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szCs w:val="21"/>
          <w:highlight w:val="none"/>
        </w:rPr>
      </w:pPr>
    </w:p>
    <w:p>
      <w:pPr>
        <w:tabs>
          <w:tab w:val="center" w:pos="3249"/>
        </w:tabs>
        <w:spacing w:line="240" w:lineRule="auto"/>
        <w:rPr>
          <w:highlight w:val="none"/>
        </w:rPr>
      </w:pPr>
      <w:r>
        <w:rPr>
          <w:highlight w:val="none"/>
        </w:rPr>
        <w:tab/>
      </w:r>
    </w:p>
    <w:p>
      <w:pPr>
        <w:tabs>
          <w:tab w:val="center" w:pos="3249"/>
        </w:tabs>
        <w:spacing w:line="240" w:lineRule="auto"/>
        <w:rPr>
          <w:highlight w:val="none"/>
        </w:rPr>
      </w:pPr>
    </w:p>
    <w:p>
      <w:pPr>
        <w:tabs>
          <w:tab w:val="center" w:pos="3249"/>
        </w:tabs>
        <w:spacing w:line="240" w:lineRule="auto"/>
        <w:rPr>
          <w:highlight w:val="none"/>
        </w:rPr>
      </w:pPr>
    </w:p>
    <w:p>
      <w:pPr>
        <w:tabs>
          <w:tab w:val="center" w:pos="3249"/>
        </w:tabs>
        <w:spacing w:line="240" w:lineRule="auto"/>
        <w:rPr>
          <w:highlight w:val="none"/>
        </w:rPr>
      </w:pPr>
    </w:p>
    <w:p>
      <w:pPr>
        <w:tabs>
          <w:tab w:val="center" w:pos="3249"/>
        </w:tabs>
        <w:spacing w:line="240" w:lineRule="auto"/>
        <w:rPr>
          <w:highlight w:val="none"/>
        </w:rPr>
      </w:pPr>
    </w:p>
    <w:p>
      <w:pPr>
        <w:tabs>
          <w:tab w:val="center" w:pos="3249"/>
        </w:tabs>
        <w:spacing w:line="240" w:lineRule="auto"/>
        <w:rPr>
          <w:highlight w:val="none"/>
        </w:rPr>
      </w:pPr>
    </w:p>
    <w:p>
      <w:pPr>
        <w:tabs>
          <w:tab w:val="center" w:pos="3249"/>
        </w:tabs>
        <w:spacing w:line="240" w:lineRule="auto"/>
        <w:jc w:val="center"/>
        <w:rPr>
          <w:rFonts w:hint="eastAsia" w:eastAsia="黑体"/>
          <w:sz w:val="40"/>
          <w:szCs w:val="40"/>
          <w:highlight w:val="none"/>
        </w:rPr>
      </w:pPr>
      <w:r>
        <w:rPr>
          <w:rFonts w:hint="eastAsia" w:eastAsia="黑体"/>
          <w:sz w:val="40"/>
          <w:szCs w:val="40"/>
          <w:highlight w:val="none"/>
          <w:lang w:eastAsia="zh-CN"/>
        </w:rPr>
        <w:t>福建省</w:t>
      </w:r>
      <w:r>
        <w:rPr>
          <w:rFonts w:hint="eastAsia" w:eastAsia="黑体"/>
          <w:sz w:val="40"/>
          <w:szCs w:val="40"/>
          <w:highlight w:val="none"/>
        </w:rPr>
        <w:t>超低能耗建筑技术</w:t>
      </w:r>
      <w:r>
        <w:rPr>
          <w:rFonts w:hint="eastAsia" w:eastAsia="黑体"/>
          <w:sz w:val="40"/>
          <w:szCs w:val="40"/>
          <w:highlight w:val="none"/>
          <w:lang w:val="en-US" w:eastAsia="zh-CN"/>
        </w:rPr>
        <w:t>导则</w:t>
      </w:r>
    </w:p>
    <w:p>
      <w:pPr>
        <w:tabs>
          <w:tab w:val="center" w:pos="3249"/>
        </w:tabs>
        <w:spacing w:line="240" w:lineRule="auto"/>
        <w:jc w:val="center"/>
        <w:rPr>
          <w:szCs w:val="21"/>
          <w:highlight w:val="none"/>
        </w:rPr>
      </w:pPr>
    </w:p>
    <w:p>
      <w:pPr>
        <w:tabs>
          <w:tab w:val="center" w:pos="3249"/>
        </w:tabs>
        <w:spacing w:line="240" w:lineRule="auto"/>
        <w:jc w:val="center"/>
        <w:rPr>
          <w:szCs w:val="21"/>
          <w:highlight w:val="none"/>
        </w:rPr>
      </w:pPr>
    </w:p>
    <w:p>
      <w:pPr>
        <w:tabs>
          <w:tab w:val="center" w:pos="3249"/>
        </w:tabs>
        <w:jc w:val="center"/>
        <w:rPr>
          <w:highlight w:val="none"/>
        </w:rPr>
      </w:pPr>
    </w:p>
    <w:p>
      <w:pPr>
        <w:tabs>
          <w:tab w:val="center" w:pos="3249"/>
        </w:tabs>
        <w:jc w:val="center"/>
        <w:rPr>
          <w:highlight w:val="none"/>
        </w:rPr>
      </w:pPr>
    </w:p>
    <w:p>
      <w:pPr>
        <w:tabs>
          <w:tab w:val="center" w:pos="3249"/>
        </w:tabs>
        <w:jc w:val="center"/>
        <w:rPr>
          <w:highlight w:val="none"/>
        </w:rPr>
      </w:pPr>
    </w:p>
    <w:p>
      <w:pPr>
        <w:tabs>
          <w:tab w:val="center" w:pos="3249"/>
        </w:tabs>
        <w:jc w:val="center"/>
        <w:rPr>
          <w:highlight w:val="none"/>
        </w:rPr>
      </w:pPr>
    </w:p>
    <w:p>
      <w:pPr>
        <w:tabs>
          <w:tab w:val="center" w:pos="3249"/>
        </w:tabs>
        <w:jc w:val="center"/>
        <w:rPr>
          <w:highlight w:val="none"/>
        </w:rPr>
      </w:pPr>
    </w:p>
    <w:p>
      <w:pPr>
        <w:tabs>
          <w:tab w:val="center" w:pos="3249"/>
        </w:tabs>
        <w:jc w:val="center"/>
        <w:rPr>
          <w:highlight w:val="none"/>
        </w:rPr>
      </w:pPr>
    </w:p>
    <w:p>
      <w:pPr>
        <w:tabs>
          <w:tab w:val="center" w:pos="3249"/>
        </w:tabs>
        <w:jc w:val="center"/>
        <w:rPr>
          <w:highlight w:val="none"/>
        </w:rPr>
      </w:pPr>
    </w:p>
    <w:p>
      <w:pPr>
        <w:tabs>
          <w:tab w:val="center" w:pos="3249"/>
        </w:tabs>
        <w:jc w:val="center"/>
        <w:rPr>
          <w:highlight w:val="none"/>
        </w:rPr>
      </w:pPr>
    </w:p>
    <w:p>
      <w:pPr>
        <w:tabs>
          <w:tab w:val="center" w:pos="3249"/>
        </w:tabs>
        <w:jc w:val="center"/>
        <w:rPr>
          <w:highlight w:val="none"/>
        </w:rPr>
      </w:pPr>
    </w:p>
    <w:p>
      <w:pPr>
        <w:tabs>
          <w:tab w:val="center" w:pos="3249"/>
        </w:tabs>
        <w:jc w:val="center"/>
        <w:rPr>
          <w:highlight w:val="none"/>
        </w:rPr>
      </w:pPr>
    </w:p>
    <w:p>
      <w:pPr>
        <w:tabs>
          <w:tab w:val="center" w:pos="3249"/>
        </w:tabs>
        <w:jc w:val="center"/>
        <w:rPr>
          <w:highlight w:val="none"/>
        </w:rPr>
      </w:pPr>
    </w:p>
    <w:p>
      <w:pPr>
        <w:tabs>
          <w:tab w:val="center" w:pos="3249"/>
        </w:tabs>
        <w:jc w:val="center"/>
        <w:rPr>
          <w:highlight w:val="none"/>
        </w:rPr>
      </w:pPr>
    </w:p>
    <w:p>
      <w:pPr>
        <w:tabs>
          <w:tab w:val="center" w:pos="3249"/>
        </w:tabs>
        <w:jc w:val="center"/>
        <w:rPr>
          <w:highlight w:val="none"/>
        </w:rPr>
      </w:pPr>
    </w:p>
    <w:p>
      <w:pPr>
        <w:tabs>
          <w:tab w:val="center" w:pos="3249"/>
        </w:tabs>
        <w:jc w:val="center"/>
        <w:rPr>
          <w:highlight w:val="none"/>
        </w:rPr>
      </w:pPr>
    </w:p>
    <w:p>
      <w:pPr>
        <w:tabs>
          <w:tab w:val="center" w:pos="3249"/>
        </w:tabs>
        <w:jc w:val="center"/>
        <w:rPr>
          <w:highlight w:val="none"/>
        </w:rPr>
      </w:pPr>
    </w:p>
    <w:p>
      <w:pPr>
        <w:tabs>
          <w:tab w:val="center" w:pos="3249"/>
        </w:tabs>
        <w:jc w:val="center"/>
        <w:rPr>
          <w:highlight w:val="none"/>
        </w:rPr>
      </w:pPr>
    </w:p>
    <w:p>
      <w:pPr>
        <w:tabs>
          <w:tab w:val="center" w:pos="3249"/>
        </w:tabs>
        <w:jc w:val="center"/>
        <w:rPr>
          <w:rFonts w:eastAsia="黑体"/>
          <w:sz w:val="24"/>
          <w:szCs w:val="24"/>
          <w:highlight w:val="none"/>
        </w:rPr>
      </w:pPr>
      <w:r>
        <w:rPr>
          <w:rFonts w:eastAsia="黑体"/>
          <w:sz w:val="24"/>
          <w:szCs w:val="24"/>
          <w:highlight w:val="none"/>
        </w:rPr>
        <w:t>2022-XX-XX  发布               2022-XX-XX  实施</w:t>
      </w:r>
    </w:p>
    <w:p>
      <w:pPr>
        <w:tabs>
          <w:tab w:val="center" w:pos="3249"/>
        </w:tabs>
        <w:jc w:val="center"/>
        <w:rPr>
          <w:highlight w:val="none"/>
        </w:rPr>
      </w:pPr>
      <w:r>
        <w:rPr>
          <w:rFonts w:eastAsia="方正小标宋简体"/>
          <w:bCs/>
          <w:sz w:val="28"/>
          <w:szCs w:val="28"/>
          <w:highlight w:val="none"/>
        </w:rPr>
        <mc:AlternateContent>
          <mc:Choice Requires="wps">
            <w:drawing>
              <wp:anchor distT="0" distB="0" distL="114300" distR="114300" simplePos="0" relativeHeight="251661312" behindDoc="0" locked="0" layoutInCell="1" allowOverlap="1">
                <wp:simplePos x="0" y="0"/>
                <wp:positionH relativeFrom="page">
                  <wp:align>left</wp:align>
                </wp:positionH>
                <wp:positionV relativeFrom="paragraph">
                  <wp:posOffset>139065</wp:posOffset>
                </wp:positionV>
                <wp:extent cx="5067300" cy="0"/>
                <wp:effectExtent l="0" t="0" r="0" b="0"/>
                <wp:wrapNone/>
                <wp:docPr id="1" name="直线 10063"/>
                <wp:cNvGraphicFramePr/>
                <a:graphic xmlns:a="http://schemas.openxmlformats.org/drawingml/2006/main">
                  <a:graphicData uri="http://schemas.microsoft.com/office/word/2010/wordprocessingShape">
                    <wps:wsp>
                      <wps:cNvCnPr/>
                      <wps:spPr>
                        <a:xfrm>
                          <a:off x="0" y="0"/>
                          <a:ext cx="5067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063" o:spid="_x0000_s1026" o:spt="20" style="position:absolute;left:0pt;margin-top:10.95pt;height:0pt;width:399pt;mso-position-horizontal:left;mso-position-horizontal-relative:page;z-index:251661312;mso-width-relative:page;mso-height-relative:page;" filled="f" stroked="t" coordsize="21600,21600" o:gfxdata="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IBT1aHTAAAABgEAAA8AAAAAAAAA&#10;AQAgAAAAOAAAAGRycy9kb3ducmV2LnhtbFBLAQIUABQAAAAIAIdO4kCe6U3FxwEAAIUDAAAOAAAA&#10;AAAAAAEAIAAAADgBAABkcnMvZTJvRG9jLnhtbFBLBQYAAAAABgAGAFkBAABxBQAAAAA=&#10;">
                <v:fill on="f" focussize="0,0"/>
                <v:stroke color="#000000" joinstyle="round"/>
                <v:imagedata o:title=""/>
                <o:lock v:ext="edit" aspectratio="f"/>
              </v:line>
            </w:pict>
          </mc:Fallback>
        </mc:AlternateContent>
      </w:r>
    </w:p>
    <w:tbl>
      <w:tblPr>
        <w:tblStyle w:val="15"/>
        <w:tblpPr w:leftFromText="180" w:rightFromText="180" w:vertAnchor="text" w:horzAnchor="margin" w:tblpY="102"/>
        <w:tblW w:w="64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15"/>
        <w:gridCol w:w="1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815" w:type="dxa"/>
            <w:vAlign w:val="center"/>
          </w:tcPr>
          <w:p>
            <w:pPr>
              <w:tabs>
                <w:tab w:val="center" w:pos="3249"/>
              </w:tabs>
              <w:jc w:val="distribute"/>
              <w:rPr>
                <w:rFonts w:eastAsia="黑体"/>
                <w:sz w:val="30"/>
                <w:szCs w:val="30"/>
                <w:highlight w:val="none"/>
              </w:rPr>
            </w:pPr>
          </w:p>
        </w:tc>
        <w:tc>
          <w:tcPr>
            <w:tcW w:w="1673" w:type="dxa"/>
            <w:vAlign w:val="center"/>
          </w:tcPr>
          <w:p>
            <w:pPr>
              <w:tabs>
                <w:tab w:val="center" w:pos="3249"/>
              </w:tabs>
              <w:jc w:val="distribute"/>
              <w:rPr>
                <w:highlight w:val="none"/>
              </w:rPr>
            </w:pPr>
          </w:p>
        </w:tc>
      </w:tr>
    </w:tbl>
    <w:p>
      <w:pPr>
        <w:tabs>
          <w:tab w:val="center" w:pos="3249"/>
        </w:tabs>
        <w:rPr>
          <w:highlight w:val="none"/>
        </w:rPr>
        <w:sectPr>
          <w:footerReference r:id="rId5" w:type="default"/>
          <w:footerReference r:id="rId6" w:type="even"/>
          <w:pgSz w:w="7938" w:h="11510"/>
          <w:pgMar w:top="720" w:right="720" w:bottom="720" w:left="720" w:header="397" w:footer="227" w:gutter="0"/>
          <w:cols w:space="425" w:num="1"/>
          <w:docGrid w:type="lines" w:linePitch="312" w:charSpace="0"/>
        </w:sectPr>
      </w:pPr>
    </w:p>
    <w:p>
      <w:pPr>
        <w:jc w:val="center"/>
        <w:rPr>
          <w:rFonts w:eastAsia="黑体"/>
          <w:highlight w:val="none"/>
        </w:rPr>
      </w:pPr>
    </w:p>
    <w:p>
      <w:pPr>
        <w:jc w:val="center"/>
        <w:rPr>
          <w:rFonts w:eastAsia="黑体"/>
          <w:highlight w:val="none"/>
        </w:rPr>
      </w:pPr>
    </w:p>
    <w:p>
      <w:pPr>
        <w:spacing w:after="330" w:line="240" w:lineRule="auto"/>
        <w:jc w:val="center"/>
        <w:rPr>
          <w:rFonts w:ascii="宋体" w:hAnsi="宋体"/>
          <w:b/>
          <w:bCs/>
          <w:sz w:val="28"/>
          <w:szCs w:val="28"/>
          <w:highlight w:val="none"/>
        </w:rPr>
      </w:pPr>
      <w:r>
        <w:rPr>
          <w:rFonts w:hint="eastAsia" w:ascii="宋体" w:hAnsi="宋体"/>
          <w:b/>
          <w:bCs/>
          <w:sz w:val="28"/>
          <w:szCs w:val="28"/>
          <w:highlight w:val="none"/>
        </w:rPr>
        <w:t>前</w:t>
      </w:r>
      <w:bookmarkStart w:id="0" w:name="_Hlk107344451"/>
      <w:r>
        <w:rPr>
          <w:rFonts w:ascii="宋体" w:hAnsi="宋体"/>
          <w:b/>
          <w:bCs/>
          <w:sz w:val="28"/>
          <w:szCs w:val="28"/>
          <w:highlight w:val="none"/>
        </w:rPr>
        <w:t xml:space="preserve">    </w:t>
      </w:r>
      <w:bookmarkEnd w:id="0"/>
      <w:r>
        <w:rPr>
          <w:rFonts w:hint="eastAsia" w:ascii="宋体" w:hAnsi="宋体"/>
          <w:b/>
          <w:bCs/>
          <w:sz w:val="28"/>
          <w:szCs w:val="28"/>
          <w:highlight w:val="none"/>
        </w:rPr>
        <w:t>言</w:t>
      </w:r>
    </w:p>
    <w:p>
      <w:pPr>
        <w:ind w:firstLine="420" w:firstLineChars="200"/>
        <w:rPr>
          <w:rFonts w:hint="eastAsia"/>
          <w:szCs w:val="21"/>
          <w:highlight w:val="none"/>
        </w:rPr>
      </w:pPr>
      <w:r>
        <w:rPr>
          <w:rFonts w:hint="eastAsia"/>
          <w:szCs w:val="21"/>
          <w:highlight w:val="none"/>
        </w:rPr>
        <w:t>根据福建省住房和城乡建设厅</w:t>
      </w:r>
      <w:bookmarkStart w:id="9" w:name="_GoBack"/>
      <w:r>
        <w:rPr>
          <w:rFonts w:hint="eastAsia"/>
          <w:szCs w:val="21"/>
          <w:highlight w:val="none"/>
        </w:rPr>
        <w:t>《关于XXX的通知》（闽建XXXX号）</w:t>
      </w:r>
      <w:bookmarkEnd w:id="9"/>
      <w:r>
        <w:rPr>
          <w:rFonts w:hint="eastAsia"/>
          <w:szCs w:val="21"/>
          <w:highlight w:val="none"/>
        </w:rPr>
        <w:t>的要求，编制组经广泛调查研究，认真总结实践经验，参考有关国内外先进标准，并在广泛征求意见的基础上，制定本</w:t>
      </w:r>
      <w:r>
        <w:rPr>
          <w:rFonts w:hint="eastAsia"/>
          <w:szCs w:val="21"/>
          <w:highlight w:val="none"/>
          <w:lang w:eastAsia="zh-CN"/>
        </w:rPr>
        <w:t>导则</w:t>
      </w:r>
      <w:r>
        <w:rPr>
          <w:rFonts w:hint="eastAsia"/>
          <w:szCs w:val="21"/>
          <w:highlight w:val="none"/>
        </w:rPr>
        <w:t>。</w:t>
      </w:r>
    </w:p>
    <w:p>
      <w:pPr>
        <w:ind w:firstLine="420" w:firstLineChars="200"/>
        <w:rPr>
          <w:rFonts w:hint="eastAsia"/>
          <w:szCs w:val="21"/>
          <w:highlight w:val="none"/>
        </w:rPr>
      </w:pPr>
      <w:r>
        <w:rPr>
          <w:rFonts w:hint="eastAsia"/>
          <w:szCs w:val="21"/>
          <w:highlight w:val="none"/>
        </w:rPr>
        <w:t>本</w:t>
      </w:r>
      <w:r>
        <w:rPr>
          <w:rFonts w:hint="eastAsia"/>
          <w:szCs w:val="21"/>
          <w:highlight w:val="none"/>
          <w:lang w:eastAsia="zh-CN"/>
        </w:rPr>
        <w:t>导则</w:t>
      </w:r>
      <w:r>
        <w:rPr>
          <w:rFonts w:hint="eastAsia"/>
          <w:szCs w:val="21"/>
          <w:highlight w:val="none"/>
        </w:rPr>
        <w:t>共分</w:t>
      </w:r>
      <w:r>
        <w:rPr>
          <w:rFonts w:hint="eastAsia"/>
          <w:szCs w:val="21"/>
          <w:highlight w:val="none"/>
          <w:lang w:val="en-US" w:eastAsia="zh-CN"/>
        </w:rPr>
        <w:t>9</w:t>
      </w:r>
      <w:r>
        <w:rPr>
          <w:rFonts w:hint="eastAsia"/>
          <w:szCs w:val="21"/>
          <w:highlight w:val="none"/>
        </w:rPr>
        <w:t>章，主要技术内容包括：总则、术语、基本规定、技术指标、设计措施、可再生能源利用、施工与验收、</w:t>
      </w:r>
      <w:r>
        <w:rPr>
          <w:rFonts w:hint="eastAsia"/>
          <w:szCs w:val="21"/>
          <w:highlight w:val="none"/>
          <w:lang w:eastAsia="zh-CN"/>
        </w:rPr>
        <w:t>运行</w:t>
      </w:r>
      <w:r>
        <w:rPr>
          <w:rFonts w:hint="eastAsia"/>
          <w:szCs w:val="21"/>
          <w:highlight w:val="none"/>
        </w:rPr>
        <w:t>与管理</w:t>
      </w:r>
      <w:r>
        <w:rPr>
          <w:rFonts w:hint="eastAsia"/>
          <w:szCs w:val="21"/>
          <w:highlight w:val="none"/>
          <w:lang w:eastAsia="zh-CN"/>
        </w:rPr>
        <w:t>、评价</w:t>
      </w:r>
      <w:r>
        <w:rPr>
          <w:rFonts w:hint="eastAsia"/>
          <w:szCs w:val="21"/>
          <w:highlight w:val="none"/>
        </w:rPr>
        <w:t xml:space="preserve">。 </w:t>
      </w:r>
    </w:p>
    <w:p>
      <w:pPr>
        <w:ind w:firstLine="420" w:firstLineChars="200"/>
        <w:rPr>
          <w:rFonts w:hint="eastAsia"/>
          <w:szCs w:val="21"/>
          <w:highlight w:val="none"/>
        </w:rPr>
      </w:pPr>
      <w:r>
        <w:rPr>
          <w:rFonts w:hint="eastAsia"/>
          <w:szCs w:val="21"/>
          <w:highlight w:val="none"/>
        </w:rPr>
        <w:t>本</w:t>
      </w:r>
      <w:r>
        <w:rPr>
          <w:rFonts w:hint="eastAsia"/>
          <w:szCs w:val="21"/>
          <w:highlight w:val="none"/>
          <w:lang w:eastAsia="zh-CN"/>
        </w:rPr>
        <w:t>导则</w:t>
      </w:r>
      <w:r>
        <w:rPr>
          <w:rFonts w:hint="eastAsia"/>
          <w:szCs w:val="21"/>
          <w:highlight w:val="none"/>
        </w:rPr>
        <w:t>由福建省住房和城乡建设厅负责管理，由福州市建筑设计院有限责任公司负责具体技术内容的解释。执行过程中如有意见和建议，请寄送福建省住房和城乡建设厅科技与设计处（地址：福州市北大路242号，邮编：350001）和福州市建筑设计院有限责任公司（地址：</w:t>
      </w:r>
      <w:r>
        <w:rPr>
          <w:rFonts w:hint="eastAsia"/>
          <w:szCs w:val="21"/>
          <w:highlight w:val="none"/>
          <w:lang w:eastAsia="zh-CN"/>
        </w:rPr>
        <w:t>福州市高新区乌龙江南大道</w:t>
      </w:r>
      <w:r>
        <w:rPr>
          <w:rFonts w:hint="eastAsia"/>
          <w:szCs w:val="21"/>
          <w:highlight w:val="none"/>
          <w:lang w:val="en-US" w:eastAsia="zh-CN"/>
        </w:rPr>
        <w:t>26号</w:t>
      </w:r>
      <w:r>
        <w:rPr>
          <w:rFonts w:hint="eastAsia"/>
          <w:szCs w:val="21"/>
          <w:highlight w:val="none"/>
        </w:rPr>
        <w:t>，邮编：</w:t>
      </w:r>
      <w:r>
        <w:rPr>
          <w:rFonts w:hint="eastAsia"/>
          <w:szCs w:val="21"/>
          <w:highlight w:val="none"/>
          <w:lang w:val="en-US" w:eastAsia="zh-CN"/>
        </w:rPr>
        <w:t>350109</w:t>
      </w:r>
      <w:r>
        <w:rPr>
          <w:rFonts w:hint="eastAsia"/>
          <w:szCs w:val="21"/>
          <w:highlight w:val="none"/>
        </w:rPr>
        <w:t>），以供今后修订时参考。</w:t>
      </w:r>
    </w:p>
    <w:p>
      <w:pPr>
        <w:ind w:firstLine="420" w:firstLineChars="200"/>
        <w:rPr>
          <w:rFonts w:hint="eastAsia"/>
          <w:szCs w:val="21"/>
          <w:highlight w:val="none"/>
        </w:rPr>
      </w:pPr>
    </w:p>
    <w:tbl>
      <w:tblPr>
        <w:tblStyle w:val="15"/>
        <w:tblW w:w="5387"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41"/>
        <w:gridCol w:w="3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2041" w:type="dxa"/>
            <w:vMerge w:val="restart"/>
          </w:tcPr>
          <w:p>
            <w:pPr>
              <w:spacing w:line="240" w:lineRule="auto"/>
              <w:jc w:val="distribute"/>
              <w:rPr>
                <w:highlight w:val="none"/>
              </w:rPr>
            </w:pPr>
            <w:r>
              <w:rPr>
                <w:rFonts w:hint="eastAsia"/>
                <w:highlight w:val="none"/>
                <w:lang w:eastAsia="zh-CN"/>
              </w:rPr>
              <w:t>本导则</w:t>
            </w:r>
            <w:r>
              <w:rPr>
                <w:rFonts w:hint="eastAsia"/>
                <w:highlight w:val="none"/>
              </w:rPr>
              <w:t>主编单位：</w:t>
            </w:r>
          </w:p>
        </w:tc>
        <w:tc>
          <w:tcPr>
            <w:tcW w:w="3346" w:type="dxa"/>
            <w:vAlign w:val="center"/>
          </w:tcPr>
          <w:p>
            <w:pPr>
              <w:spacing w:line="240" w:lineRule="auto"/>
              <w:jc w:val="both"/>
              <w:rPr>
                <w:highlight w:val="none"/>
              </w:rPr>
            </w:pPr>
            <w:r>
              <w:rPr>
                <w:rFonts w:hint="eastAsia"/>
                <w:highlight w:val="none"/>
              </w:rPr>
              <w:t>福州市建筑设计院有限责任公司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41" w:type="dxa"/>
            <w:vMerge w:val="continue"/>
          </w:tcPr>
          <w:p>
            <w:pPr>
              <w:spacing w:line="240" w:lineRule="auto"/>
              <w:jc w:val="distribute"/>
              <w:rPr>
                <w:highlight w:val="none"/>
              </w:rPr>
            </w:pPr>
          </w:p>
        </w:tc>
        <w:tc>
          <w:tcPr>
            <w:tcW w:w="3346" w:type="dxa"/>
            <w:vAlign w:val="center"/>
          </w:tcPr>
          <w:p>
            <w:pPr>
              <w:spacing w:line="240" w:lineRule="auto"/>
              <w:jc w:val="both"/>
              <w:rPr>
                <w:highlight w:val="none"/>
              </w:rPr>
            </w:pPr>
            <w:r>
              <w:rPr>
                <w:rFonts w:hint="eastAsia"/>
                <w:highlight w:val="none"/>
              </w:rPr>
              <w:t>福州市建筑科学研究院有限责任公司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41" w:type="dxa"/>
            <w:vMerge w:val="continue"/>
          </w:tcPr>
          <w:p>
            <w:pPr>
              <w:spacing w:line="240" w:lineRule="auto"/>
              <w:jc w:val="distribute"/>
              <w:rPr>
                <w:highlight w:val="none"/>
              </w:rPr>
            </w:pPr>
          </w:p>
        </w:tc>
        <w:tc>
          <w:tcPr>
            <w:tcW w:w="3346" w:type="dxa"/>
            <w:vAlign w:val="center"/>
          </w:tcPr>
          <w:p>
            <w:pPr>
              <w:spacing w:line="240" w:lineRule="auto"/>
              <w:jc w:val="both"/>
              <w:rPr>
                <w:highlight w:val="none"/>
              </w:rPr>
            </w:pPr>
          </w:p>
        </w:tc>
      </w:tr>
    </w:tbl>
    <w:p>
      <w:pPr>
        <w:ind w:firstLine="420" w:firstLineChars="200"/>
        <w:rPr>
          <w:highlight w:val="none"/>
        </w:rPr>
      </w:pPr>
    </w:p>
    <w:p>
      <w:pPr>
        <w:ind w:firstLine="420" w:firstLineChars="200"/>
        <w:rPr>
          <w:highlight w:val="none"/>
        </w:rPr>
      </w:pPr>
    </w:p>
    <w:p>
      <w:pPr>
        <w:widowControl/>
        <w:spacing w:line="240" w:lineRule="auto"/>
        <w:rPr>
          <w:highlight w:val="none"/>
        </w:rPr>
      </w:pPr>
      <w:r>
        <w:rPr>
          <w:highlight w:val="none"/>
        </w:rPr>
        <w:br w:type="page"/>
      </w:r>
    </w:p>
    <w:p>
      <w:pPr>
        <w:jc w:val="center"/>
        <w:rPr>
          <w:highlight w:val="none"/>
        </w:rPr>
      </w:pPr>
    </w:p>
    <w:p>
      <w:pPr>
        <w:jc w:val="center"/>
        <w:rPr>
          <w:highlight w:val="none"/>
        </w:rPr>
      </w:pPr>
    </w:p>
    <w:p>
      <w:pPr>
        <w:jc w:val="center"/>
        <w:rPr>
          <w:highlight w:val="none"/>
        </w:rPr>
      </w:pPr>
    </w:p>
    <w:p>
      <w:pPr>
        <w:spacing w:after="330" w:line="240" w:lineRule="auto"/>
        <w:jc w:val="center"/>
        <w:rPr>
          <w:sz w:val="28"/>
          <w:szCs w:val="28"/>
          <w:highlight w:val="none"/>
        </w:rPr>
      </w:pPr>
      <w:r>
        <w:rPr>
          <w:rFonts w:hint="eastAsia"/>
          <w:sz w:val="28"/>
          <w:szCs w:val="28"/>
          <w:highlight w:val="none"/>
        </w:rPr>
        <w:t>目</w:t>
      </w:r>
      <w:r>
        <w:rPr>
          <w:sz w:val="28"/>
          <w:szCs w:val="28"/>
          <w:highlight w:val="none"/>
        </w:rPr>
        <w:t xml:space="preserve">    </w:t>
      </w:r>
      <w:r>
        <w:rPr>
          <w:rFonts w:hint="eastAsia"/>
          <w:sz w:val="28"/>
          <w:szCs w:val="28"/>
          <w:highlight w:val="none"/>
        </w:rPr>
        <w:t>次</w:t>
      </w:r>
    </w:p>
    <w:p>
      <w:pPr>
        <w:pStyle w:val="11"/>
        <w:tabs>
          <w:tab w:val="right" w:leader="dot" w:pos="5886"/>
        </w:tabs>
        <w:rPr>
          <w:rFonts w:asciiTheme="minorHAnsi" w:hAnsiTheme="minorHAnsi" w:eastAsiaTheme="minorEastAsia"/>
          <w:highlight w:val="none"/>
        </w:rPr>
      </w:pPr>
      <w:r>
        <w:rPr>
          <w:highlight w:val="none"/>
        </w:rPr>
        <w:fldChar w:fldCharType="begin"/>
      </w:r>
      <w:r>
        <w:rPr>
          <w:highlight w:val="none"/>
        </w:rPr>
        <w:instrText xml:space="preserve"> TOC \o "1-2" \h \z \u </w:instrText>
      </w:r>
      <w:r>
        <w:rPr>
          <w:highlight w:val="none"/>
        </w:rPr>
        <w:fldChar w:fldCharType="separate"/>
      </w:r>
      <w:r>
        <w:rPr>
          <w:highlight w:val="none"/>
        </w:rPr>
        <w:fldChar w:fldCharType="begin"/>
      </w:r>
      <w:r>
        <w:rPr>
          <w:highlight w:val="none"/>
        </w:rPr>
        <w:instrText xml:space="preserve"> HYPERLINK \l "_Toc107346273" </w:instrText>
      </w:r>
      <w:r>
        <w:rPr>
          <w:highlight w:val="none"/>
        </w:rPr>
        <w:fldChar w:fldCharType="separate"/>
      </w:r>
      <w:r>
        <w:rPr>
          <w:rStyle w:val="17"/>
          <w:highlight w:val="none"/>
        </w:rPr>
        <w:t>1  总    则</w:t>
      </w:r>
      <w:r>
        <w:rPr>
          <w:highlight w:val="none"/>
        </w:rPr>
        <w:tab/>
      </w:r>
      <w:r>
        <w:rPr>
          <w:rFonts w:hint="eastAsia"/>
          <w:highlight w:val="none"/>
          <w:lang w:val="en-US" w:eastAsia="zh-CN"/>
        </w:rPr>
        <w:t>1</w:t>
      </w:r>
      <w:r>
        <w:rPr>
          <w:highlight w:val="none"/>
        </w:rPr>
        <w:fldChar w:fldCharType="end"/>
      </w:r>
    </w:p>
    <w:p>
      <w:pPr>
        <w:pStyle w:val="11"/>
        <w:tabs>
          <w:tab w:val="right" w:leader="dot" w:pos="5886"/>
        </w:tabs>
        <w:rPr>
          <w:highlight w:val="none"/>
        </w:rPr>
      </w:pPr>
      <w:r>
        <w:rPr>
          <w:highlight w:val="none"/>
        </w:rPr>
        <w:fldChar w:fldCharType="begin"/>
      </w:r>
      <w:r>
        <w:rPr>
          <w:highlight w:val="none"/>
        </w:rPr>
        <w:instrText xml:space="preserve"> HYPERLINK \l "_Toc107346274" </w:instrText>
      </w:r>
      <w:r>
        <w:rPr>
          <w:highlight w:val="none"/>
        </w:rPr>
        <w:fldChar w:fldCharType="separate"/>
      </w:r>
      <w:r>
        <w:rPr>
          <w:rStyle w:val="17"/>
          <w:highlight w:val="none"/>
        </w:rPr>
        <w:t>2  术    语</w:t>
      </w:r>
      <w:r>
        <w:rPr>
          <w:highlight w:val="none"/>
        </w:rPr>
        <w:tab/>
      </w:r>
      <w:r>
        <w:rPr>
          <w:rFonts w:hint="eastAsia"/>
          <w:highlight w:val="none"/>
          <w:lang w:val="en-US" w:eastAsia="zh-CN"/>
        </w:rPr>
        <w:t>2</w:t>
      </w:r>
      <w:r>
        <w:rPr>
          <w:highlight w:val="none"/>
        </w:rPr>
        <w:fldChar w:fldCharType="end"/>
      </w:r>
    </w:p>
    <w:p>
      <w:pPr>
        <w:pStyle w:val="11"/>
        <w:tabs>
          <w:tab w:val="right" w:leader="dot" w:pos="5886"/>
        </w:tabs>
        <w:rPr>
          <w:highlight w:val="none"/>
        </w:rPr>
      </w:pPr>
      <w:r>
        <w:rPr>
          <w:highlight w:val="none"/>
        </w:rPr>
        <w:fldChar w:fldCharType="begin"/>
      </w:r>
      <w:r>
        <w:rPr>
          <w:highlight w:val="none"/>
        </w:rPr>
        <w:instrText xml:space="preserve"> HYPERLINK \l "_Toc107346274" </w:instrText>
      </w:r>
      <w:r>
        <w:rPr>
          <w:highlight w:val="none"/>
        </w:rPr>
        <w:fldChar w:fldCharType="separate"/>
      </w:r>
      <w:r>
        <w:rPr>
          <w:rStyle w:val="17"/>
          <w:rFonts w:hint="eastAsia"/>
          <w:highlight w:val="none"/>
          <w:lang w:val="en-US" w:eastAsia="zh-CN"/>
        </w:rPr>
        <w:t>3</w:t>
      </w:r>
      <w:r>
        <w:rPr>
          <w:rStyle w:val="17"/>
          <w:highlight w:val="none"/>
        </w:rPr>
        <w:t xml:space="preserve">  </w:t>
      </w:r>
      <w:r>
        <w:rPr>
          <w:rStyle w:val="17"/>
          <w:rFonts w:hint="eastAsia"/>
          <w:highlight w:val="none"/>
        </w:rPr>
        <w:t>基本规定</w:t>
      </w:r>
      <w:r>
        <w:rPr>
          <w:highlight w:val="none"/>
        </w:rPr>
        <w:tab/>
      </w:r>
      <w:r>
        <w:rPr>
          <w:rFonts w:hint="eastAsia"/>
          <w:highlight w:val="none"/>
          <w:lang w:val="en-US" w:eastAsia="zh-CN"/>
        </w:rPr>
        <w:t>4</w:t>
      </w:r>
      <w:r>
        <w:rPr>
          <w:highlight w:val="none"/>
        </w:rPr>
        <w:fldChar w:fldCharType="end"/>
      </w:r>
    </w:p>
    <w:p>
      <w:pPr>
        <w:pStyle w:val="11"/>
        <w:tabs>
          <w:tab w:val="right" w:leader="dot" w:pos="5886"/>
        </w:tabs>
        <w:rPr>
          <w:highlight w:val="none"/>
        </w:rPr>
      </w:pPr>
      <w:r>
        <w:rPr>
          <w:highlight w:val="none"/>
        </w:rPr>
        <w:fldChar w:fldCharType="begin"/>
      </w:r>
      <w:r>
        <w:rPr>
          <w:highlight w:val="none"/>
        </w:rPr>
        <w:instrText xml:space="preserve"> HYPERLINK \l "_Toc107346274" </w:instrText>
      </w:r>
      <w:r>
        <w:rPr>
          <w:highlight w:val="none"/>
        </w:rPr>
        <w:fldChar w:fldCharType="separate"/>
      </w:r>
      <w:r>
        <w:rPr>
          <w:rStyle w:val="17"/>
          <w:rFonts w:hint="eastAsia"/>
          <w:highlight w:val="none"/>
          <w:lang w:val="en-US" w:eastAsia="zh-CN"/>
        </w:rPr>
        <w:t>4</w:t>
      </w:r>
      <w:r>
        <w:rPr>
          <w:rStyle w:val="17"/>
          <w:highlight w:val="none"/>
        </w:rPr>
        <w:t xml:space="preserve">  </w:t>
      </w:r>
      <w:r>
        <w:rPr>
          <w:rStyle w:val="17"/>
          <w:rFonts w:hint="eastAsia"/>
          <w:highlight w:val="none"/>
        </w:rPr>
        <w:t>技术指标</w:t>
      </w:r>
      <w:r>
        <w:rPr>
          <w:highlight w:val="none"/>
        </w:rPr>
        <w:tab/>
      </w:r>
      <w:r>
        <w:rPr>
          <w:rFonts w:hint="eastAsia"/>
          <w:highlight w:val="none"/>
          <w:lang w:val="en-US" w:eastAsia="zh-CN"/>
        </w:rPr>
        <w:t>5</w:t>
      </w:r>
      <w:r>
        <w:rPr>
          <w:highlight w:val="none"/>
        </w:rPr>
        <w:fldChar w:fldCharType="end"/>
      </w:r>
    </w:p>
    <w:p>
      <w:pPr>
        <w:pStyle w:val="11"/>
        <w:tabs>
          <w:tab w:val="right" w:leader="dot" w:pos="5886"/>
        </w:tabs>
        <w:rPr>
          <w:highlight w:val="none"/>
        </w:rPr>
      </w:pPr>
      <w:r>
        <w:rPr>
          <w:highlight w:val="none"/>
        </w:rPr>
        <w:fldChar w:fldCharType="begin"/>
      </w:r>
      <w:r>
        <w:rPr>
          <w:highlight w:val="none"/>
        </w:rPr>
        <w:instrText xml:space="preserve"> HYPERLINK \l "_Toc107346274" </w:instrText>
      </w:r>
      <w:r>
        <w:rPr>
          <w:highlight w:val="none"/>
        </w:rPr>
        <w:fldChar w:fldCharType="separate"/>
      </w:r>
      <w:r>
        <w:rPr>
          <w:rStyle w:val="17"/>
          <w:rFonts w:hint="eastAsia"/>
          <w:highlight w:val="none"/>
          <w:lang w:val="en-US" w:eastAsia="zh-CN"/>
        </w:rPr>
        <w:t>5</w:t>
      </w:r>
      <w:r>
        <w:rPr>
          <w:rStyle w:val="17"/>
          <w:highlight w:val="none"/>
        </w:rPr>
        <w:t xml:space="preserve">  </w:t>
      </w:r>
      <w:r>
        <w:rPr>
          <w:rStyle w:val="17"/>
          <w:rFonts w:hint="eastAsia"/>
          <w:highlight w:val="none"/>
        </w:rPr>
        <w:t>设计措施</w:t>
      </w:r>
      <w:r>
        <w:rPr>
          <w:highlight w:val="none"/>
        </w:rPr>
        <w:tab/>
      </w:r>
      <w:r>
        <w:rPr>
          <w:rFonts w:hint="eastAsia"/>
          <w:highlight w:val="none"/>
          <w:lang w:val="en-US" w:eastAsia="zh-CN"/>
        </w:rPr>
        <w:t>7</w:t>
      </w:r>
      <w:r>
        <w:rPr>
          <w:highlight w:val="none"/>
        </w:rPr>
        <w:fldChar w:fldCharType="end"/>
      </w:r>
    </w:p>
    <w:p>
      <w:pPr>
        <w:pStyle w:val="12"/>
        <w:tabs>
          <w:tab w:val="right" w:leader="dot" w:pos="5886"/>
        </w:tabs>
        <w:rPr>
          <w:rFonts w:hint="eastAsia"/>
          <w:highlight w:val="none"/>
        </w:rPr>
      </w:pPr>
      <w:r>
        <w:rPr>
          <w:highlight w:val="none"/>
        </w:rPr>
        <w:fldChar w:fldCharType="begin"/>
      </w:r>
      <w:r>
        <w:rPr>
          <w:highlight w:val="none"/>
        </w:rPr>
        <w:instrText xml:space="preserve"> HYPERLINK \l "_Toc107346276" </w:instrText>
      </w:r>
      <w:r>
        <w:rPr>
          <w:highlight w:val="none"/>
        </w:rPr>
        <w:fldChar w:fldCharType="separate"/>
      </w:r>
      <w:r>
        <w:rPr>
          <w:rStyle w:val="17"/>
          <w:highlight w:val="none"/>
        </w:rPr>
        <w:t xml:space="preserve">5. 1  </w:t>
      </w:r>
      <w:r>
        <w:rPr>
          <w:rStyle w:val="17"/>
          <w:rFonts w:hint="eastAsia"/>
          <w:highlight w:val="none"/>
          <w:lang w:eastAsia="zh-CN"/>
        </w:rPr>
        <w:t>建筑性能化</w:t>
      </w:r>
      <w:r>
        <w:rPr>
          <w:rStyle w:val="17"/>
          <w:rFonts w:hint="eastAsia"/>
          <w:highlight w:val="none"/>
        </w:rPr>
        <w:t>设计</w:t>
      </w:r>
      <w:r>
        <w:rPr>
          <w:highlight w:val="none"/>
        </w:rPr>
        <w:tab/>
      </w:r>
      <w:r>
        <w:rPr>
          <w:rFonts w:hint="eastAsia"/>
          <w:highlight w:val="none"/>
          <w:lang w:val="en-US" w:eastAsia="zh-CN"/>
        </w:rPr>
        <w:t>7</w:t>
      </w:r>
      <w:r>
        <w:rPr>
          <w:rFonts w:hint="eastAsia"/>
          <w:highlight w:val="none"/>
        </w:rPr>
        <w:fldChar w:fldCharType="end"/>
      </w:r>
    </w:p>
    <w:p>
      <w:pPr>
        <w:pStyle w:val="12"/>
        <w:tabs>
          <w:tab w:val="right" w:leader="dot" w:pos="5886"/>
        </w:tabs>
        <w:rPr>
          <w:highlight w:val="none"/>
        </w:rPr>
      </w:pPr>
      <w:r>
        <w:rPr>
          <w:highlight w:val="none"/>
        </w:rPr>
        <w:fldChar w:fldCharType="begin"/>
      </w:r>
      <w:r>
        <w:rPr>
          <w:highlight w:val="none"/>
        </w:rPr>
        <w:instrText xml:space="preserve"> HYPERLINK \l "_Toc107346276" </w:instrText>
      </w:r>
      <w:r>
        <w:rPr>
          <w:highlight w:val="none"/>
        </w:rPr>
        <w:fldChar w:fldCharType="separate"/>
      </w:r>
      <w:r>
        <w:rPr>
          <w:rStyle w:val="17"/>
          <w:highlight w:val="none"/>
        </w:rPr>
        <w:t xml:space="preserve">5. </w:t>
      </w:r>
      <w:r>
        <w:rPr>
          <w:rStyle w:val="17"/>
          <w:rFonts w:hint="eastAsia"/>
          <w:highlight w:val="none"/>
          <w:lang w:val="en-US" w:eastAsia="zh-CN"/>
        </w:rPr>
        <w:t>2</w:t>
      </w:r>
      <w:r>
        <w:rPr>
          <w:rStyle w:val="17"/>
          <w:highlight w:val="none"/>
        </w:rPr>
        <w:t xml:space="preserve">  </w:t>
      </w:r>
      <w:r>
        <w:rPr>
          <w:rStyle w:val="17"/>
          <w:rFonts w:hint="eastAsia"/>
          <w:highlight w:val="none"/>
          <w:lang w:eastAsia="zh-CN"/>
        </w:rPr>
        <w:t>建筑</w:t>
      </w:r>
      <w:r>
        <w:rPr>
          <w:rStyle w:val="17"/>
          <w:rFonts w:hint="eastAsia"/>
          <w:highlight w:val="none"/>
        </w:rPr>
        <w:t>设计</w:t>
      </w:r>
      <w:r>
        <w:rPr>
          <w:highlight w:val="none"/>
        </w:rPr>
        <w:tab/>
      </w:r>
      <w:r>
        <w:rPr>
          <w:rFonts w:hint="eastAsia"/>
          <w:highlight w:val="none"/>
          <w:lang w:val="en-US" w:eastAsia="zh-CN"/>
        </w:rPr>
        <w:t>7</w:t>
      </w:r>
      <w:r>
        <w:rPr>
          <w:rFonts w:hint="eastAsia"/>
          <w:highlight w:val="none"/>
        </w:rPr>
        <w:fldChar w:fldCharType="end"/>
      </w:r>
    </w:p>
    <w:p>
      <w:pPr>
        <w:pStyle w:val="12"/>
        <w:tabs>
          <w:tab w:val="right" w:leader="dot" w:pos="5886"/>
        </w:tabs>
        <w:rPr>
          <w:rFonts w:hint="eastAsia"/>
          <w:highlight w:val="none"/>
        </w:rPr>
      </w:pPr>
      <w:r>
        <w:rPr>
          <w:highlight w:val="none"/>
        </w:rPr>
        <w:fldChar w:fldCharType="begin"/>
      </w:r>
      <w:r>
        <w:rPr>
          <w:highlight w:val="none"/>
        </w:rPr>
        <w:instrText xml:space="preserve"> HYPERLINK \l "_Toc107346277" </w:instrText>
      </w:r>
      <w:r>
        <w:rPr>
          <w:highlight w:val="none"/>
        </w:rPr>
        <w:fldChar w:fldCharType="separate"/>
      </w:r>
      <w:r>
        <w:rPr>
          <w:rStyle w:val="17"/>
          <w:highlight w:val="none"/>
        </w:rPr>
        <w:t xml:space="preserve">5. </w:t>
      </w:r>
      <w:r>
        <w:rPr>
          <w:rStyle w:val="17"/>
          <w:rFonts w:hint="eastAsia"/>
          <w:highlight w:val="none"/>
          <w:lang w:val="en-US" w:eastAsia="zh-CN"/>
        </w:rPr>
        <w:t>3</w:t>
      </w:r>
      <w:r>
        <w:rPr>
          <w:rStyle w:val="17"/>
          <w:highlight w:val="none"/>
        </w:rPr>
        <w:t xml:space="preserve">  </w:t>
      </w:r>
      <w:r>
        <w:rPr>
          <w:rStyle w:val="17"/>
          <w:rFonts w:hint="eastAsia"/>
          <w:highlight w:val="none"/>
        </w:rPr>
        <w:t>围护结构热工</w:t>
      </w:r>
      <w:r>
        <w:rPr>
          <w:rStyle w:val="17"/>
          <w:rFonts w:hint="eastAsia"/>
          <w:highlight w:val="none"/>
          <w:lang w:val="en-US" w:eastAsia="zh-CN"/>
        </w:rPr>
        <w:t>设计</w:t>
      </w:r>
      <w:r>
        <w:rPr>
          <w:highlight w:val="none"/>
        </w:rPr>
        <w:tab/>
      </w:r>
      <w:r>
        <w:rPr>
          <w:rFonts w:hint="eastAsia"/>
          <w:highlight w:val="none"/>
          <w:lang w:val="en-US" w:eastAsia="zh-CN"/>
        </w:rPr>
        <w:t>9</w:t>
      </w:r>
      <w:r>
        <w:rPr>
          <w:rFonts w:hint="eastAsia"/>
          <w:highlight w:val="none"/>
        </w:rPr>
        <w:fldChar w:fldCharType="end"/>
      </w:r>
    </w:p>
    <w:p>
      <w:pPr>
        <w:pStyle w:val="12"/>
        <w:tabs>
          <w:tab w:val="right" w:leader="dot" w:pos="5886"/>
        </w:tabs>
        <w:rPr>
          <w:rFonts w:hint="eastAsia"/>
          <w:highlight w:val="none"/>
        </w:rPr>
      </w:pPr>
      <w:r>
        <w:rPr>
          <w:highlight w:val="none"/>
        </w:rPr>
        <w:fldChar w:fldCharType="begin"/>
      </w:r>
      <w:r>
        <w:rPr>
          <w:highlight w:val="none"/>
        </w:rPr>
        <w:instrText xml:space="preserve"> HYPERLINK \l "_Toc107346276" </w:instrText>
      </w:r>
      <w:r>
        <w:rPr>
          <w:highlight w:val="none"/>
        </w:rPr>
        <w:fldChar w:fldCharType="separate"/>
      </w:r>
      <w:r>
        <w:rPr>
          <w:rStyle w:val="17"/>
          <w:highlight w:val="none"/>
        </w:rPr>
        <w:t xml:space="preserve">5. </w:t>
      </w:r>
      <w:r>
        <w:rPr>
          <w:rStyle w:val="17"/>
          <w:rFonts w:hint="eastAsia"/>
          <w:highlight w:val="none"/>
          <w:lang w:val="en-US" w:eastAsia="zh-CN"/>
        </w:rPr>
        <w:t>4</w:t>
      </w:r>
      <w:r>
        <w:rPr>
          <w:rStyle w:val="17"/>
          <w:highlight w:val="none"/>
        </w:rPr>
        <w:t xml:space="preserve">  </w:t>
      </w:r>
      <w:r>
        <w:rPr>
          <w:rStyle w:val="17"/>
          <w:rFonts w:hint="eastAsia"/>
          <w:highlight w:val="none"/>
        </w:rPr>
        <w:t>空调与通风系统</w:t>
      </w:r>
      <w:r>
        <w:rPr>
          <w:rStyle w:val="17"/>
          <w:rFonts w:hint="eastAsia"/>
          <w:highlight w:val="none"/>
          <w:lang w:val="en-US" w:eastAsia="zh-CN"/>
        </w:rPr>
        <w:t>设计</w:t>
      </w:r>
      <w:r>
        <w:rPr>
          <w:highlight w:val="none"/>
        </w:rPr>
        <w:tab/>
      </w:r>
      <w:r>
        <w:rPr>
          <w:rFonts w:hint="eastAsia"/>
          <w:highlight w:val="none"/>
          <w:lang w:val="en-US" w:eastAsia="zh-CN"/>
        </w:rPr>
        <w:t>1</w:t>
      </w:r>
      <w:r>
        <w:rPr>
          <w:rFonts w:hint="eastAsia"/>
          <w:highlight w:val="none"/>
        </w:rPr>
        <w:fldChar w:fldCharType="end"/>
      </w:r>
      <w:r>
        <w:rPr>
          <w:rFonts w:hint="eastAsia"/>
          <w:highlight w:val="none"/>
          <w:lang w:val="en-US" w:eastAsia="zh-CN"/>
        </w:rPr>
        <w:t>1</w:t>
      </w:r>
    </w:p>
    <w:p>
      <w:pPr>
        <w:pStyle w:val="12"/>
        <w:tabs>
          <w:tab w:val="right" w:leader="dot" w:pos="5886"/>
        </w:tabs>
        <w:rPr>
          <w:rFonts w:hint="eastAsia"/>
          <w:highlight w:val="none"/>
        </w:rPr>
      </w:pPr>
      <w:r>
        <w:rPr>
          <w:highlight w:val="none"/>
        </w:rPr>
        <w:fldChar w:fldCharType="begin"/>
      </w:r>
      <w:r>
        <w:rPr>
          <w:highlight w:val="none"/>
        </w:rPr>
        <w:instrText xml:space="preserve"> HYPERLINK \l "_Toc107346276" </w:instrText>
      </w:r>
      <w:r>
        <w:rPr>
          <w:highlight w:val="none"/>
        </w:rPr>
        <w:fldChar w:fldCharType="separate"/>
      </w:r>
      <w:r>
        <w:rPr>
          <w:rStyle w:val="17"/>
          <w:highlight w:val="none"/>
        </w:rPr>
        <w:t xml:space="preserve">5. </w:t>
      </w:r>
      <w:r>
        <w:rPr>
          <w:rStyle w:val="17"/>
          <w:rFonts w:hint="eastAsia"/>
          <w:highlight w:val="none"/>
          <w:lang w:val="en-US" w:eastAsia="zh-CN"/>
        </w:rPr>
        <w:t>5</w:t>
      </w:r>
      <w:r>
        <w:rPr>
          <w:rStyle w:val="17"/>
          <w:highlight w:val="none"/>
        </w:rPr>
        <w:t xml:space="preserve">  </w:t>
      </w:r>
      <w:r>
        <w:rPr>
          <w:rStyle w:val="17"/>
          <w:rFonts w:hint="eastAsia"/>
          <w:highlight w:val="none"/>
          <w:lang w:val="en-US" w:eastAsia="zh-CN"/>
        </w:rPr>
        <w:t>电气节能设计</w:t>
      </w:r>
      <w:r>
        <w:rPr>
          <w:highlight w:val="none"/>
        </w:rPr>
        <w:tab/>
      </w:r>
      <w:r>
        <w:rPr>
          <w:rFonts w:hint="eastAsia"/>
          <w:highlight w:val="none"/>
          <w:lang w:val="en-US" w:eastAsia="zh-CN"/>
        </w:rPr>
        <w:t>1</w:t>
      </w:r>
      <w:r>
        <w:rPr>
          <w:rFonts w:hint="eastAsia"/>
          <w:highlight w:val="none"/>
        </w:rPr>
        <w:fldChar w:fldCharType="end"/>
      </w:r>
      <w:r>
        <w:rPr>
          <w:rFonts w:hint="eastAsia"/>
          <w:highlight w:val="none"/>
          <w:lang w:val="en-US" w:eastAsia="zh-CN"/>
        </w:rPr>
        <w:t>3</w:t>
      </w:r>
    </w:p>
    <w:p>
      <w:pPr>
        <w:pStyle w:val="12"/>
        <w:tabs>
          <w:tab w:val="right" w:leader="dot" w:pos="5886"/>
        </w:tabs>
        <w:rPr>
          <w:highlight w:val="none"/>
        </w:rPr>
      </w:pPr>
      <w:r>
        <w:rPr>
          <w:highlight w:val="none"/>
        </w:rPr>
        <w:fldChar w:fldCharType="begin"/>
      </w:r>
      <w:r>
        <w:rPr>
          <w:highlight w:val="none"/>
        </w:rPr>
        <w:instrText xml:space="preserve"> HYPERLINK \l "_Toc107346276" </w:instrText>
      </w:r>
      <w:r>
        <w:rPr>
          <w:highlight w:val="none"/>
        </w:rPr>
        <w:fldChar w:fldCharType="separate"/>
      </w:r>
      <w:r>
        <w:rPr>
          <w:rStyle w:val="17"/>
          <w:highlight w:val="none"/>
        </w:rPr>
        <w:t xml:space="preserve">5. </w:t>
      </w:r>
      <w:r>
        <w:rPr>
          <w:rStyle w:val="17"/>
          <w:rFonts w:hint="eastAsia"/>
          <w:highlight w:val="none"/>
          <w:lang w:val="en-US" w:eastAsia="zh-CN"/>
        </w:rPr>
        <w:t>6</w:t>
      </w:r>
      <w:r>
        <w:rPr>
          <w:rStyle w:val="17"/>
          <w:highlight w:val="none"/>
        </w:rPr>
        <w:t xml:space="preserve">  </w:t>
      </w:r>
      <w:r>
        <w:rPr>
          <w:rStyle w:val="17"/>
          <w:rFonts w:hint="eastAsia"/>
          <w:highlight w:val="none"/>
          <w:lang w:val="en-US" w:eastAsia="zh-CN"/>
        </w:rPr>
        <w:t>监测与控制</w:t>
      </w:r>
      <w:r>
        <w:rPr>
          <w:highlight w:val="none"/>
        </w:rPr>
        <w:tab/>
      </w:r>
      <w:r>
        <w:rPr>
          <w:rFonts w:hint="eastAsia"/>
          <w:highlight w:val="none"/>
          <w:lang w:val="en-US" w:eastAsia="zh-CN"/>
        </w:rPr>
        <w:t>1</w:t>
      </w:r>
      <w:r>
        <w:rPr>
          <w:rFonts w:hint="eastAsia"/>
          <w:highlight w:val="none"/>
        </w:rPr>
        <w:fldChar w:fldCharType="end"/>
      </w:r>
      <w:r>
        <w:rPr>
          <w:rFonts w:hint="eastAsia"/>
          <w:highlight w:val="none"/>
          <w:lang w:val="en-US" w:eastAsia="zh-CN"/>
        </w:rPr>
        <w:t>4</w:t>
      </w:r>
    </w:p>
    <w:p>
      <w:pPr>
        <w:pStyle w:val="11"/>
        <w:tabs>
          <w:tab w:val="right" w:leader="dot" w:pos="5886"/>
        </w:tabs>
        <w:rPr>
          <w:highlight w:val="none"/>
        </w:rPr>
      </w:pPr>
      <w:r>
        <w:rPr>
          <w:highlight w:val="none"/>
        </w:rPr>
        <w:fldChar w:fldCharType="begin"/>
      </w:r>
      <w:r>
        <w:rPr>
          <w:highlight w:val="none"/>
        </w:rPr>
        <w:instrText xml:space="preserve"> HYPERLINK \l "_Toc107346274" </w:instrText>
      </w:r>
      <w:r>
        <w:rPr>
          <w:highlight w:val="none"/>
        </w:rPr>
        <w:fldChar w:fldCharType="separate"/>
      </w:r>
      <w:r>
        <w:rPr>
          <w:rStyle w:val="17"/>
          <w:rFonts w:hint="eastAsia"/>
          <w:highlight w:val="none"/>
          <w:lang w:val="en-US" w:eastAsia="zh-CN"/>
        </w:rPr>
        <w:t>6</w:t>
      </w:r>
      <w:r>
        <w:rPr>
          <w:rStyle w:val="17"/>
          <w:highlight w:val="none"/>
        </w:rPr>
        <w:t xml:space="preserve">  </w:t>
      </w:r>
      <w:r>
        <w:rPr>
          <w:rStyle w:val="17"/>
          <w:rFonts w:hint="eastAsia"/>
          <w:highlight w:val="none"/>
        </w:rPr>
        <w:t>可再生能源利用</w:t>
      </w:r>
      <w:r>
        <w:rPr>
          <w:highlight w:val="none"/>
        </w:rPr>
        <w:tab/>
      </w:r>
      <w:r>
        <w:rPr>
          <w:rFonts w:hint="eastAsia"/>
          <w:highlight w:val="none"/>
          <w:lang w:val="en-US" w:eastAsia="zh-CN"/>
        </w:rPr>
        <w:t>1</w:t>
      </w:r>
      <w:r>
        <w:rPr>
          <w:highlight w:val="none"/>
        </w:rPr>
        <w:fldChar w:fldCharType="end"/>
      </w:r>
      <w:r>
        <w:rPr>
          <w:rFonts w:hint="eastAsia"/>
          <w:highlight w:val="none"/>
          <w:lang w:val="en-US" w:eastAsia="zh-CN"/>
        </w:rPr>
        <w:t>8</w:t>
      </w:r>
    </w:p>
    <w:p>
      <w:pPr>
        <w:pStyle w:val="12"/>
        <w:tabs>
          <w:tab w:val="right" w:leader="dot" w:pos="5886"/>
        </w:tabs>
        <w:rPr>
          <w:rFonts w:asciiTheme="minorHAnsi" w:hAnsiTheme="minorHAnsi" w:eastAsiaTheme="minorEastAsia"/>
          <w:highlight w:val="none"/>
        </w:rPr>
      </w:pPr>
      <w:r>
        <w:rPr>
          <w:highlight w:val="none"/>
        </w:rPr>
        <w:fldChar w:fldCharType="begin"/>
      </w:r>
      <w:r>
        <w:rPr>
          <w:highlight w:val="none"/>
        </w:rPr>
        <w:instrText xml:space="preserve"> HYPERLINK \l "_Toc107346276" </w:instrText>
      </w:r>
      <w:r>
        <w:rPr>
          <w:highlight w:val="none"/>
        </w:rPr>
        <w:fldChar w:fldCharType="separate"/>
      </w:r>
      <w:r>
        <w:rPr>
          <w:rStyle w:val="17"/>
          <w:rFonts w:hint="eastAsia"/>
          <w:highlight w:val="none"/>
          <w:lang w:val="en-US" w:eastAsia="zh-CN"/>
        </w:rPr>
        <w:t>6</w:t>
      </w:r>
      <w:r>
        <w:rPr>
          <w:rStyle w:val="17"/>
          <w:highlight w:val="none"/>
        </w:rPr>
        <w:t xml:space="preserve">. 1  </w:t>
      </w:r>
      <w:r>
        <w:rPr>
          <w:rStyle w:val="17"/>
          <w:rFonts w:hint="eastAsia"/>
          <w:highlight w:val="none"/>
        </w:rPr>
        <w:t>一般规定</w:t>
      </w:r>
      <w:r>
        <w:rPr>
          <w:highlight w:val="none"/>
        </w:rPr>
        <w:tab/>
      </w:r>
      <w:r>
        <w:rPr>
          <w:rFonts w:hint="eastAsia"/>
          <w:highlight w:val="none"/>
          <w:lang w:val="en-US" w:eastAsia="zh-CN"/>
        </w:rPr>
        <w:t>1</w:t>
      </w:r>
      <w:r>
        <w:rPr>
          <w:rFonts w:hint="eastAsia"/>
          <w:highlight w:val="none"/>
        </w:rPr>
        <w:fldChar w:fldCharType="end"/>
      </w:r>
      <w:r>
        <w:rPr>
          <w:rFonts w:hint="eastAsia"/>
          <w:highlight w:val="none"/>
          <w:lang w:val="en-US" w:eastAsia="zh-CN"/>
        </w:rPr>
        <w:t>8</w:t>
      </w:r>
    </w:p>
    <w:p>
      <w:pPr>
        <w:pStyle w:val="12"/>
        <w:tabs>
          <w:tab w:val="right" w:leader="dot" w:pos="5886"/>
        </w:tabs>
        <w:rPr>
          <w:rFonts w:hint="eastAsia"/>
          <w:highlight w:val="none"/>
        </w:rPr>
      </w:pPr>
      <w:r>
        <w:rPr>
          <w:highlight w:val="none"/>
        </w:rPr>
        <w:fldChar w:fldCharType="begin"/>
      </w:r>
      <w:r>
        <w:rPr>
          <w:highlight w:val="none"/>
        </w:rPr>
        <w:instrText xml:space="preserve"> HYPERLINK \l "_Toc107346277" </w:instrText>
      </w:r>
      <w:r>
        <w:rPr>
          <w:highlight w:val="none"/>
        </w:rPr>
        <w:fldChar w:fldCharType="separate"/>
      </w:r>
      <w:r>
        <w:rPr>
          <w:rStyle w:val="17"/>
          <w:rFonts w:hint="eastAsia"/>
          <w:highlight w:val="none"/>
          <w:lang w:val="en-US" w:eastAsia="zh-CN"/>
        </w:rPr>
        <w:t>6</w:t>
      </w:r>
      <w:r>
        <w:rPr>
          <w:rStyle w:val="17"/>
          <w:highlight w:val="none"/>
        </w:rPr>
        <w:t xml:space="preserve">. 2  </w:t>
      </w:r>
      <w:r>
        <w:rPr>
          <w:rStyle w:val="17"/>
          <w:rFonts w:hint="eastAsia"/>
          <w:highlight w:val="none"/>
        </w:rPr>
        <w:t>太阳能热利用</w:t>
      </w:r>
      <w:r>
        <w:rPr>
          <w:highlight w:val="none"/>
        </w:rPr>
        <w:tab/>
      </w:r>
      <w:r>
        <w:rPr>
          <w:rFonts w:hint="eastAsia"/>
          <w:highlight w:val="none"/>
          <w:lang w:val="en-US" w:eastAsia="zh-CN"/>
        </w:rPr>
        <w:t>1</w:t>
      </w:r>
      <w:r>
        <w:rPr>
          <w:rFonts w:hint="eastAsia"/>
          <w:highlight w:val="none"/>
        </w:rPr>
        <w:fldChar w:fldCharType="end"/>
      </w:r>
      <w:r>
        <w:rPr>
          <w:rFonts w:hint="eastAsia"/>
          <w:highlight w:val="none"/>
          <w:lang w:val="en-US" w:eastAsia="zh-CN"/>
        </w:rPr>
        <w:t>8</w:t>
      </w:r>
    </w:p>
    <w:p>
      <w:pPr>
        <w:pStyle w:val="12"/>
        <w:tabs>
          <w:tab w:val="right" w:leader="dot" w:pos="5886"/>
        </w:tabs>
        <w:rPr>
          <w:rFonts w:asciiTheme="minorHAnsi" w:hAnsiTheme="minorHAnsi" w:eastAsiaTheme="minorEastAsia"/>
          <w:highlight w:val="none"/>
        </w:rPr>
      </w:pPr>
      <w:r>
        <w:rPr>
          <w:highlight w:val="none"/>
        </w:rPr>
        <w:fldChar w:fldCharType="begin"/>
      </w:r>
      <w:r>
        <w:rPr>
          <w:highlight w:val="none"/>
        </w:rPr>
        <w:instrText xml:space="preserve"> HYPERLINK \l "_Toc107346276" </w:instrText>
      </w:r>
      <w:r>
        <w:rPr>
          <w:highlight w:val="none"/>
        </w:rPr>
        <w:fldChar w:fldCharType="separate"/>
      </w:r>
      <w:r>
        <w:rPr>
          <w:rStyle w:val="17"/>
          <w:rFonts w:hint="eastAsia"/>
          <w:highlight w:val="none"/>
          <w:lang w:val="en-US" w:eastAsia="zh-CN"/>
        </w:rPr>
        <w:t>6</w:t>
      </w:r>
      <w:r>
        <w:rPr>
          <w:rStyle w:val="17"/>
          <w:highlight w:val="none"/>
        </w:rPr>
        <w:t xml:space="preserve">. </w:t>
      </w:r>
      <w:r>
        <w:rPr>
          <w:rStyle w:val="17"/>
          <w:rFonts w:hint="eastAsia"/>
          <w:highlight w:val="none"/>
          <w:lang w:val="en-US" w:eastAsia="zh-CN"/>
        </w:rPr>
        <w:t>3</w:t>
      </w:r>
      <w:r>
        <w:rPr>
          <w:rStyle w:val="17"/>
          <w:highlight w:val="none"/>
        </w:rPr>
        <w:t xml:space="preserve">  </w:t>
      </w:r>
      <w:r>
        <w:rPr>
          <w:rStyle w:val="17"/>
          <w:rFonts w:hint="eastAsia"/>
          <w:highlight w:val="none"/>
        </w:rPr>
        <w:t>太阳能光伏系统</w:t>
      </w:r>
      <w:r>
        <w:rPr>
          <w:highlight w:val="none"/>
        </w:rPr>
        <w:tab/>
      </w:r>
      <w:r>
        <w:rPr>
          <w:rFonts w:hint="eastAsia"/>
          <w:highlight w:val="none"/>
          <w:lang w:val="en-US" w:eastAsia="zh-CN"/>
        </w:rPr>
        <w:t>1</w:t>
      </w:r>
      <w:r>
        <w:rPr>
          <w:rFonts w:hint="eastAsia"/>
          <w:highlight w:val="none"/>
        </w:rPr>
        <w:fldChar w:fldCharType="end"/>
      </w:r>
      <w:r>
        <w:rPr>
          <w:rFonts w:hint="eastAsia"/>
          <w:highlight w:val="none"/>
          <w:lang w:val="en-US" w:eastAsia="zh-CN"/>
        </w:rPr>
        <w:t>9</w:t>
      </w:r>
    </w:p>
    <w:p>
      <w:pPr>
        <w:pStyle w:val="12"/>
        <w:tabs>
          <w:tab w:val="right" w:leader="dot" w:pos="5886"/>
        </w:tabs>
        <w:rPr>
          <w:rFonts w:hint="eastAsia"/>
          <w:highlight w:val="none"/>
        </w:rPr>
      </w:pPr>
      <w:r>
        <w:rPr>
          <w:highlight w:val="none"/>
        </w:rPr>
        <w:fldChar w:fldCharType="begin"/>
      </w:r>
      <w:r>
        <w:rPr>
          <w:highlight w:val="none"/>
        </w:rPr>
        <w:instrText xml:space="preserve"> HYPERLINK \l "_Toc107346277" </w:instrText>
      </w:r>
      <w:r>
        <w:rPr>
          <w:highlight w:val="none"/>
        </w:rPr>
        <w:fldChar w:fldCharType="separate"/>
      </w:r>
      <w:r>
        <w:rPr>
          <w:rStyle w:val="17"/>
          <w:rFonts w:hint="eastAsia"/>
          <w:highlight w:val="none"/>
          <w:lang w:val="en-US" w:eastAsia="zh-CN"/>
        </w:rPr>
        <w:t>6</w:t>
      </w:r>
      <w:r>
        <w:rPr>
          <w:rStyle w:val="17"/>
          <w:highlight w:val="none"/>
        </w:rPr>
        <w:t xml:space="preserve">. </w:t>
      </w:r>
      <w:r>
        <w:rPr>
          <w:rStyle w:val="17"/>
          <w:rFonts w:hint="eastAsia"/>
          <w:highlight w:val="none"/>
          <w:lang w:val="en-US" w:eastAsia="zh-CN"/>
        </w:rPr>
        <w:t>4</w:t>
      </w:r>
      <w:r>
        <w:rPr>
          <w:rStyle w:val="17"/>
          <w:highlight w:val="none"/>
        </w:rPr>
        <w:t xml:space="preserve">  </w:t>
      </w:r>
      <w:r>
        <w:rPr>
          <w:rStyle w:val="17"/>
          <w:rFonts w:hint="eastAsia"/>
          <w:highlight w:val="none"/>
        </w:rPr>
        <w:t>地源热泵系统</w:t>
      </w:r>
      <w:r>
        <w:rPr>
          <w:highlight w:val="none"/>
        </w:rPr>
        <w:tab/>
      </w:r>
      <w:r>
        <w:rPr>
          <w:rFonts w:hint="eastAsia"/>
          <w:highlight w:val="none"/>
          <w:lang w:val="en-US" w:eastAsia="zh-CN"/>
        </w:rPr>
        <w:t>2</w:t>
      </w:r>
      <w:r>
        <w:rPr>
          <w:rFonts w:hint="eastAsia"/>
          <w:highlight w:val="none"/>
        </w:rPr>
        <w:fldChar w:fldCharType="end"/>
      </w:r>
      <w:r>
        <w:rPr>
          <w:rFonts w:hint="eastAsia"/>
          <w:highlight w:val="none"/>
          <w:lang w:val="en-US" w:eastAsia="zh-CN"/>
        </w:rPr>
        <w:t>0</w:t>
      </w:r>
    </w:p>
    <w:p>
      <w:pPr>
        <w:pStyle w:val="12"/>
        <w:tabs>
          <w:tab w:val="right" w:leader="dot" w:pos="5886"/>
        </w:tabs>
        <w:rPr>
          <w:rFonts w:hint="eastAsia"/>
          <w:highlight w:val="none"/>
        </w:rPr>
      </w:pPr>
      <w:r>
        <w:rPr>
          <w:highlight w:val="none"/>
        </w:rPr>
        <w:fldChar w:fldCharType="begin"/>
      </w:r>
      <w:r>
        <w:rPr>
          <w:highlight w:val="none"/>
        </w:rPr>
        <w:instrText xml:space="preserve"> HYPERLINK \l "_Toc107346276" </w:instrText>
      </w:r>
      <w:r>
        <w:rPr>
          <w:highlight w:val="none"/>
        </w:rPr>
        <w:fldChar w:fldCharType="separate"/>
      </w:r>
      <w:r>
        <w:rPr>
          <w:rStyle w:val="17"/>
          <w:rFonts w:hint="eastAsia"/>
          <w:highlight w:val="none"/>
          <w:lang w:val="en-US" w:eastAsia="zh-CN"/>
        </w:rPr>
        <w:t>6</w:t>
      </w:r>
      <w:r>
        <w:rPr>
          <w:rStyle w:val="17"/>
          <w:highlight w:val="none"/>
        </w:rPr>
        <w:t xml:space="preserve">. </w:t>
      </w:r>
      <w:r>
        <w:rPr>
          <w:rStyle w:val="17"/>
          <w:rFonts w:hint="eastAsia"/>
          <w:highlight w:val="none"/>
          <w:lang w:val="en-US" w:eastAsia="zh-CN"/>
        </w:rPr>
        <w:t>5</w:t>
      </w:r>
      <w:r>
        <w:rPr>
          <w:rStyle w:val="17"/>
          <w:highlight w:val="none"/>
        </w:rPr>
        <w:t xml:space="preserve">  </w:t>
      </w:r>
      <w:r>
        <w:rPr>
          <w:rStyle w:val="17"/>
          <w:rFonts w:hint="eastAsia"/>
          <w:highlight w:val="none"/>
        </w:rPr>
        <w:t>空气源热泵</w:t>
      </w:r>
      <w:r>
        <w:rPr>
          <w:rStyle w:val="17"/>
          <w:rFonts w:hint="eastAsia"/>
          <w:highlight w:val="none"/>
          <w:lang w:val="en-US" w:eastAsia="zh-CN"/>
        </w:rPr>
        <w:t>系统</w:t>
      </w:r>
      <w:r>
        <w:rPr>
          <w:highlight w:val="none"/>
        </w:rPr>
        <w:tab/>
      </w:r>
      <w:r>
        <w:rPr>
          <w:rFonts w:hint="eastAsia"/>
          <w:highlight w:val="none"/>
          <w:lang w:val="en-US" w:eastAsia="zh-CN"/>
        </w:rPr>
        <w:t>2</w:t>
      </w:r>
      <w:r>
        <w:rPr>
          <w:rFonts w:hint="eastAsia"/>
          <w:highlight w:val="none"/>
        </w:rPr>
        <w:fldChar w:fldCharType="end"/>
      </w:r>
      <w:r>
        <w:rPr>
          <w:rFonts w:hint="eastAsia"/>
          <w:highlight w:val="none"/>
          <w:lang w:val="en-US" w:eastAsia="zh-CN"/>
        </w:rPr>
        <w:t>0</w:t>
      </w:r>
    </w:p>
    <w:p>
      <w:pPr>
        <w:pStyle w:val="12"/>
        <w:tabs>
          <w:tab w:val="right" w:leader="dot" w:pos="5886"/>
        </w:tabs>
        <w:rPr>
          <w:rFonts w:hint="eastAsia"/>
          <w:highlight w:val="none"/>
        </w:rPr>
      </w:pPr>
      <w:r>
        <w:rPr>
          <w:highlight w:val="none"/>
        </w:rPr>
        <w:fldChar w:fldCharType="begin"/>
      </w:r>
      <w:r>
        <w:rPr>
          <w:highlight w:val="none"/>
        </w:rPr>
        <w:instrText xml:space="preserve"> HYPERLINK \l "_Toc107346277" </w:instrText>
      </w:r>
      <w:r>
        <w:rPr>
          <w:highlight w:val="none"/>
        </w:rPr>
        <w:fldChar w:fldCharType="separate"/>
      </w:r>
      <w:r>
        <w:rPr>
          <w:rStyle w:val="17"/>
          <w:rFonts w:hint="eastAsia"/>
          <w:highlight w:val="none"/>
          <w:lang w:val="en-US" w:eastAsia="zh-CN"/>
        </w:rPr>
        <w:t>6</w:t>
      </w:r>
      <w:r>
        <w:rPr>
          <w:rStyle w:val="17"/>
          <w:highlight w:val="none"/>
        </w:rPr>
        <w:t xml:space="preserve">. </w:t>
      </w:r>
      <w:r>
        <w:rPr>
          <w:rStyle w:val="17"/>
          <w:rFonts w:hint="eastAsia"/>
          <w:highlight w:val="none"/>
          <w:lang w:val="en-US" w:eastAsia="zh-CN"/>
        </w:rPr>
        <w:t>6</w:t>
      </w:r>
      <w:r>
        <w:rPr>
          <w:rStyle w:val="17"/>
          <w:highlight w:val="none"/>
        </w:rPr>
        <w:t xml:space="preserve">  </w:t>
      </w:r>
      <w:r>
        <w:rPr>
          <w:rStyle w:val="17"/>
          <w:rFonts w:hint="eastAsia"/>
          <w:highlight w:val="none"/>
        </w:rPr>
        <w:t>可再生能源耦合利用</w:t>
      </w:r>
      <w:r>
        <w:rPr>
          <w:highlight w:val="none"/>
        </w:rPr>
        <w:tab/>
      </w:r>
      <w:r>
        <w:rPr>
          <w:rFonts w:hint="eastAsia"/>
          <w:highlight w:val="none"/>
          <w:lang w:val="en-US" w:eastAsia="zh-CN"/>
        </w:rPr>
        <w:t>2</w:t>
      </w:r>
      <w:r>
        <w:rPr>
          <w:rFonts w:hint="eastAsia"/>
          <w:highlight w:val="none"/>
        </w:rPr>
        <w:fldChar w:fldCharType="end"/>
      </w:r>
      <w:r>
        <w:rPr>
          <w:rFonts w:hint="eastAsia"/>
          <w:highlight w:val="none"/>
          <w:lang w:val="en-US" w:eastAsia="zh-CN"/>
        </w:rPr>
        <w:t>4</w:t>
      </w:r>
    </w:p>
    <w:p>
      <w:pPr>
        <w:pStyle w:val="11"/>
        <w:tabs>
          <w:tab w:val="right" w:leader="dot" w:pos="5886"/>
        </w:tabs>
        <w:rPr>
          <w:highlight w:val="none"/>
        </w:rPr>
      </w:pPr>
      <w:r>
        <w:rPr>
          <w:highlight w:val="none"/>
        </w:rPr>
        <w:fldChar w:fldCharType="begin"/>
      </w:r>
      <w:r>
        <w:rPr>
          <w:highlight w:val="none"/>
        </w:rPr>
        <w:instrText xml:space="preserve"> HYPERLINK \l "_Toc107346274" </w:instrText>
      </w:r>
      <w:r>
        <w:rPr>
          <w:highlight w:val="none"/>
        </w:rPr>
        <w:fldChar w:fldCharType="separate"/>
      </w:r>
      <w:r>
        <w:rPr>
          <w:rStyle w:val="17"/>
          <w:rFonts w:hint="eastAsia"/>
          <w:highlight w:val="none"/>
          <w:lang w:val="en-US" w:eastAsia="zh-CN"/>
        </w:rPr>
        <w:t>7</w:t>
      </w:r>
      <w:r>
        <w:rPr>
          <w:rStyle w:val="17"/>
          <w:highlight w:val="none"/>
        </w:rPr>
        <w:t xml:space="preserve">  </w:t>
      </w:r>
      <w:r>
        <w:rPr>
          <w:rStyle w:val="17"/>
          <w:rFonts w:hint="eastAsia"/>
          <w:highlight w:val="none"/>
        </w:rPr>
        <w:t>施工与验收</w:t>
      </w:r>
      <w:r>
        <w:rPr>
          <w:highlight w:val="none"/>
        </w:rPr>
        <w:tab/>
      </w:r>
      <w:r>
        <w:rPr>
          <w:rFonts w:hint="eastAsia"/>
          <w:highlight w:val="none"/>
          <w:lang w:val="en-US" w:eastAsia="zh-CN"/>
        </w:rPr>
        <w:t>2</w:t>
      </w:r>
      <w:r>
        <w:rPr>
          <w:highlight w:val="none"/>
        </w:rPr>
        <w:fldChar w:fldCharType="end"/>
      </w:r>
      <w:r>
        <w:rPr>
          <w:rFonts w:hint="eastAsia"/>
          <w:highlight w:val="none"/>
          <w:lang w:val="en-US" w:eastAsia="zh-CN"/>
        </w:rPr>
        <w:t>6</w:t>
      </w:r>
    </w:p>
    <w:p>
      <w:pPr>
        <w:pStyle w:val="12"/>
        <w:tabs>
          <w:tab w:val="right" w:leader="dot" w:pos="5886"/>
        </w:tabs>
        <w:rPr>
          <w:rFonts w:asciiTheme="minorHAnsi" w:hAnsiTheme="minorHAnsi" w:eastAsiaTheme="minorEastAsia"/>
          <w:highlight w:val="none"/>
        </w:rPr>
      </w:pPr>
      <w:r>
        <w:rPr>
          <w:highlight w:val="none"/>
        </w:rPr>
        <w:fldChar w:fldCharType="begin"/>
      </w:r>
      <w:r>
        <w:rPr>
          <w:highlight w:val="none"/>
        </w:rPr>
        <w:instrText xml:space="preserve"> HYPERLINK \l "_Toc107346276" </w:instrText>
      </w:r>
      <w:r>
        <w:rPr>
          <w:highlight w:val="none"/>
        </w:rPr>
        <w:fldChar w:fldCharType="separate"/>
      </w:r>
      <w:r>
        <w:rPr>
          <w:rStyle w:val="17"/>
          <w:rFonts w:hint="eastAsia"/>
          <w:highlight w:val="none"/>
          <w:lang w:val="en-US" w:eastAsia="zh-CN"/>
        </w:rPr>
        <w:t>7</w:t>
      </w:r>
      <w:r>
        <w:rPr>
          <w:rStyle w:val="17"/>
          <w:highlight w:val="none"/>
        </w:rPr>
        <w:t xml:space="preserve">. 1  </w:t>
      </w:r>
      <w:r>
        <w:rPr>
          <w:rStyle w:val="17"/>
          <w:rFonts w:hint="eastAsia"/>
          <w:highlight w:val="none"/>
        </w:rPr>
        <w:t>一般规定</w:t>
      </w:r>
      <w:r>
        <w:rPr>
          <w:highlight w:val="none"/>
        </w:rPr>
        <w:tab/>
      </w:r>
      <w:r>
        <w:rPr>
          <w:rFonts w:hint="eastAsia"/>
          <w:highlight w:val="none"/>
          <w:lang w:val="en-US" w:eastAsia="zh-CN"/>
        </w:rPr>
        <w:t>2</w:t>
      </w:r>
      <w:r>
        <w:rPr>
          <w:rFonts w:hint="eastAsia"/>
          <w:highlight w:val="none"/>
        </w:rPr>
        <w:fldChar w:fldCharType="end"/>
      </w:r>
      <w:r>
        <w:rPr>
          <w:rFonts w:hint="eastAsia"/>
          <w:highlight w:val="none"/>
          <w:lang w:val="en-US" w:eastAsia="zh-CN"/>
        </w:rPr>
        <w:t>6</w:t>
      </w:r>
    </w:p>
    <w:p>
      <w:pPr>
        <w:pStyle w:val="12"/>
        <w:tabs>
          <w:tab w:val="right" w:leader="dot" w:pos="5886"/>
        </w:tabs>
        <w:rPr>
          <w:rFonts w:hint="eastAsia"/>
          <w:highlight w:val="none"/>
        </w:rPr>
      </w:pPr>
      <w:r>
        <w:rPr>
          <w:highlight w:val="none"/>
        </w:rPr>
        <w:fldChar w:fldCharType="begin"/>
      </w:r>
      <w:r>
        <w:rPr>
          <w:highlight w:val="none"/>
        </w:rPr>
        <w:instrText xml:space="preserve"> HYPERLINK \l "_Toc107346277" </w:instrText>
      </w:r>
      <w:r>
        <w:rPr>
          <w:highlight w:val="none"/>
        </w:rPr>
        <w:fldChar w:fldCharType="separate"/>
      </w:r>
      <w:r>
        <w:rPr>
          <w:rStyle w:val="17"/>
          <w:rFonts w:hint="eastAsia"/>
          <w:highlight w:val="none"/>
          <w:lang w:val="en-US" w:eastAsia="zh-CN"/>
        </w:rPr>
        <w:t>7</w:t>
      </w:r>
      <w:r>
        <w:rPr>
          <w:rStyle w:val="17"/>
          <w:highlight w:val="none"/>
        </w:rPr>
        <w:t xml:space="preserve">. 2  </w:t>
      </w:r>
      <w:r>
        <w:rPr>
          <w:rStyle w:val="17"/>
          <w:rFonts w:hint="eastAsia"/>
          <w:highlight w:val="none"/>
        </w:rPr>
        <w:t>施工技术要求</w:t>
      </w:r>
      <w:r>
        <w:rPr>
          <w:highlight w:val="none"/>
        </w:rPr>
        <w:tab/>
      </w:r>
      <w:r>
        <w:rPr>
          <w:rFonts w:hint="eastAsia"/>
          <w:highlight w:val="none"/>
          <w:lang w:val="en-US" w:eastAsia="zh-CN"/>
        </w:rPr>
        <w:t>2</w:t>
      </w:r>
      <w:r>
        <w:rPr>
          <w:rFonts w:hint="eastAsia"/>
          <w:highlight w:val="none"/>
        </w:rPr>
        <w:fldChar w:fldCharType="end"/>
      </w:r>
      <w:r>
        <w:rPr>
          <w:rFonts w:hint="eastAsia"/>
          <w:highlight w:val="none"/>
          <w:lang w:val="en-US" w:eastAsia="zh-CN"/>
        </w:rPr>
        <w:t>7</w:t>
      </w:r>
    </w:p>
    <w:p>
      <w:pPr>
        <w:pStyle w:val="12"/>
        <w:tabs>
          <w:tab w:val="right" w:leader="dot" w:pos="5886"/>
        </w:tabs>
        <w:rPr>
          <w:rFonts w:hint="eastAsia"/>
          <w:highlight w:val="none"/>
        </w:rPr>
      </w:pPr>
      <w:r>
        <w:rPr>
          <w:highlight w:val="none"/>
        </w:rPr>
        <w:fldChar w:fldCharType="begin"/>
      </w:r>
      <w:r>
        <w:rPr>
          <w:highlight w:val="none"/>
        </w:rPr>
        <w:instrText xml:space="preserve"> HYPERLINK \l "_Toc107346276" </w:instrText>
      </w:r>
      <w:r>
        <w:rPr>
          <w:highlight w:val="none"/>
        </w:rPr>
        <w:fldChar w:fldCharType="separate"/>
      </w:r>
      <w:r>
        <w:rPr>
          <w:rStyle w:val="17"/>
          <w:rFonts w:hint="eastAsia"/>
          <w:highlight w:val="none"/>
          <w:lang w:val="en-US" w:eastAsia="zh-CN"/>
        </w:rPr>
        <w:t>7</w:t>
      </w:r>
      <w:r>
        <w:rPr>
          <w:rStyle w:val="17"/>
          <w:highlight w:val="none"/>
        </w:rPr>
        <w:t xml:space="preserve">. </w:t>
      </w:r>
      <w:r>
        <w:rPr>
          <w:rStyle w:val="17"/>
          <w:rFonts w:hint="eastAsia"/>
          <w:highlight w:val="none"/>
          <w:lang w:val="en-US" w:eastAsia="zh-CN"/>
        </w:rPr>
        <w:t>3</w:t>
      </w:r>
      <w:r>
        <w:rPr>
          <w:rStyle w:val="17"/>
          <w:highlight w:val="none"/>
        </w:rPr>
        <w:t xml:space="preserve">  </w:t>
      </w:r>
      <w:r>
        <w:rPr>
          <w:rStyle w:val="17"/>
          <w:rFonts w:hint="eastAsia"/>
          <w:highlight w:val="none"/>
        </w:rPr>
        <w:t>检查与验收</w:t>
      </w:r>
      <w:r>
        <w:rPr>
          <w:highlight w:val="none"/>
        </w:rPr>
        <w:tab/>
      </w:r>
      <w:r>
        <w:rPr>
          <w:rFonts w:hint="eastAsia"/>
          <w:highlight w:val="none"/>
          <w:lang w:val="en-US" w:eastAsia="zh-CN"/>
        </w:rPr>
        <w:t>2</w:t>
      </w:r>
      <w:r>
        <w:rPr>
          <w:rFonts w:hint="eastAsia"/>
          <w:highlight w:val="none"/>
        </w:rPr>
        <w:fldChar w:fldCharType="end"/>
      </w:r>
      <w:r>
        <w:rPr>
          <w:rFonts w:hint="eastAsia"/>
          <w:highlight w:val="none"/>
          <w:lang w:val="en-US" w:eastAsia="zh-CN"/>
        </w:rPr>
        <w:t>9</w:t>
      </w:r>
    </w:p>
    <w:p>
      <w:pPr>
        <w:pStyle w:val="11"/>
        <w:tabs>
          <w:tab w:val="right" w:leader="dot" w:pos="5886"/>
        </w:tabs>
        <w:rPr>
          <w:highlight w:val="none"/>
        </w:rPr>
      </w:pPr>
      <w:r>
        <w:rPr>
          <w:highlight w:val="none"/>
        </w:rPr>
        <w:fldChar w:fldCharType="begin"/>
      </w:r>
      <w:r>
        <w:rPr>
          <w:highlight w:val="none"/>
        </w:rPr>
        <w:instrText xml:space="preserve"> HYPERLINK \l "_Toc107346274" </w:instrText>
      </w:r>
      <w:r>
        <w:rPr>
          <w:highlight w:val="none"/>
        </w:rPr>
        <w:fldChar w:fldCharType="separate"/>
      </w:r>
      <w:r>
        <w:rPr>
          <w:rStyle w:val="17"/>
          <w:rFonts w:hint="eastAsia"/>
          <w:highlight w:val="none"/>
          <w:lang w:val="en-US" w:eastAsia="zh-CN"/>
        </w:rPr>
        <w:t>8</w:t>
      </w:r>
      <w:r>
        <w:rPr>
          <w:rStyle w:val="17"/>
          <w:highlight w:val="none"/>
        </w:rPr>
        <w:t xml:space="preserve">  </w:t>
      </w:r>
      <w:r>
        <w:rPr>
          <w:rStyle w:val="17"/>
          <w:rFonts w:hint="eastAsia"/>
          <w:highlight w:val="none"/>
          <w:lang w:val="en-US" w:eastAsia="zh-CN"/>
        </w:rPr>
        <w:t>运行</w:t>
      </w:r>
      <w:r>
        <w:rPr>
          <w:rStyle w:val="17"/>
          <w:rFonts w:hint="eastAsia"/>
          <w:highlight w:val="none"/>
        </w:rPr>
        <w:t>与管理</w:t>
      </w:r>
      <w:r>
        <w:rPr>
          <w:highlight w:val="none"/>
        </w:rPr>
        <w:tab/>
      </w:r>
      <w:r>
        <w:rPr>
          <w:rFonts w:hint="eastAsia"/>
          <w:highlight w:val="none"/>
          <w:lang w:val="en-US" w:eastAsia="zh-CN"/>
        </w:rPr>
        <w:t>3</w:t>
      </w:r>
      <w:r>
        <w:rPr>
          <w:highlight w:val="none"/>
        </w:rPr>
        <w:fldChar w:fldCharType="end"/>
      </w:r>
      <w:r>
        <w:rPr>
          <w:rFonts w:hint="eastAsia"/>
          <w:highlight w:val="none"/>
          <w:lang w:val="en-US" w:eastAsia="zh-CN"/>
        </w:rPr>
        <w:t>1</w:t>
      </w:r>
    </w:p>
    <w:p>
      <w:pPr>
        <w:pStyle w:val="12"/>
        <w:tabs>
          <w:tab w:val="right" w:leader="dot" w:pos="5886"/>
        </w:tabs>
        <w:rPr>
          <w:rFonts w:asciiTheme="minorHAnsi" w:hAnsiTheme="minorHAnsi" w:eastAsiaTheme="minorEastAsia"/>
          <w:highlight w:val="none"/>
        </w:rPr>
      </w:pPr>
      <w:r>
        <w:rPr>
          <w:highlight w:val="none"/>
        </w:rPr>
        <w:fldChar w:fldCharType="begin"/>
      </w:r>
      <w:r>
        <w:rPr>
          <w:highlight w:val="none"/>
        </w:rPr>
        <w:instrText xml:space="preserve"> HYPERLINK \l "_Toc107346276" </w:instrText>
      </w:r>
      <w:r>
        <w:rPr>
          <w:highlight w:val="none"/>
        </w:rPr>
        <w:fldChar w:fldCharType="separate"/>
      </w:r>
      <w:r>
        <w:rPr>
          <w:rStyle w:val="17"/>
          <w:rFonts w:hint="eastAsia"/>
          <w:highlight w:val="none"/>
          <w:lang w:val="en-US" w:eastAsia="zh-CN"/>
        </w:rPr>
        <w:t>8</w:t>
      </w:r>
      <w:r>
        <w:rPr>
          <w:rStyle w:val="17"/>
          <w:highlight w:val="none"/>
        </w:rPr>
        <w:t xml:space="preserve">. 1  </w:t>
      </w:r>
      <w:r>
        <w:rPr>
          <w:rStyle w:val="17"/>
          <w:rFonts w:hint="eastAsia"/>
          <w:highlight w:val="none"/>
          <w:lang w:val="en-US" w:eastAsia="zh-CN"/>
        </w:rPr>
        <w:t>一般规定</w:t>
      </w:r>
      <w:r>
        <w:rPr>
          <w:highlight w:val="none"/>
        </w:rPr>
        <w:tab/>
      </w:r>
      <w:r>
        <w:rPr>
          <w:rFonts w:hint="eastAsia"/>
          <w:highlight w:val="none"/>
          <w:lang w:val="en-US" w:eastAsia="zh-CN"/>
        </w:rPr>
        <w:t>3</w:t>
      </w:r>
      <w:r>
        <w:rPr>
          <w:rFonts w:hint="eastAsia"/>
          <w:highlight w:val="none"/>
        </w:rPr>
        <w:fldChar w:fldCharType="end"/>
      </w:r>
      <w:r>
        <w:rPr>
          <w:rFonts w:hint="eastAsia"/>
          <w:highlight w:val="none"/>
          <w:lang w:val="en-US" w:eastAsia="zh-CN"/>
        </w:rPr>
        <w:t>1</w:t>
      </w:r>
    </w:p>
    <w:p>
      <w:pPr>
        <w:pStyle w:val="12"/>
        <w:tabs>
          <w:tab w:val="right" w:leader="dot" w:pos="5886"/>
        </w:tabs>
        <w:rPr>
          <w:highlight w:val="none"/>
        </w:rPr>
      </w:pPr>
      <w:r>
        <w:rPr>
          <w:highlight w:val="none"/>
        </w:rPr>
        <w:fldChar w:fldCharType="begin"/>
      </w:r>
      <w:r>
        <w:rPr>
          <w:highlight w:val="none"/>
        </w:rPr>
        <w:instrText xml:space="preserve"> HYPERLINK \l "_Toc107346277" </w:instrText>
      </w:r>
      <w:r>
        <w:rPr>
          <w:highlight w:val="none"/>
        </w:rPr>
        <w:fldChar w:fldCharType="separate"/>
      </w:r>
      <w:r>
        <w:rPr>
          <w:rStyle w:val="17"/>
          <w:rFonts w:hint="eastAsia"/>
          <w:highlight w:val="none"/>
          <w:lang w:val="en-US" w:eastAsia="zh-CN"/>
        </w:rPr>
        <w:t>8</w:t>
      </w:r>
      <w:r>
        <w:rPr>
          <w:rStyle w:val="17"/>
          <w:highlight w:val="none"/>
        </w:rPr>
        <w:t xml:space="preserve">. 2  </w:t>
      </w:r>
      <w:r>
        <w:rPr>
          <w:rStyle w:val="17"/>
          <w:rFonts w:hint="eastAsia"/>
          <w:highlight w:val="none"/>
          <w:lang w:val="en-US" w:eastAsia="zh-CN"/>
        </w:rPr>
        <w:t>运行管理要求</w:t>
      </w:r>
      <w:r>
        <w:rPr>
          <w:highlight w:val="none"/>
        </w:rPr>
        <w:tab/>
      </w:r>
      <w:r>
        <w:rPr>
          <w:rFonts w:hint="eastAsia"/>
          <w:highlight w:val="none"/>
          <w:lang w:val="en-US" w:eastAsia="zh-CN"/>
        </w:rPr>
        <w:t>3</w:t>
      </w:r>
      <w:r>
        <w:rPr>
          <w:rFonts w:hint="eastAsia"/>
          <w:highlight w:val="none"/>
        </w:rPr>
        <w:fldChar w:fldCharType="end"/>
      </w:r>
      <w:r>
        <w:rPr>
          <w:rFonts w:hint="eastAsia"/>
          <w:highlight w:val="none"/>
          <w:lang w:val="en-US" w:eastAsia="zh-CN"/>
        </w:rPr>
        <w:t>1</w:t>
      </w:r>
    </w:p>
    <w:p>
      <w:pPr>
        <w:pStyle w:val="11"/>
        <w:tabs>
          <w:tab w:val="right" w:leader="dot" w:pos="5886"/>
        </w:tabs>
        <w:rPr>
          <w:highlight w:val="none"/>
        </w:rPr>
      </w:pPr>
      <w:r>
        <w:rPr>
          <w:highlight w:val="none"/>
        </w:rPr>
        <w:fldChar w:fldCharType="begin"/>
      </w:r>
      <w:r>
        <w:rPr>
          <w:highlight w:val="none"/>
        </w:rPr>
        <w:instrText xml:space="preserve"> HYPERLINK \l "_Toc107346274" </w:instrText>
      </w:r>
      <w:r>
        <w:rPr>
          <w:highlight w:val="none"/>
        </w:rPr>
        <w:fldChar w:fldCharType="separate"/>
      </w:r>
      <w:r>
        <w:rPr>
          <w:rFonts w:hint="eastAsia"/>
          <w:highlight w:val="none"/>
          <w:lang w:val="en-US" w:eastAsia="zh-CN"/>
        </w:rPr>
        <w:t>9</w:t>
      </w:r>
      <w:r>
        <w:rPr>
          <w:rStyle w:val="17"/>
          <w:highlight w:val="none"/>
        </w:rPr>
        <w:t xml:space="preserve">  </w:t>
      </w:r>
      <w:r>
        <w:rPr>
          <w:rStyle w:val="17"/>
          <w:rFonts w:hint="eastAsia"/>
          <w:highlight w:val="none"/>
          <w:lang w:val="en-US" w:eastAsia="zh-CN"/>
        </w:rPr>
        <w:t>评价</w:t>
      </w:r>
      <w:r>
        <w:rPr>
          <w:highlight w:val="none"/>
        </w:rPr>
        <w:tab/>
      </w:r>
      <w:r>
        <w:rPr>
          <w:rFonts w:hint="eastAsia"/>
          <w:highlight w:val="none"/>
          <w:lang w:val="en-US" w:eastAsia="zh-CN"/>
        </w:rPr>
        <w:t>3</w:t>
      </w:r>
      <w:r>
        <w:rPr>
          <w:highlight w:val="none"/>
        </w:rPr>
        <w:fldChar w:fldCharType="end"/>
      </w:r>
      <w:r>
        <w:rPr>
          <w:rFonts w:hint="eastAsia"/>
          <w:highlight w:val="none"/>
          <w:lang w:val="en-US" w:eastAsia="zh-CN"/>
        </w:rPr>
        <w:t>4</w:t>
      </w:r>
    </w:p>
    <w:p>
      <w:pPr>
        <w:pStyle w:val="12"/>
        <w:tabs>
          <w:tab w:val="right" w:leader="dot" w:pos="5886"/>
        </w:tabs>
        <w:rPr>
          <w:rFonts w:asciiTheme="minorHAnsi" w:hAnsiTheme="minorHAnsi" w:eastAsiaTheme="minorEastAsia"/>
          <w:highlight w:val="none"/>
        </w:rPr>
      </w:pPr>
      <w:r>
        <w:rPr>
          <w:highlight w:val="none"/>
        </w:rPr>
        <w:fldChar w:fldCharType="begin"/>
      </w:r>
      <w:r>
        <w:rPr>
          <w:highlight w:val="none"/>
        </w:rPr>
        <w:instrText xml:space="preserve"> HYPERLINK \l "_Toc107346276" </w:instrText>
      </w:r>
      <w:r>
        <w:rPr>
          <w:highlight w:val="none"/>
        </w:rPr>
        <w:fldChar w:fldCharType="separate"/>
      </w:r>
      <w:r>
        <w:rPr>
          <w:rStyle w:val="17"/>
          <w:rFonts w:hint="eastAsia"/>
          <w:highlight w:val="none"/>
          <w:lang w:val="en-US" w:eastAsia="zh-CN"/>
        </w:rPr>
        <w:t>9</w:t>
      </w:r>
      <w:r>
        <w:rPr>
          <w:rStyle w:val="17"/>
          <w:highlight w:val="none"/>
        </w:rPr>
        <w:t xml:space="preserve">. 1  </w:t>
      </w:r>
      <w:r>
        <w:rPr>
          <w:rStyle w:val="17"/>
          <w:rFonts w:hint="eastAsia"/>
          <w:highlight w:val="none"/>
          <w:lang w:val="en-US" w:eastAsia="zh-CN"/>
        </w:rPr>
        <w:t>一般规定</w:t>
      </w:r>
      <w:r>
        <w:rPr>
          <w:highlight w:val="none"/>
        </w:rPr>
        <w:tab/>
      </w:r>
      <w:r>
        <w:rPr>
          <w:rFonts w:hint="eastAsia"/>
          <w:highlight w:val="none"/>
          <w:lang w:val="en-US" w:eastAsia="zh-CN"/>
        </w:rPr>
        <w:t>3</w:t>
      </w:r>
      <w:r>
        <w:rPr>
          <w:rFonts w:hint="eastAsia"/>
          <w:highlight w:val="none"/>
        </w:rPr>
        <w:fldChar w:fldCharType="end"/>
      </w:r>
      <w:r>
        <w:rPr>
          <w:rFonts w:hint="eastAsia"/>
          <w:highlight w:val="none"/>
          <w:lang w:val="en-US" w:eastAsia="zh-CN"/>
        </w:rPr>
        <w:t>4</w:t>
      </w:r>
    </w:p>
    <w:p>
      <w:pPr>
        <w:pStyle w:val="12"/>
        <w:tabs>
          <w:tab w:val="right" w:leader="dot" w:pos="5886"/>
        </w:tabs>
        <w:rPr>
          <w:highlight w:val="none"/>
        </w:rPr>
      </w:pPr>
      <w:r>
        <w:rPr>
          <w:highlight w:val="none"/>
        </w:rPr>
        <w:fldChar w:fldCharType="begin"/>
      </w:r>
      <w:r>
        <w:rPr>
          <w:highlight w:val="none"/>
        </w:rPr>
        <w:instrText xml:space="preserve"> HYPERLINK \l "_Toc107346277" </w:instrText>
      </w:r>
      <w:r>
        <w:rPr>
          <w:highlight w:val="none"/>
        </w:rPr>
        <w:fldChar w:fldCharType="separate"/>
      </w:r>
      <w:r>
        <w:rPr>
          <w:rStyle w:val="17"/>
          <w:rFonts w:hint="eastAsia"/>
          <w:highlight w:val="none"/>
          <w:lang w:val="en-US" w:eastAsia="zh-CN"/>
        </w:rPr>
        <w:t>9</w:t>
      </w:r>
      <w:r>
        <w:rPr>
          <w:rStyle w:val="17"/>
          <w:highlight w:val="none"/>
        </w:rPr>
        <w:t xml:space="preserve">. 2  </w:t>
      </w:r>
      <w:r>
        <w:rPr>
          <w:rStyle w:val="17"/>
          <w:rFonts w:hint="eastAsia"/>
          <w:highlight w:val="none"/>
          <w:lang w:val="en-US" w:eastAsia="zh-CN"/>
        </w:rPr>
        <w:t>评价方法与判定</w:t>
      </w:r>
      <w:r>
        <w:rPr>
          <w:highlight w:val="none"/>
        </w:rPr>
        <w:tab/>
      </w:r>
      <w:r>
        <w:rPr>
          <w:rFonts w:hint="eastAsia"/>
          <w:highlight w:val="none"/>
          <w:lang w:val="en-US" w:eastAsia="zh-CN"/>
        </w:rPr>
        <w:t>3</w:t>
      </w:r>
      <w:r>
        <w:rPr>
          <w:rFonts w:hint="eastAsia"/>
          <w:highlight w:val="none"/>
        </w:rPr>
        <w:fldChar w:fldCharType="end"/>
      </w:r>
      <w:r>
        <w:rPr>
          <w:rFonts w:hint="eastAsia"/>
          <w:highlight w:val="none"/>
          <w:lang w:val="en-US" w:eastAsia="zh-CN"/>
        </w:rPr>
        <w:t>4</w:t>
      </w:r>
    </w:p>
    <w:p>
      <w:pPr>
        <w:pStyle w:val="11"/>
        <w:tabs>
          <w:tab w:val="right" w:leader="dot" w:pos="5886"/>
        </w:tabs>
        <w:rPr>
          <w:rFonts w:asciiTheme="minorHAnsi" w:hAnsiTheme="minorHAnsi" w:eastAsiaTheme="minorEastAsia"/>
          <w:highlight w:val="none"/>
        </w:rPr>
      </w:pPr>
      <w:r>
        <w:rPr>
          <w:rFonts w:hint="eastAsia"/>
          <w:highlight w:val="none"/>
        </w:rPr>
        <w:t>附录A 能耗指标计算方法</w:t>
      </w:r>
      <w:r>
        <w:rPr>
          <w:highlight w:val="none"/>
        </w:rPr>
        <w:fldChar w:fldCharType="begin"/>
      </w:r>
      <w:r>
        <w:rPr>
          <w:highlight w:val="none"/>
        </w:rPr>
        <w:instrText xml:space="preserve"> HYPERLINK \l "_Toc107346278" </w:instrText>
      </w:r>
      <w:r>
        <w:rPr>
          <w:highlight w:val="none"/>
        </w:rPr>
        <w:fldChar w:fldCharType="separate"/>
      </w:r>
      <w:r>
        <w:rPr>
          <w:highlight w:val="none"/>
        </w:rPr>
        <w:tab/>
      </w:r>
      <w:r>
        <w:rPr>
          <w:rFonts w:hint="eastAsia"/>
          <w:highlight w:val="none"/>
          <w:lang w:val="en-US" w:eastAsia="zh-CN"/>
        </w:rPr>
        <w:t>3</w:t>
      </w:r>
      <w:r>
        <w:rPr>
          <w:rFonts w:hint="eastAsia"/>
          <w:highlight w:val="none"/>
        </w:rPr>
        <w:fldChar w:fldCharType="end"/>
      </w:r>
      <w:r>
        <w:rPr>
          <w:rFonts w:hint="eastAsia"/>
          <w:highlight w:val="none"/>
          <w:lang w:val="en-US" w:eastAsia="zh-CN"/>
        </w:rPr>
        <w:t>6</w:t>
      </w:r>
    </w:p>
    <w:p>
      <w:pPr>
        <w:pStyle w:val="11"/>
        <w:tabs>
          <w:tab w:val="right" w:leader="dot" w:pos="5886"/>
        </w:tabs>
        <w:rPr>
          <w:rFonts w:hint="eastAsia"/>
          <w:highlight w:val="none"/>
        </w:rPr>
      </w:pPr>
      <w:r>
        <w:rPr>
          <w:rFonts w:hint="eastAsia"/>
          <w:highlight w:val="none"/>
        </w:rPr>
        <w:t>附录B 公共机构超低能耗建筑能耗值</w:t>
      </w:r>
      <w:r>
        <w:rPr>
          <w:highlight w:val="none"/>
        </w:rPr>
        <w:fldChar w:fldCharType="begin"/>
      </w:r>
      <w:r>
        <w:rPr>
          <w:highlight w:val="none"/>
        </w:rPr>
        <w:instrText xml:space="preserve"> HYPERLINK \l "_Toc107346278" </w:instrText>
      </w:r>
      <w:r>
        <w:rPr>
          <w:highlight w:val="none"/>
        </w:rPr>
        <w:fldChar w:fldCharType="separate"/>
      </w:r>
      <w:r>
        <w:rPr>
          <w:highlight w:val="none"/>
        </w:rPr>
        <w:tab/>
      </w:r>
      <w:r>
        <w:rPr>
          <w:rFonts w:hint="eastAsia"/>
          <w:highlight w:val="none"/>
          <w:lang w:val="en-US" w:eastAsia="zh-CN"/>
        </w:rPr>
        <w:t>4</w:t>
      </w:r>
      <w:r>
        <w:rPr>
          <w:rFonts w:hint="eastAsia"/>
          <w:highlight w:val="none"/>
        </w:rPr>
        <w:fldChar w:fldCharType="end"/>
      </w:r>
      <w:r>
        <w:rPr>
          <w:rFonts w:hint="eastAsia"/>
          <w:highlight w:val="none"/>
          <w:lang w:val="en-US" w:eastAsia="zh-CN"/>
        </w:rPr>
        <w:t>5</w:t>
      </w:r>
    </w:p>
    <w:p>
      <w:pPr>
        <w:pStyle w:val="11"/>
        <w:tabs>
          <w:tab w:val="right" w:leader="dot" w:pos="5886"/>
        </w:tabs>
        <w:rPr>
          <w:highlight w:val="none"/>
        </w:rPr>
      </w:pPr>
      <w:r>
        <w:rPr>
          <w:rFonts w:hint="eastAsia"/>
          <w:highlight w:val="none"/>
        </w:rPr>
        <w:t>附录</w:t>
      </w:r>
      <w:r>
        <w:rPr>
          <w:rFonts w:hint="eastAsia"/>
          <w:highlight w:val="none"/>
          <w:lang w:val="en-US" w:eastAsia="zh-CN"/>
        </w:rPr>
        <w:t>C</w:t>
      </w:r>
      <w:r>
        <w:rPr>
          <w:rFonts w:hint="eastAsia"/>
          <w:highlight w:val="none"/>
        </w:rPr>
        <w:t xml:space="preserve"> 建筑运行能耗评价比对</w:t>
      </w:r>
      <w:r>
        <w:rPr>
          <w:highlight w:val="none"/>
        </w:rPr>
        <w:fldChar w:fldCharType="begin"/>
      </w:r>
      <w:r>
        <w:rPr>
          <w:highlight w:val="none"/>
        </w:rPr>
        <w:instrText xml:space="preserve"> HYPERLINK \l "_Toc107346278" </w:instrText>
      </w:r>
      <w:r>
        <w:rPr>
          <w:highlight w:val="none"/>
        </w:rPr>
        <w:fldChar w:fldCharType="separate"/>
      </w:r>
      <w:r>
        <w:rPr>
          <w:highlight w:val="none"/>
        </w:rPr>
        <w:tab/>
      </w:r>
      <w:r>
        <w:rPr>
          <w:rFonts w:hint="eastAsia"/>
          <w:highlight w:val="none"/>
          <w:lang w:val="en-US" w:eastAsia="zh-CN"/>
        </w:rPr>
        <w:t>4</w:t>
      </w:r>
      <w:r>
        <w:rPr>
          <w:rFonts w:hint="eastAsia"/>
          <w:highlight w:val="none"/>
        </w:rPr>
        <w:fldChar w:fldCharType="end"/>
      </w:r>
      <w:r>
        <w:rPr>
          <w:rFonts w:hint="eastAsia"/>
          <w:highlight w:val="none"/>
          <w:lang w:val="en-US" w:eastAsia="zh-CN"/>
        </w:rPr>
        <w:t>6</w:t>
      </w:r>
    </w:p>
    <w:p>
      <w:pPr>
        <w:pStyle w:val="11"/>
        <w:tabs>
          <w:tab w:val="right" w:leader="dot" w:pos="5886"/>
        </w:tabs>
        <w:rPr>
          <w:rFonts w:asciiTheme="minorHAnsi" w:hAnsiTheme="minorHAnsi" w:eastAsiaTheme="minorEastAsia"/>
          <w:highlight w:val="none"/>
        </w:rPr>
      </w:pPr>
      <w:r>
        <w:rPr>
          <w:highlight w:val="none"/>
        </w:rPr>
        <w:fldChar w:fldCharType="begin"/>
      </w:r>
      <w:r>
        <w:rPr>
          <w:highlight w:val="none"/>
        </w:rPr>
        <w:instrText xml:space="preserve"> HYPERLINK \l "_Toc107346279" </w:instrText>
      </w:r>
      <w:r>
        <w:rPr>
          <w:highlight w:val="none"/>
        </w:rPr>
        <w:fldChar w:fldCharType="separate"/>
      </w:r>
      <w:r>
        <w:rPr>
          <w:rStyle w:val="17"/>
          <w:highlight w:val="none"/>
        </w:rPr>
        <w:t>本</w:t>
      </w:r>
      <w:r>
        <w:rPr>
          <w:rStyle w:val="17"/>
          <w:rFonts w:hint="eastAsia"/>
          <w:highlight w:val="none"/>
          <w:lang w:eastAsia="zh-CN"/>
        </w:rPr>
        <w:t>导则</w:t>
      </w:r>
      <w:r>
        <w:rPr>
          <w:rStyle w:val="17"/>
          <w:highlight w:val="none"/>
        </w:rPr>
        <w:t>用词说明</w:t>
      </w:r>
      <w:r>
        <w:rPr>
          <w:highlight w:val="none"/>
        </w:rPr>
        <w:tab/>
      </w:r>
      <w:r>
        <w:rPr>
          <w:rFonts w:hint="eastAsia"/>
          <w:highlight w:val="none"/>
          <w:lang w:val="en-US" w:eastAsia="zh-CN"/>
        </w:rPr>
        <w:t>4</w:t>
      </w:r>
      <w:r>
        <w:rPr>
          <w:rFonts w:hint="eastAsia"/>
          <w:highlight w:val="none"/>
        </w:rPr>
        <w:fldChar w:fldCharType="end"/>
      </w:r>
      <w:r>
        <w:rPr>
          <w:rFonts w:hint="eastAsia"/>
          <w:highlight w:val="none"/>
          <w:lang w:val="en-US" w:eastAsia="zh-CN"/>
        </w:rPr>
        <w:t>8</w:t>
      </w:r>
    </w:p>
    <w:p>
      <w:pPr>
        <w:pStyle w:val="11"/>
        <w:tabs>
          <w:tab w:val="right" w:leader="dot" w:pos="5886"/>
        </w:tabs>
        <w:rPr>
          <w:rFonts w:asciiTheme="minorHAnsi" w:hAnsiTheme="minorHAnsi" w:eastAsiaTheme="minorEastAsia"/>
          <w:highlight w:val="none"/>
        </w:rPr>
      </w:pPr>
      <w:r>
        <w:rPr>
          <w:highlight w:val="none"/>
        </w:rPr>
        <w:fldChar w:fldCharType="begin"/>
      </w:r>
      <w:r>
        <w:rPr>
          <w:highlight w:val="none"/>
        </w:rPr>
        <w:instrText xml:space="preserve"> HYPERLINK \l "_Toc107346280" </w:instrText>
      </w:r>
      <w:r>
        <w:rPr>
          <w:highlight w:val="none"/>
        </w:rPr>
        <w:fldChar w:fldCharType="separate"/>
      </w:r>
      <w:r>
        <w:rPr>
          <w:rStyle w:val="17"/>
          <w:highlight w:val="none"/>
        </w:rPr>
        <w:t>引用标准名录</w:t>
      </w:r>
      <w:r>
        <w:rPr>
          <w:highlight w:val="none"/>
        </w:rPr>
        <w:tab/>
      </w:r>
      <w:r>
        <w:rPr>
          <w:rFonts w:hint="eastAsia"/>
          <w:highlight w:val="none"/>
          <w:lang w:val="en-US" w:eastAsia="zh-CN"/>
        </w:rPr>
        <w:t>4</w:t>
      </w:r>
      <w:r>
        <w:rPr>
          <w:rFonts w:hint="eastAsia"/>
          <w:highlight w:val="none"/>
        </w:rPr>
        <w:fldChar w:fldCharType="end"/>
      </w:r>
      <w:r>
        <w:rPr>
          <w:rFonts w:hint="eastAsia"/>
          <w:highlight w:val="none"/>
          <w:lang w:val="en-US" w:eastAsia="zh-CN"/>
        </w:rPr>
        <w:t>9</w:t>
      </w:r>
    </w:p>
    <w:p>
      <w:pPr>
        <w:pStyle w:val="11"/>
        <w:tabs>
          <w:tab w:val="right" w:leader="dot" w:pos="5886"/>
        </w:tabs>
        <w:rPr>
          <w:rFonts w:asciiTheme="minorHAnsi" w:hAnsiTheme="minorHAnsi" w:eastAsiaTheme="minorEastAsia"/>
          <w:highlight w:val="none"/>
        </w:rPr>
      </w:pPr>
      <w:r>
        <w:rPr>
          <w:rStyle w:val="17"/>
          <w:rFonts w:hint="eastAsia"/>
          <w:color w:val="auto"/>
          <w:highlight w:val="none"/>
          <w:u w:val="none"/>
        </w:rPr>
        <w:t>附：</w:t>
      </w:r>
      <w:r>
        <w:rPr>
          <w:rFonts w:hint="eastAsia"/>
          <w:highlight w:val="none"/>
        </w:rPr>
        <w:fldChar w:fldCharType="begin"/>
      </w:r>
      <w:r>
        <w:rPr>
          <w:highlight w:val="none"/>
        </w:rPr>
        <w:instrText xml:space="preserve"> HYPERLINK \l "_Toc107346281" </w:instrText>
      </w:r>
      <w:r>
        <w:rPr>
          <w:rFonts w:hint="eastAsia"/>
          <w:highlight w:val="none"/>
        </w:rPr>
        <w:fldChar w:fldCharType="separate"/>
      </w:r>
      <w:r>
        <w:rPr>
          <w:rStyle w:val="17"/>
          <w:highlight w:val="none"/>
        </w:rPr>
        <w:t>条 文 说 明</w:t>
      </w:r>
      <w:r>
        <w:rPr>
          <w:highlight w:val="none"/>
        </w:rPr>
        <w:tab/>
      </w:r>
      <w:r>
        <w:rPr>
          <w:rFonts w:hint="eastAsia"/>
          <w:highlight w:val="none"/>
          <w:lang w:val="en-US" w:eastAsia="zh-CN"/>
        </w:rPr>
        <w:t>5</w:t>
      </w:r>
      <w:r>
        <w:rPr>
          <w:rFonts w:hint="eastAsia"/>
          <w:highlight w:val="none"/>
        </w:rPr>
        <w:fldChar w:fldCharType="end"/>
      </w:r>
      <w:r>
        <w:rPr>
          <w:rFonts w:hint="eastAsia"/>
          <w:highlight w:val="none"/>
          <w:lang w:val="en-US" w:eastAsia="zh-CN"/>
        </w:rPr>
        <w:t>0</w:t>
      </w:r>
    </w:p>
    <w:p>
      <w:pPr>
        <w:rPr>
          <w:highlight w:val="none"/>
        </w:rPr>
      </w:pPr>
      <w:r>
        <w:rPr>
          <w:highlight w:val="none"/>
        </w:rPr>
        <w:fldChar w:fldCharType="end"/>
      </w:r>
    </w:p>
    <w:p>
      <w:pPr>
        <w:widowControl/>
        <w:spacing w:line="240" w:lineRule="auto"/>
        <w:rPr>
          <w:highlight w:val="none"/>
        </w:rPr>
      </w:pPr>
      <w:r>
        <w:rPr>
          <w:highlight w:val="none"/>
        </w:rPr>
        <w:br w:type="page"/>
      </w:r>
    </w:p>
    <w:p>
      <w:pPr>
        <w:rPr>
          <w:highlight w:val="none"/>
        </w:rPr>
        <w:sectPr>
          <w:headerReference r:id="rId7" w:type="default"/>
          <w:footerReference r:id="rId8" w:type="default"/>
          <w:footerReference r:id="rId9" w:type="even"/>
          <w:pgSz w:w="7938" w:h="11510"/>
          <w:pgMar w:top="1134" w:right="1021" w:bottom="1021" w:left="1021" w:header="851" w:footer="737" w:gutter="0"/>
          <w:pgNumType w:fmt="decimal" w:start="1"/>
          <w:cols w:space="425" w:num="1"/>
          <w:docGrid w:type="lines" w:linePitch="312" w:charSpace="0"/>
        </w:sectPr>
      </w:pPr>
    </w:p>
    <w:p>
      <w:pPr>
        <w:jc w:val="center"/>
        <w:rPr>
          <w:highlight w:val="none"/>
        </w:rPr>
      </w:pPr>
    </w:p>
    <w:p>
      <w:pPr>
        <w:jc w:val="center"/>
        <w:rPr>
          <w:highlight w:val="none"/>
        </w:rPr>
      </w:pPr>
    </w:p>
    <w:p>
      <w:pPr>
        <w:jc w:val="center"/>
        <w:rPr>
          <w:highlight w:val="none"/>
        </w:rPr>
      </w:pPr>
    </w:p>
    <w:p>
      <w:pPr>
        <w:pStyle w:val="2"/>
        <w:rPr>
          <w:highlight w:val="none"/>
        </w:rPr>
      </w:pPr>
      <w:bookmarkStart w:id="1" w:name="_Toc107346273"/>
      <w:bookmarkStart w:id="2" w:name="_Toc107344701"/>
      <w:r>
        <w:rPr>
          <w:rFonts w:hint="eastAsia"/>
          <w:b/>
          <w:bCs w:val="0"/>
          <w:highlight w:val="none"/>
        </w:rPr>
        <w:t>1</w:t>
      </w:r>
      <w:r>
        <w:rPr>
          <w:highlight w:val="none"/>
        </w:rPr>
        <w:t xml:space="preserve">  </w:t>
      </w:r>
      <w:r>
        <w:rPr>
          <w:rFonts w:hint="eastAsia"/>
          <w:highlight w:val="none"/>
        </w:rPr>
        <w:t xml:space="preserve">总 </w:t>
      </w:r>
      <w:r>
        <w:rPr>
          <w:highlight w:val="none"/>
        </w:rPr>
        <w:t xml:space="preserve">   </w:t>
      </w:r>
      <w:r>
        <w:rPr>
          <w:rFonts w:hint="eastAsia"/>
          <w:highlight w:val="none"/>
        </w:rPr>
        <w:t>则</w:t>
      </w:r>
      <w:bookmarkEnd w:id="1"/>
      <w:bookmarkEnd w:id="2"/>
    </w:p>
    <w:p>
      <w:pPr>
        <w:rPr>
          <w:highlight w:val="none"/>
        </w:rPr>
      </w:pPr>
      <w:r>
        <w:rPr>
          <w:rFonts w:hint="eastAsia"/>
          <w:b/>
          <w:bCs/>
          <w:highlight w:val="none"/>
        </w:rPr>
        <w:t>1. 0. 1</w:t>
      </w:r>
      <w:r>
        <w:rPr>
          <w:b/>
          <w:bCs/>
          <w:highlight w:val="none"/>
        </w:rPr>
        <w:t xml:space="preserve">  </w:t>
      </w:r>
      <w:r>
        <w:rPr>
          <w:rFonts w:hint="eastAsia"/>
          <w:highlight w:val="none"/>
        </w:rPr>
        <w:t>为贯彻</w:t>
      </w:r>
      <w:r>
        <w:rPr>
          <w:rFonts w:hint="eastAsia"/>
          <w:highlight w:val="none"/>
          <w:lang w:val="en-US" w:eastAsia="zh-CN"/>
        </w:rPr>
        <w:t>碳达峰碳中和战略</w:t>
      </w:r>
      <w:r>
        <w:rPr>
          <w:rFonts w:hint="eastAsia"/>
          <w:highlight w:val="none"/>
        </w:rPr>
        <w:t>，</w:t>
      </w:r>
      <w:r>
        <w:rPr>
          <w:rFonts w:hint="eastAsia"/>
          <w:highlight w:val="none"/>
          <w:lang w:val="en-US" w:eastAsia="zh-CN"/>
        </w:rPr>
        <w:t>按照</w:t>
      </w:r>
      <w:r>
        <w:rPr>
          <w:rFonts w:hint="eastAsia"/>
          <w:highlight w:val="none"/>
        </w:rPr>
        <w:t>因地制宜，被动优先，主动优化的原则，引导建筑物不断提升节能水平，提高能源利用效率，促进可再生能源在建筑中的应用，改善建筑室内环境，减少</w:t>
      </w:r>
      <w:r>
        <w:rPr>
          <w:rFonts w:hint="eastAsia"/>
          <w:highlight w:val="none"/>
          <w:lang w:val="en-US" w:eastAsia="zh-CN"/>
        </w:rPr>
        <w:t>建筑</w:t>
      </w:r>
      <w:r>
        <w:rPr>
          <w:rFonts w:hint="eastAsia"/>
          <w:highlight w:val="none"/>
        </w:rPr>
        <w:t>碳排放，制定本</w:t>
      </w:r>
      <w:r>
        <w:rPr>
          <w:rFonts w:hint="eastAsia"/>
          <w:highlight w:val="none"/>
          <w:lang w:val="en-US" w:eastAsia="zh-CN"/>
        </w:rPr>
        <w:t>导则</w:t>
      </w:r>
      <w:r>
        <w:rPr>
          <w:rFonts w:hint="eastAsia"/>
          <w:highlight w:val="none"/>
        </w:rPr>
        <w:t>。</w:t>
      </w:r>
    </w:p>
    <w:p>
      <w:pPr>
        <w:rPr>
          <w:rFonts w:hint="eastAsia"/>
          <w:highlight w:val="none"/>
        </w:rPr>
      </w:pPr>
      <w:r>
        <w:rPr>
          <w:rFonts w:hint="eastAsia"/>
          <w:b/>
          <w:bCs/>
          <w:highlight w:val="none"/>
        </w:rPr>
        <w:t>1. 0. 2</w:t>
      </w:r>
      <w:r>
        <w:rPr>
          <w:highlight w:val="none"/>
        </w:rPr>
        <w:t xml:space="preserve">  </w:t>
      </w:r>
      <w:r>
        <w:rPr>
          <w:rFonts w:hint="eastAsia"/>
          <w:highlight w:val="none"/>
        </w:rPr>
        <w:t>本</w:t>
      </w:r>
      <w:r>
        <w:rPr>
          <w:rFonts w:hint="eastAsia"/>
          <w:highlight w:val="none"/>
          <w:lang w:val="en-US" w:eastAsia="zh-CN"/>
        </w:rPr>
        <w:t>导则</w:t>
      </w:r>
      <w:r>
        <w:rPr>
          <w:rFonts w:hint="eastAsia"/>
          <w:highlight w:val="none"/>
        </w:rPr>
        <w:t>适用于福建省新建、改建、扩建的超低能耗</w:t>
      </w:r>
      <w:r>
        <w:rPr>
          <w:rFonts w:hint="eastAsia"/>
          <w:highlight w:val="none"/>
          <w:lang w:val="en-US" w:eastAsia="zh-CN"/>
        </w:rPr>
        <w:t>民用</w:t>
      </w:r>
      <w:r>
        <w:rPr>
          <w:rFonts w:hint="eastAsia"/>
          <w:highlight w:val="none"/>
        </w:rPr>
        <w:t>建筑的设计、施工</w:t>
      </w:r>
      <w:r>
        <w:rPr>
          <w:rFonts w:hint="eastAsia"/>
          <w:highlight w:val="none"/>
          <w:lang w:val="en-US" w:eastAsia="zh-CN"/>
        </w:rPr>
        <w:t>质量</w:t>
      </w:r>
      <w:r>
        <w:rPr>
          <w:rFonts w:hint="eastAsia"/>
          <w:highlight w:val="none"/>
        </w:rPr>
        <w:t>验收、运行和评价。</w:t>
      </w:r>
    </w:p>
    <w:p>
      <w:pPr>
        <w:rPr>
          <w:rFonts w:hint="eastAsia"/>
          <w:highlight w:val="none"/>
          <w:lang w:val="en-US" w:eastAsia="zh-CN"/>
        </w:rPr>
      </w:pPr>
      <w:r>
        <w:rPr>
          <w:rFonts w:hint="eastAsia"/>
          <w:b/>
          <w:bCs/>
          <w:highlight w:val="none"/>
        </w:rPr>
        <w:t xml:space="preserve">1. 0. </w:t>
      </w:r>
      <w:r>
        <w:rPr>
          <w:rFonts w:hint="eastAsia"/>
          <w:b/>
          <w:bCs/>
          <w:highlight w:val="none"/>
          <w:lang w:val="en-US" w:eastAsia="zh-CN"/>
        </w:rPr>
        <w:t>3</w:t>
      </w:r>
      <w:r>
        <w:rPr>
          <w:highlight w:val="none"/>
        </w:rPr>
        <w:t xml:space="preserve">  </w:t>
      </w:r>
      <w:r>
        <w:rPr>
          <w:rFonts w:hint="eastAsia"/>
          <w:highlight w:val="none"/>
          <w:lang w:val="en-US" w:eastAsia="zh-CN"/>
        </w:rPr>
        <w:t>新建超低能耗居住建筑和公共建筑平均设计能耗水平应在2016年执行的节能设计标准的基础上降低50%以上</w:t>
      </w:r>
      <w:r>
        <w:rPr>
          <w:rFonts w:hint="eastAsia"/>
          <w:highlight w:val="none"/>
        </w:rPr>
        <w:t>。</w:t>
      </w:r>
      <w:r>
        <w:rPr>
          <w:rFonts w:hint="eastAsia"/>
          <w:highlight w:val="none"/>
          <w:lang w:val="en-US" w:eastAsia="zh-CN"/>
        </w:rPr>
        <w:t>平均节能率应符合下列规定：</w:t>
      </w:r>
    </w:p>
    <w:p>
      <w:pPr>
        <w:ind w:firstLine="421" w:firstLineChars="200"/>
        <w:rPr>
          <w:rFonts w:hint="eastAsia"/>
          <w:highlight w:val="none"/>
        </w:rPr>
      </w:pPr>
      <w:r>
        <w:rPr>
          <w:rFonts w:hint="eastAsia"/>
          <w:b/>
          <w:bCs/>
          <w:highlight w:val="none"/>
        </w:rPr>
        <w:t xml:space="preserve">1  </w:t>
      </w:r>
      <w:r>
        <w:rPr>
          <w:rFonts w:hint="eastAsia"/>
          <w:highlight w:val="none"/>
          <w:lang w:val="en-US" w:eastAsia="zh-CN"/>
        </w:rPr>
        <w:t>居住建筑平均节能率应为75%</w:t>
      </w:r>
      <w:r>
        <w:rPr>
          <w:rFonts w:hint="eastAsia"/>
          <w:highlight w:val="none"/>
        </w:rPr>
        <w:t>；</w:t>
      </w:r>
    </w:p>
    <w:p>
      <w:pPr>
        <w:ind w:firstLine="421" w:firstLineChars="200"/>
        <w:rPr>
          <w:rFonts w:hint="default"/>
          <w:highlight w:val="none"/>
          <w:lang w:val="en-US" w:eastAsia="zh-CN"/>
        </w:rPr>
      </w:pPr>
      <w:r>
        <w:rPr>
          <w:rFonts w:hint="eastAsia"/>
          <w:b/>
          <w:bCs/>
          <w:highlight w:val="none"/>
          <w:lang w:val="en-US" w:eastAsia="zh-CN"/>
        </w:rPr>
        <w:t>2</w:t>
      </w:r>
      <w:r>
        <w:rPr>
          <w:rFonts w:hint="eastAsia"/>
          <w:b/>
          <w:bCs/>
          <w:highlight w:val="none"/>
        </w:rPr>
        <w:t xml:space="preserve">  </w:t>
      </w:r>
      <w:r>
        <w:rPr>
          <w:rFonts w:hint="eastAsia"/>
          <w:highlight w:val="none"/>
          <w:lang w:val="en-US" w:eastAsia="zh-CN"/>
        </w:rPr>
        <w:t>公共建筑平均节能率应为82.5%。</w:t>
      </w:r>
    </w:p>
    <w:p>
      <w:pPr>
        <w:rPr>
          <w:highlight w:val="none"/>
        </w:rPr>
      </w:pPr>
      <w:r>
        <w:rPr>
          <w:rFonts w:hint="eastAsia"/>
          <w:b/>
          <w:bCs/>
          <w:highlight w:val="none"/>
        </w:rPr>
        <w:t xml:space="preserve">1. 0. </w:t>
      </w:r>
      <w:r>
        <w:rPr>
          <w:rFonts w:hint="eastAsia"/>
          <w:b/>
          <w:bCs/>
          <w:highlight w:val="none"/>
          <w:lang w:val="en-US" w:eastAsia="zh-CN"/>
        </w:rPr>
        <w:t>4</w:t>
      </w:r>
      <w:r>
        <w:rPr>
          <w:highlight w:val="none"/>
        </w:rPr>
        <w:t xml:space="preserve">  </w:t>
      </w:r>
      <w:r>
        <w:rPr>
          <w:rFonts w:hint="eastAsia"/>
          <w:highlight w:val="none"/>
          <w:lang w:val="en-US" w:eastAsia="zh-CN"/>
        </w:rPr>
        <w:t>福建省超低能耗建筑的</w:t>
      </w:r>
      <w:r>
        <w:rPr>
          <w:rFonts w:hint="eastAsia"/>
          <w:highlight w:val="none"/>
        </w:rPr>
        <w:t>设计、施工</w:t>
      </w:r>
      <w:r>
        <w:rPr>
          <w:rFonts w:hint="eastAsia"/>
          <w:highlight w:val="none"/>
          <w:lang w:val="en-US" w:eastAsia="zh-CN"/>
        </w:rPr>
        <w:t>质量</w:t>
      </w:r>
      <w:r>
        <w:rPr>
          <w:rFonts w:hint="eastAsia"/>
          <w:highlight w:val="none"/>
        </w:rPr>
        <w:t>验收、运行和评价</w:t>
      </w:r>
      <w:r>
        <w:rPr>
          <w:rFonts w:hint="eastAsia"/>
          <w:highlight w:val="none"/>
          <w:lang w:val="en-US" w:eastAsia="zh-CN"/>
        </w:rPr>
        <w:t>除应符合本导则的规定外，尚应符合国家和福建省现行有关标准的规定</w:t>
      </w:r>
      <w:r>
        <w:rPr>
          <w:rFonts w:hint="eastAsia"/>
          <w:highlight w:val="none"/>
        </w:rPr>
        <w:t>。</w:t>
      </w:r>
    </w:p>
    <w:p>
      <w:pPr>
        <w:rPr>
          <w:highlight w:val="none"/>
        </w:rPr>
      </w:pPr>
    </w:p>
    <w:p>
      <w:pPr>
        <w:widowControl/>
        <w:spacing w:line="240" w:lineRule="auto"/>
        <w:rPr>
          <w:highlight w:val="none"/>
        </w:rPr>
      </w:pPr>
      <w:r>
        <w:rPr>
          <w:highlight w:val="none"/>
        </w:rPr>
        <w:br w:type="page"/>
      </w:r>
    </w:p>
    <w:p>
      <w:pPr>
        <w:jc w:val="center"/>
        <w:rPr>
          <w:highlight w:val="none"/>
        </w:rPr>
      </w:pPr>
    </w:p>
    <w:p>
      <w:pPr>
        <w:jc w:val="center"/>
        <w:rPr>
          <w:highlight w:val="none"/>
        </w:rPr>
      </w:pPr>
    </w:p>
    <w:p>
      <w:pPr>
        <w:jc w:val="center"/>
        <w:rPr>
          <w:highlight w:val="none"/>
        </w:rPr>
      </w:pPr>
    </w:p>
    <w:p>
      <w:pPr>
        <w:pStyle w:val="2"/>
        <w:rPr>
          <w:highlight w:val="none"/>
        </w:rPr>
      </w:pPr>
      <w:bookmarkStart w:id="3" w:name="_Toc107346274"/>
      <w:bookmarkStart w:id="4" w:name="_Toc107344702"/>
      <w:r>
        <w:rPr>
          <w:b/>
          <w:bCs w:val="0"/>
          <w:highlight w:val="none"/>
        </w:rPr>
        <w:t>2</w:t>
      </w:r>
      <w:r>
        <w:rPr>
          <w:highlight w:val="none"/>
        </w:rPr>
        <w:t xml:space="preserve">  </w:t>
      </w:r>
      <w:r>
        <w:rPr>
          <w:rFonts w:hint="eastAsia"/>
          <w:highlight w:val="none"/>
        </w:rPr>
        <w:t xml:space="preserve">术 </w:t>
      </w:r>
      <w:r>
        <w:rPr>
          <w:highlight w:val="none"/>
        </w:rPr>
        <w:t xml:space="preserve">   </w:t>
      </w:r>
      <w:r>
        <w:rPr>
          <w:rFonts w:hint="eastAsia"/>
          <w:highlight w:val="none"/>
        </w:rPr>
        <w:t>语</w:t>
      </w:r>
      <w:bookmarkEnd w:id="3"/>
      <w:bookmarkEnd w:id="4"/>
    </w:p>
    <w:p>
      <w:pPr>
        <w:rPr>
          <w:highlight w:val="none"/>
        </w:rPr>
      </w:pPr>
      <w:r>
        <w:rPr>
          <w:rFonts w:hint="eastAsia"/>
          <w:b/>
          <w:bCs/>
          <w:highlight w:val="none"/>
        </w:rPr>
        <w:t xml:space="preserve">2. 0. 1 </w:t>
      </w:r>
      <w:r>
        <w:rPr>
          <w:rFonts w:hint="eastAsia"/>
          <w:highlight w:val="none"/>
        </w:rPr>
        <w:t xml:space="preserve"> 超低能耗建筑  ultra-low energy building</w:t>
      </w:r>
    </w:p>
    <w:p>
      <w:pPr>
        <w:ind w:firstLine="420" w:firstLineChars="200"/>
        <w:rPr>
          <w:rFonts w:hint="eastAsia"/>
          <w:highlight w:val="none"/>
        </w:rPr>
      </w:pPr>
      <w:r>
        <w:rPr>
          <w:rFonts w:hint="eastAsia"/>
          <w:highlight w:val="none"/>
        </w:rPr>
        <w:t>适应气候特征和自然条件，通过被动式技术手段，大幅降低建筑供暖</w:t>
      </w:r>
      <w:r>
        <w:rPr>
          <w:rFonts w:hint="eastAsia"/>
          <w:highlight w:val="none"/>
          <w:lang w:eastAsia="zh-CN"/>
        </w:rPr>
        <w:t>、空调、照明</w:t>
      </w:r>
      <w:r>
        <w:rPr>
          <w:rFonts w:hint="eastAsia"/>
          <w:highlight w:val="none"/>
        </w:rPr>
        <w:t>需求，提高能源设备与系统效率，以更少的能源消耗提供舒适室内环境的建筑，其</w:t>
      </w:r>
      <w:r>
        <w:rPr>
          <w:rFonts w:hint="eastAsia"/>
          <w:highlight w:val="none"/>
          <w:lang w:eastAsia="zh-CN"/>
        </w:rPr>
        <w:t>建筑能耗水平</w:t>
      </w:r>
      <w:r>
        <w:rPr>
          <w:rFonts w:hint="eastAsia"/>
          <w:highlight w:val="none"/>
        </w:rPr>
        <w:t>应较《公共建筑节能设计标准》GB50189-2015和行业标准《夏热冬冷地区居住建筑节能设计标准》JGJ 134-201</w:t>
      </w:r>
      <w:r>
        <w:rPr>
          <w:rFonts w:hint="eastAsia"/>
          <w:highlight w:val="none"/>
          <w:lang w:val="en-US" w:eastAsia="zh-CN"/>
        </w:rPr>
        <w:t>0</w:t>
      </w:r>
      <w:r>
        <w:rPr>
          <w:rFonts w:hint="eastAsia"/>
          <w:highlight w:val="none"/>
        </w:rPr>
        <w:t>、《夏热冬</w:t>
      </w:r>
      <w:r>
        <w:rPr>
          <w:rFonts w:hint="eastAsia"/>
          <w:highlight w:val="none"/>
          <w:lang w:eastAsia="zh-CN"/>
        </w:rPr>
        <w:t>暖</w:t>
      </w:r>
      <w:r>
        <w:rPr>
          <w:rFonts w:hint="eastAsia"/>
          <w:highlight w:val="none"/>
        </w:rPr>
        <w:t>地区居住建筑节能设计标准》JGJ 75-2012降低50%以上。</w:t>
      </w:r>
    </w:p>
    <w:p>
      <w:pPr>
        <w:rPr>
          <w:highlight w:val="none"/>
        </w:rPr>
      </w:pPr>
      <w:r>
        <w:rPr>
          <w:rFonts w:hint="eastAsia"/>
          <w:b/>
          <w:bCs/>
          <w:highlight w:val="none"/>
        </w:rPr>
        <w:t>2. 0. 2</w:t>
      </w:r>
      <w:r>
        <w:rPr>
          <w:rFonts w:hint="eastAsia"/>
          <w:highlight w:val="none"/>
        </w:rPr>
        <w:t xml:space="preserve">  性能化设计  performance-based design</w:t>
      </w:r>
    </w:p>
    <w:p>
      <w:pPr>
        <w:ind w:firstLine="420" w:firstLineChars="200"/>
        <w:rPr>
          <w:rFonts w:hint="eastAsia"/>
          <w:highlight w:val="none"/>
        </w:rPr>
      </w:pPr>
      <w:r>
        <w:rPr>
          <w:rFonts w:hint="eastAsia"/>
          <w:highlight w:val="none"/>
        </w:rPr>
        <w:t>以建筑室内环境参数和能耗指标为性能目标，利用建筑模拟计算软件，对设计方案进行逐步优化，最终达到预定性能目标要求的设计过程。</w:t>
      </w:r>
    </w:p>
    <w:p>
      <w:pPr>
        <w:rPr>
          <w:highlight w:val="none"/>
        </w:rPr>
      </w:pPr>
      <w:r>
        <w:rPr>
          <w:rFonts w:hint="eastAsia"/>
          <w:b/>
          <w:bCs/>
          <w:highlight w:val="none"/>
        </w:rPr>
        <w:t xml:space="preserve">2. 0. </w:t>
      </w:r>
      <w:r>
        <w:rPr>
          <w:rFonts w:hint="eastAsia"/>
          <w:b/>
          <w:bCs/>
          <w:highlight w:val="none"/>
          <w:lang w:val="en-US" w:eastAsia="zh-CN"/>
        </w:rPr>
        <w:t>3</w:t>
      </w:r>
      <w:r>
        <w:rPr>
          <w:rFonts w:hint="eastAsia"/>
          <w:highlight w:val="none"/>
        </w:rPr>
        <w:t xml:space="preserve">  建筑气密性  building air tightness</w:t>
      </w:r>
    </w:p>
    <w:p>
      <w:pPr>
        <w:ind w:firstLine="420" w:firstLineChars="200"/>
        <w:rPr>
          <w:rFonts w:hint="eastAsia"/>
          <w:highlight w:val="none"/>
        </w:rPr>
      </w:pPr>
      <w:r>
        <w:rPr>
          <w:rFonts w:hint="eastAsia"/>
          <w:highlight w:val="none"/>
        </w:rPr>
        <w:t>建筑物在封闭状态下阻止空气渗漏的能力。可表征建筑物或房间在正常密闭情况下的无组织空气渗透量。</w:t>
      </w:r>
    </w:p>
    <w:p>
      <w:pPr>
        <w:rPr>
          <w:highlight w:val="none"/>
        </w:rPr>
      </w:pPr>
      <w:r>
        <w:rPr>
          <w:rFonts w:hint="eastAsia"/>
          <w:b/>
          <w:bCs/>
          <w:highlight w:val="none"/>
        </w:rPr>
        <w:t xml:space="preserve">2. 0. </w:t>
      </w:r>
      <w:r>
        <w:rPr>
          <w:rFonts w:hint="eastAsia"/>
          <w:b/>
          <w:bCs/>
          <w:highlight w:val="none"/>
          <w:lang w:val="en-US" w:eastAsia="zh-CN"/>
        </w:rPr>
        <w:t>4</w:t>
      </w:r>
      <w:r>
        <w:rPr>
          <w:rFonts w:hint="eastAsia"/>
          <w:highlight w:val="none"/>
        </w:rPr>
        <w:t xml:space="preserve">  可再生能源利用率  utilization ratio of renewable energy </w:t>
      </w:r>
    </w:p>
    <w:p>
      <w:pPr>
        <w:ind w:firstLine="420" w:firstLineChars="200"/>
        <w:rPr>
          <w:highlight w:val="none"/>
        </w:rPr>
      </w:pPr>
      <w:r>
        <w:rPr>
          <w:rFonts w:hint="eastAsia"/>
          <w:highlight w:val="none"/>
        </w:rPr>
        <w:t>供暖、通风、空调、照明、生活热水、电梯系统中可再生能源利用量占其能量需求量的比例。</w:t>
      </w:r>
    </w:p>
    <w:p>
      <w:pPr>
        <w:rPr>
          <w:highlight w:val="none"/>
        </w:rPr>
      </w:pPr>
      <w:r>
        <w:rPr>
          <w:rFonts w:hint="eastAsia"/>
          <w:b/>
          <w:bCs/>
          <w:highlight w:val="none"/>
        </w:rPr>
        <w:t xml:space="preserve">2. 0. </w:t>
      </w:r>
      <w:r>
        <w:rPr>
          <w:rFonts w:hint="eastAsia"/>
          <w:b/>
          <w:bCs/>
          <w:highlight w:val="none"/>
          <w:lang w:val="en-US" w:eastAsia="zh-CN"/>
        </w:rPr>
        <w:t>5</w:t>
      </w:r>
      <w:r>
        <w:rPr>
          <w:rFonts w:hint="eastAsia"/>
          <w:highlight w:val="none"/>
        </w:rPr>
        <w:t xml:space="preserve">  建筑能耗综合值  building energy consumption </w:t>
      </w:r>
    </w:p>
    <w:p>
      <w:pPr>
        <w:ind w:firstLine="420" w:firstLineChars="200"/>
        <w:rPr>
          <w:highlight w:val="none"/>
        </w:rPr>
      </w:pPr>
      <w:r>
        <w:rPr>
          <w:rFonts w:hint="eastAsia"/>
          <w:highlight w:val="none"/>
        </w:rPr>
        <w:t>在设定计算条件下，单位面积年供暖、通风、空调、照明、生活热水、电梯系统的终端能耗量和可再生能源系统发电量，利用能源换算系数，统一换算到标准煤单量后两者的差值。</w:t>
      </w:r>
    </w:p>
    <w:p>
      <w:pPr>
        <w:rPr>
          <w:highlight w:val="none"/>
        </w:rPr>
      </w:pPr>
      <w:r>
        <w:rPr>
          <w:rFonts w:hint="eastAsia"/>
          <w:b/>
          <w:bCs/>
          <w:highlight w:val="none"/>
        </w:rPr>
        <w:t xml:space="preserve">2. 0. </w:t>
      </w:r>
      <w:r>
        <w:rPr>
          <w:rFonts w:hint="eastAsia"/>
          <w:b/>
          <w:bCs/>
          <w:highlight w:val="none"/>
          <w:lang w:val="en-US" w:eastAsia="zh-CN"/>
        </w:rPr>
        <w:t>6</w:t>
      </w:r>
      <w:r>
        <w:rPr>
          <w:rFonts w:hint="eastAsia"/>
          <w:highlight w:val="none"/>
        </w:rPr>
        <w:t xml:space="preserve">  建筑综合节能率  building energy saving rate</w:t>
      </w:r>
    </w:p>
    <w:p>
      <w:pPr>
        <w:ind w:firstLine="420" w:firstLineChars="200"/>
        <w:rPr>
          <w:rFonts w:hint="eastAsia"/>
          <w:highlight w:val="none"/>
        </w:rPr>
      </w:pPr>
      <w:r>
        <w:rPr>
          <w:rFonts w:hint="eastAsia"/>
          <w:highlight w:val="none"/>
        </w:rPr>
        <w:t>设计建筑和基准建筑的建筑能耗综合值的差值，与基准建筑的建筑能耗综合值的比值。</w:t>
      </w:r>
    </w:p>
    <w:p>
      <w:pPr>
        <w:rPr>
          <w:highlight w:val="none"/>
        </w:rPr>
      </w:pPr>
      <w:r>
        <w:rPr>
          <w:rFonts w:hint="eastAsia"/>
          <w:b/>
          <w:bCs/>
          <w:highlight w:val="none"/>
        </w:rPr>
        <w:t xml:space="preserve">2. 0. </w:t>
      </w:r>
      <w:r>
        <w:rPr>
          <w:rFonts w:hint="eastAsia"/>
          <w:b/>
          <w:bCs/>
          <w:highlight w:val="none"/>
          <w:lang w:val="en-US" w:eastAsia="zh-CN"/>
        </w:rPr>
        <w:t>7</w:t>
      </w:r>
      <w:r>
        <w:rPr>
          <w:rFonts w:hint="eastAsia"/>
          <w:highlight w:val="none"/>
        </w:rPr>
        <w:t xml:space="preserve">  建筑本体节能率  building energy efficiency improvement rate</w:t>
      </w:r>
    </w:p>
    <w:p>
      <w:pPr>
        <w:ind w:firstLine="420" w:firstLineChars="200"/>
        <w:rPr>
          <w:rFonts w:hint="eastAsia"/>
          <w:highlight w:val="none"/>
        </w:rPr>
      </w:pPr>
      <w:r>
        <w:rPr>
          <w:rFonts w:hint="eastAsia"/>
          <w:highlight w:val="none"/>
        </w:rPr>
        <w:t>在设定计算条件下，设计建筑不包括可再生能源</w:t>
      </w:r>
      <w:r>
        <w:rPr>
          <w:rFonts w:hint="eastAsia"/>
          <w:highlight w:val="none"/>
          <w:lang w:eastAsia="zh-CN"/>
        </w:rPr>
        <w:t>利用</w:t>
      </w:r>
      <w:r>
        <w:rPr>
          <w:rFonts w:hint="eastAsia"/>
          <w:highlight w:val="none"/>
        </w:rPr>
        <w:t>量的建筑能耗综合值与基准建筑的建筑能耗综合值的差值，与基准建筑的建筑能耗综合值的比值。</w:t>
      </w:r>
    </w:p>
    <w:p>
      <w:pPr>
        <w:rPr>
          <w:highlight w:val="none"/>
        </w:rPr>
      </w:pPr>
      <w:r>
        <w:rPr>
          <w:rFonts w:hint="eastAsia"/>
          <w:b/>
          <w:bCs/>
          <w:highlight w:val="none"/>
        </w:rPr>
        <w:t xml:space="preserve">2. 0. </w:t>
      </w:r>
      <w:r>
        <w:rPr>
          <w:rFonts w:hint="eastAsia"/>
          <w:b/>
          <w:bCs/>
          <w:highlight w:val="none"/>
          <w:lang w:val="en-US" w:eastAsia="zh-CN"/>
        </w:rPr>
        <w:t>8</w:t>
      </w:r>
      <w:r>
        <w:rPr>
          <w:rFonts w:hint="eastAsia"/>
          <w:highlight w:val="none"/>
        </w:rPr>
        <w:t xml:space="preserve">  基准建筑  reference building</w:t>
      </w:r>
    </w:p>
    <w:p>
      <w:pPr>
        <w:ind w:firstLine="420" w:firstLineChars="200"/>
        <w:rPr>
          <w:rFonts w:hint="eastAsia"/>
          <w:highlight w:val="none"/>
        </w:rPr>
      </w:pPr>
      <w:r>
        <w:rPr>
          <w:rFonts w:hint="eastAsia"/>
          <w:highlight w:val="none"/>
        </w:rPr>
        <w:t>计算建筑本体节能率和建筑综合节能率时用于计算符合《公共建筑节能设计标准》GB50189-2015、《夏热冬冷地区居住建筑节能设计标准》JGJ134-2010、《夏热冬暖地区居住建筑节能设计标准》JGJ75-2012相关要求的建筑能耗综合值的建筑。</w:t>
      </w:r>
    </w:p>
    <w:p>
      <w:pPr>
        <w:rPr>
          <w:highlight w:val="none"/>
        </w:rPr>
      </w:pPr>
      <w:r>
        <w:rPr>
          <w:rFonts w:hint="eastAsia"/>
          <w:b/>
          <w:bCs/>
          <w:highlight w:val="none"/>
        </w:rPr>
        <w:t xml:space="preserve">2. 0. </w:t>
      </w:r>
      <w:r>
        <w:rPr>
          <w:rFonts w:hint="eastAsia"/>
          <w:b/>
          <w:bCs/>
          <w:highlight w:val="none"/>
          <w:lang w:val="en-US" w:eastAsia="zh-CN"/>
        </w:rPr>
        <w:t>9</w:t>
      </w:r>
      <w:r>
        <w:rPr>
          <w:rFonts w:hint="eastAsia"/>
          <w:highlight w:val="none"/>
        </w:rPr>
        <w:t xml:space="preserve">  建筑能源系统调适  commisioning for building energy system</w:t>
      </w:r>
    </w:p>
    <w:p>
      <w:pPr>
        <w:ind w:firstLine="420" w:firstLineChars="200"/>
        <w:rPr>
          <w:rFonts w:hint="eastAsia"/>
          <w:highlight w:val="none"/>
        </w:rPr>
      </w:pPr>
      <w:r>
        <w:rPr>
          <w:rFonts w:hint="eastAsia"/>
          <w:highlight w:val="none"/>
        </w:rPr>
        <w:t>通过对建筑物能源系统及与其联动控制的建筑构件、中控系统进行调试、性能验证、验收和季节性工况验证等工作实施全过程管理，以确保建筑的用能系统实现设计意图并满足用户的实际使用要求的工作程序和方法。</w:t>
      </w:r>
    </w:p>
    <w:p>
      <w:pPr>
        <w:rPr>
          <w:highlight w:val="none"/>
        </w:rPr>
      </w:pPr>
      <w:r>
        <w:rPr>
          <w:rFonts w:hint="eastAsia"/>
          <w:b/>
          <w:bCs/>
          <w:highlight w:val="none"/>
        </w:rPr>
        <w:t xml:space="preserve">2. 0. </w:t>
      </w:r>
      <w:r>
        <w:rPr>
          <w:rFonts w:hint="eastAsia"/>
          <w:b/>
          <w:bCs/>
          <w:highlight w:val="none"/>
          <w:lang w:val="en-US" w:eastAsia="zh-CN"/>
        </w:rPr>
        <w:t>10</w:t>
      </w:r>
      <w:r>
        <w:rPr>
          <w:rFonts w:hint="eastAsia"/>
          <w:highlight w:val="none"/>
        </w:rPr>
        <w:t xml:space="preserve">  建筑碳排放  building carbon emission</w:t>
      </w:r>
    </w:p>
    <w:p>
      <w:pPr>
        <w:ind w:firstLine="420" w:firstLineChars="200"/>
        <w:rPr>
          <w:rFonts w:hint="eastAsia"/>
          <w:highlight w:val="none"/>
        </w:rPr>
      </w:pPr>
      <w:r>
        <w:rPr>
          <w:rFonts w:hint="eastAsia"/>
          <w:highlight w:val="none"/>
        </w:rPr>
        <w:t>建筑物在与其有关的建材生产及运输、建造及拆除、运行阶段产生的温室气体排放的总和，以二氧化碳当量表示。</w:t>
      </w:r>
    </w:p>
    <w:p>
      <w:pPr>
        <w:rPr>
          <w:highlight w:val="none"/>
        </w:rPr>
      </w:pPr>
      <w:r>
        <w:rPr>
          <w:rFonts w:hint="eastAsia"/>
          <w:b/>
          <w:bCs/>
          <w:highlight w:val="none"/>
        </w:rPr>
        <w:t xml:space="preserve">2. 0. </w:t>
      </w:r>
      <w:r>
        <w:rPr>
          <w:rFonts w:hint="eastAsia"/>
          <w:b/>
          <w:bCs/>
          <w:highlight w:val="none"/>
          <w:lang w:val="en-US" w:eastAsia="zh-CN"/>
        </w:rPr>
        <w:t>11</w:t>
      </w:r>
      <w:r>
        <w:rPr>
          <w:rFonts w:hint="eastAsia"/>
          <w:highlight w:val="none"/>
        </w:rPr>
        <w:t xml:space="preserve">  碳排放因子  carbon emission factor</w:t>
      </w:r>
    </w:p>
    <w:p>
      <w:pPr>
        <w:ind w:firstLine="420" w:firstLineChars="200"/>
        <w:rPr>
          <w:rFonts w:hint="eastAsia"/>
          <w:highlight w:val="none"/>
        </w:rPr>
      </w:pPr>
      <w:r>
        <w:rPr>
          <w:rFonts w:hint="eastAsia"/>
          <w:highlight w:val="none"/>
        </w:rPr>
        <w:t>将能源与材料消耗量与二氧化碳排放相对应的系数，用于量化建筑物不同阶段相关活动的碳排放。</w:t>
      </w:r>
    </w:p>
    <w:p>
      <w:pPr>
        <w:ind w:firstLine="420" w:firstLineChars="200"/>
        <w:rPr>
          <w:rFonts w:hint="eastAsia"/>
          <w:highlight w:val="none"/>
        </w:rPr>
      </w:pPr>
    </w:p>
    <w:p>
      <w:pPr>
        <w:ind w:firstLine="420" w:firstLineChars="200"/>
        <w:rPr>
          <w:rFonts w:hint="eastAsia"/>
          <w:color w:val="0000FF"/>
          <w:highlight w:val="none"/>
        </w:rPr>
      </w:pPr>
    </w:p>
    <w:p>
      <w:pPr>
        <w:ind w:firstLine="420" w:firstLineChars="200"/>
        <w:rPr>
          <w:color w:val="0000FF"/>
          <w:highlight w:val="none"/>
        </w:rPr>
      </w:pPr>
    </w:p>
    <w:p>
      <w:pPr>
        <w:jc w:val="center"/>
        <w:rPr>
          <w:rFonts w:eastAsia="黑体"/>
          <w:color w:val="0000FF"/>
          <w:sz w:val="18"/>
          <w:szCs w:val="18"/>
          <w:highlight w:val="none"/>
        </w:rPr>
      </w:pPr>
    </w:p>
    <w:p>
      <w:pPr>
        <w:widowControl/>
        <w:spacing w:line="240" w:lineRule="auto"/>
        <w:rPr>
          <w:rFonts w:eastAsia="黑体"/>
          <w:sz w:val="18"/>
          <w:szCs w:val="18"/>
          <w:highlight w:val="none"/>
        </w:rPr>
      </w:pPr>
      <w:r>
        <w:rPr>
          <w:rFonts w:eastAsia="黑体"/>
          <w:sz w:val="18"/>
          <w:szCs w:val="18"/>
          <w:highlight w:val="none"/>
        </w:rPr>
        <w:br w:type="page"/>
      </w:r>
    </w:p>
    <w:p>
      <w:pPr>
        <w:jc w:val="center"/>
        <w:rPr>
          <w:highlight w:val="none"/>
        </w:rPr>
      </w:pPr>
    </w:p>
    <w:p>
      <w:pPr>
        <w:jc w:val="center"/>
        <w:rPr>
          <w:highlight w:val="none"/>
        </w:rPr>
      </w:pPr>
    </w:p>
    <w:p>
      <w:pPr>
        <w:jc w:val="center"/>
        <w:rPr>
          <w:highlight w:val="none"/>
        </w:rPr>
      </w:pPr>
    </w:p>
    <w:p>
      <w:pPr>
        <w:pStyle w:val="2"/>
        <w:rPr>
          <w:highlight w:val="none"/>
        </w:rPr>
      </w:pPr>
      <w:r>
        <w:rPr>
          <w:rFonts w:hint="eastAsia"/>
          <w:b/>
          <w:bCs w:val="0"/>
          <w:highlight w:val="none"/>
          <w:lang w:val="en-US" w:eastAsia="zh-CN"/>
        </w:rPr>
        <w:t>3</w:t>
      </w:r>
      <w:r>
        <w:rPr>
          <w:highlight w:val="none"/>
        </w:rPr>
        <w:t xml:space="preserve">  </w:t>
      </w:r>
      <w:r>
        <w:rPr>
          <w:rFonts w:hint="eastAsia"/>
          <w:highlight w:val="none"/>
          <w:lang w:eastAsia="zh-CN"/>
        </w:rPr>
        <w:t>基本规定</w:t>
      </w:r>
    </w:p>
    <w:p>
      <w:pPr>
        <w:rPr>
          <w:rFonts w:hint="eastAsia"/>
          <w:highlight w:val="none"/>
          <w:lang w:val="en-US" w:eastAsia="zh-CN"/>
        </w:rPr>
      </w:pPr>
      <w:r>
        <w:rPr>
          <w:rFonts w:hint="eastAsia"/>
          <w:b/>
          <w:bCs/>
          <w:highlight w:val="none"/>
          <w:lang w:val="en-US" w:eastAsia="zh-CN"/>
        </w:rPr>
        <w:t>3</w:t>
      </w:r>
      <w:r>
        <w:rPr>
          <w:rFonts w:hint="eastAsia"/>
          <w:b/>
          <w:bCs/>
          <w:highlight w:val="none"/>
        </w:rPr>
        <w:t xml:space="preserve">. 0. 1 </w:t>
      </w:r>
      <w:r>
        <w:rPr>
          <w:rFonts w:hint="eastAsia"/>
          <w:highlight w:val="none"/>
        </w:rPr>
        <w:t xml:space="preserve"> </w:t>
      </w:r>
      <w:r>
        <w:rPr>
          <w:rFonts w:hint="eastAsia"/>
          <w:highlight w:val="none"/>
          <w:lang w:eastAsia="zh-CN"/>
        </w:rPr>
        <w:t>超低能耗建筑</w:t>
      </w:r>
      <w:r>
        <w:rPr>
          <w:rFonts w:hint="eastAsia"/>
          <w:highlight w:val="none"/>
          <w:lang w:val="en-US" w:eastAsia="zh-CN"/>
        </w:rPr>
        <w:t>应以室内环境参数及能效指标为约束性指标，围护结构、能源设备和系统等性能参数为推荐性指标。</w:t>
      </w:r>
    </w:p>
    <w:p>
      <w:pPr>
        <w:rPr>
          <w:rFonts w:hint="eastAsia"/>
          <w:highlight w:val="none"/>
        </w:rPr>
      </w:pPr>
      <w:r>
        <w:rPr>
          <w:rFonts w:hint="eastAsia"/>
          <w:b/>
          <w:bCs/>
          <w:highlight w:val="none"/>
          <w:lang w:val="en-US" w:eastAsia="zh-CN"/>
        </w:rPr>
        <w:t>3</w:t>
      </w:r>
      <w:r>
        <w:rPr>
          <w:rFonts w:hint="eastAsia"/>
          <w:b/>
          <w:bCs/>
          <w:highlight w:val="none"/>
        </w:rPr>
        <w:t>. 0. 2</w:t>
      </w:r>
      <w:r>
        <w:rPr>
          <w:rFonts w:hint="eastAsia"/>
          <w:highlight w:val="none"/>
        </w:rPr>
        <w:t xml:space="preserve">  建筑设计应根据气候</w:t>
      </w:r>
      <w:r>
        <w:rPr>
          <w:rFonts w:hint="eastAsia"/>
          <w:highlight w:val="none"/>
          <w:lang w:eastAsia="zh-CN"/>
        </w:rPr>
        <w:t>特征和场地</w:t>
      </w:r>
      <w:r>
        <w:rPr>
          <w:rFonts w:hint="eastAsia"/>
          <w:highlight w:val="none"/>
        </w:rPr>
        <w:t>条件，优先通过被动式建筑技术降低建筑</w:t>
      </w:r>
      <w:r>
        <w:rPr>
          <w:rFonts w:hint="eastAsia"/>
          <w:highlight w:val="none"/>
          <w:lang w:eastAsia="zh-CN"/>
        </w:rPr>
        <w:t>冷热需求</w:t>
      </w:r>
      <w:r>
        <w:rPr>
          <w:rFonts w:hint="eastAsia"/>
          <w:highlight w:val="none"/>
        </w:rPr>
        <w:t>，以及用能系统的能效提升降低建筑暖通空调、给水排水、照明及电气系统等能源消耗，再通过可再生能源利用对建筑能源消耗进行平衡和替代。</w:t>
      </w:r>
    </w:p>
    <w:p>
      <w:pPr>
        <w:rPr>
          <w:rFonts w:hint="eastAsia"/>
          <w:highlight w:val="none"/>
        </w:rPr>
      </w:pPr>
      <w:r>
        <w:rPr>
          <w:rFonts w:hint="eastAsia"/>
          <w:b/>
          <w:bCs/>
          <w:highlight w:val="none"/>
          <w:lang w:val="en-US" w:eastAsia="zh-CN"/>
        </w:rPr>
        <w:t>3</w:t>
      </w:r>
      <w:r>
        <w:rPr>
          <w:rFonts w:hint="eastAsia"/>
          <w:b/>
          <w:bCs/>
          <w:highlight w:val="none"/>
        </w:rPr>
        <w:t xml:space="preserve">. 0. </w:t>
      </w:r>
      <w:r>
        <w:rPr>
          <w:rFonts w:hint="eastAsia"/>
          <w:b/>
          <w:bCs/>
          <w:highlight w:val="none"/>
          <w:lang w:val="en-US" w:eastAsia="zh-CN"/>
        </w:rPr>
        <w:t>3</w:t>
      </w:r>
      <w:r>
        <w:rPr>
          <w:rFonts w:hint="eastAsia"/>
          <w:highlight w:val="none"/>
        </w:rPr>
        <w:t xml:space="preserve">  建筑应采用性能化设计方法、精细化施工方法和智能化运行模式，并应符合现行国家标准《近零能耗建筑技术标准》GB/T</w:t>
      </w:r>
      <w:r>
        <w:rPr>
          <w:rFonts w:hint="eastAsia"/>
          <w:highlight w:val="none"/>
          <w:lang w:val="en-US" w:eastAsia="zh-CN"/>
        </w:rPr>
        <w:t xml:space="preserve"> </w:t>
      </w:r>
      <w:r>
        <w:rPr>
          <w:rFonts w:hint="eastAsia"/>
          <w:highlight w:val="none"/>
        </w:rPr>
        <w:t>51350的有关规定。</w:t>
      </w:r>
    </w:p>
    <w:p>
      <w:pPr>
        <w:rPr>
          <w:rFonts w:hint="eastAsia"/>
          <w:highlight w:val="none"/>
        </w:rPr>
      </w:pPr>
      <w:r>
        <w:rPr>
          <w:rFonts w:hint="eastAsia"/>
          <w:b/>
          <w:bCs/>
          <w:highlight w:val="none"/>
          <w:lang w:val="en-US" w:eastAsia="zh-CN"/>
        </w:rPr>
        <w:t>3</w:t>
      </w:r>
      <w:r>
        <w:rPr>
          <w:rFonts w:hint="eastAsia"/>
          <w:b/>
          <w:bCs/>
          <w:highlight w:val="none"/>
        </w:rPr>
        <w:t xml:space="preserve">. 0. </w:t>
      </w:r>
      <w:r>
        <w:rPr>
          <w:rFonts w:hint="eastAsia"/>
          <w:b/>
          <w:bCs/>
          <w:highlight w:val="none"/>
          <w:lang w:val="en-US" w:eastAsia="zh-CN"/>
        </w:rPr>
        <w:t>4</w:t>
      </w:r>
      <w:r>
        <w:rPr>
          <w:rFonts w:hint="eastAsia"/>
          <w:highlight w:val="none"/>
        </w:rPr>
        <w:t xml:space="preserve">  能耗指标计算应符合</w:t>
      </w:r>
      <w:r>
        <w:rPr>
          <w:rFonts w:hint="eastAsia"/>
          <w:highlight w:val="none"/>
          <w:lang w:eastAsia="zh-CN"/>
        </w:rPr>
        <w:t>本导则</w:t>
      </w:r>
      <w:r>
        <w:rPr>
          <w:rFonts w:hint="eastAsia"/>
          <w:highlight w:val="none"/>
        </w:rPr>
        <w:t>附录A的规定。</w:t>
      </w:r>
    </w:p>
    <w:p>
      <w:pPr>
        <w:rPr>
          <w:rFonts w:hint="eastAsia"/>
          <w:highlight w:val="none"/>
        </w:rPr>
      </w:pPr>
      <w:r>
        <w:rPr>
          <w:rFonts w:hint="eastAsia"/>
          <w:b/>
          <w:bCs/>
          <w:highlight w:val="none"/>
          <w:lang w:val="en-US" w:eastAsia="zh-CN"/>
        </w:rPr>
        <w:t>3</w:t>
      </w:r>
      <w:r>
        <w:rPr>
          <w:rFonts w:hint="eastAsia"/>
          <w:b/>
          <w:bCs/>
          <w:highlight w:val="none"/>
        </w:rPr>
        <w:t xml:space="preserve">. 0. </w:t>
      </w:r>
      <w:r>
        <w:rPr>
          <w:rFonts w:hint="eastAsia"/>
          <w:b/>
          <w:bCs/>
          <w:highlight w:val="none"/>
          <w:lang w:val="en-US" w:eastAsia="zh-CN"/>
        </w:rPr>
        <w:t>5</w:t>
      </w:r>
      <w:r>
        <w:rPr>
          <w:rFonts w:hint="eastAsia"/>
          <w:highlight w:val="none"/>
        </w:rPr>
        <w:t xml:space="preserve">  应进行全装修。室内装修应简洁，不应损坏围护结构气密层和影响气流组织，并宜采用获得绿色建材标识的材料</w:t>
      </w:r>
      <w:r>
        <w:rPr>
          <w:rFonts w:hint="eastAsia"/>
          <w:highlight w:val="none"/>
          <w:lang w:eastAsia="zh-CN"/>
        </w:rPr>
        <w:t>与</w:t>
      </w:r>
      <w:r>
        <w:rPr>
          <w:rFonts w:hint="eastAsia"/>
          <w:highlight w:val="none"/>
        </w:rPr>
        <w:t>部品。</w:t>
      </w:r>
    </w:p>
    <w:p>
      <w:pPr>
        <w:widowControl/>
        <w:spacing w:line="240" w:lineRule="auto"/>
        <w:rPr>
          <w:rFonts w:eastAsia="黑体"/>
          <w:sz w:val="18"/>
          <w:szCs w:val="18"/>
          <w:highlight w:val="none"/>
        </w:rPr>
      </w:pPr>
      <w:r>
        <w:rPr>
          <w:rFonts w:eastAsia="黑体"/>
          <w:sz w:val="18"/>
          <w:szCs w:val="18"/>
          <w:highlight w:val="none"/>
        </w:rPr>
        <w:br w:type="page"/>
      </w:r>
    </w:p>
    <w:p>
      <w:pPr>
        <w:jc w:val="both"/>
        <w:rPr>
          <w:highlight w:val="none"/>
        </w:rPr>
      </w:pPr>
    </w:p>
    <w:p>
      <w:pPr>
        <w:jc w:val="center"/>
        <w:rPr>
          <w:highlight w:val="none"/>
        </w:rPr>
      </w:pPr>
    </w:p>
    <w:p>
      <w:pPr>
        <w:jc w:val="center"/>
        <w:rPr>
          <w:highlight w:val="none"/>
        </w:rPr>
      </w:pPr>
    </w:p>
    <w:p>
      <w:pPr>
        <w:pStyle w:val="2"/>
        <w:rPr>
          <w:highlight w:val="none"/>
        </w:rPr>
      </w:pPr>
      <w:r>
        <w:rPr>
          <w:rFonts w:hint="eastAsia"/>
          <w:b/>
          <w:bCs w:val="0"/>
          <w:highlight w:val="none"/>
          <w:lang w:val="en-US" w:eastAsia="zh-CN"/>
        </w:rPr>
        <w:t>4</w:t>
      </w:r>
      <w:r>
        <w:rPr>
          <w:highlight w:val="none"/>
        </w:rPr>
        <w:t xml:space="preserve">  </w:t>
      </w:r>
      <w:r>
        <w:rPr>
          <w:rFonts w:hint="eastAsia"/>
          <w:highlight w:val="none"/>
          <w:lang w:eastAsia="zh-CN"/>
        </w:rPr>
        <w:t>技术指标</w:t>
      </w:r>
    </w:p>
    <w:p>
      <w:pPr>
        <w:rPr>
          <w:rFonts w:hint="eastAsia"/>
          <w:highlight w:val="none"/>
        </w:rPr>
      </w:pPr>
      <w:r>
        <w:rPr>
          <w:rFonts w:hint="eastAsia"/>
          <w:b/>
          <w:bCs/>
          <w:highlight w:val="none"/>
          <w:lang w:val="en-US" w:eastAsia="zh-CN"/>
        </w:rPr>
        <w:t>4</w:t>
      </w:r>
      <w:r>
        <w:rPr>
          <w:rFonts w:hint="eastAsia"/>
          <w:b/>
          <w:bCs/>
          <w:highlight w:val="none"/>
        </w:rPr>
        <w:t xml:space="preserve">. 0. 1 </w:t>
      </w:r>
      <w:r>
        <w:rPr>
          <w:rFonts w:hint="eastAsia"/>
          <w:highlight w:val="none"/>
        </w:rPr>
        <w:t xml:space="preserve"> 建筑的主要房间室内热湿环境参数应符合表4.0.1规定。</w:t>
      </w:r>
    </w:p>
    <w:p>
      <w:pPr>
        <w:spacing w:before="62" w:beforeLines="20" w:after="62" w:afterLines="20"/>
        <w:jc w:val="center"/>
        <w:rPr>
          <w:rFonts w:eastAsia="黑体"/>
          <w:sz w:val="18"/>
          <w:szCs w:val="18"/>
          <w:highlight w:val="none"/>
        </w:rPr>
      </w:pPr>
      <w:r>
        <w:rPr>
          <w:rFonts w:hint="eastAsia" w:eastAsia="黑体"/>
          <w:sz w:val="18"/>
          <w:szCs w:val="18"/>
          <w:highlight w:val="none"/>
        </w:rPr>
        <w:t>表</w:t>
      </w:r>
      <w:r>
        <w:rPr>
          <w:rFonts w:hint="eastAsia" w:eastAsia="黑体"/>
          <w:sz w:val="18"/>
          <w:szCs w:val="18"/>
          <w:highlight w:val="none"/>
          <w:lang w:val="en-US" w:eastAsia="zh-CN"/>
        </w:rPr>
        <w:t>4</w:t>
      </w:r>
      <w:r>
        <w:rPr>
          <w:rFonts w:hint="eastAsia" w:eastAsia="黑体"/>
          <w:sz w:val="18"/>
          <w:szCs w:val="18"/>
          <w:highlight w:val="none"/>
        </w:rPr>
        <w:t xml:space="preserve">. </w:t>
      </w:r>
      <w:r>
        <w:rPr>
          <w:rFonts w:hint="eastAsia" w:eastAsia="黑体"/>
          <w:sz w:val="18"/>
          <w:szCs w:val="18"/>
          <w:highlight w:val="none"/>
          <w:lang w:val="en-US" w:eastAsia="zh-CN"/>
        </w:rPr>
        <w:t>0</w:t>
      </w:r>
      <w:r>
        <w:rPr>
          <w:rFonts w:hint="eastAsia" w:eastAsia="黑体"/>
          <w:sz w:val="18"/>
          <w:szCs w:val="18"/>
          <w:highlight w:val="none"/>
        </w:rPr>
        <w:t xml:space="preserve">. 1  </w:t>
      </w:r>
      <w:r>
        <w:rPr>
          <w:rFonts w:hint="eastAsia" w:eastAsia="黑体"/>
          <w:sz w:val="18"/>
          <w:szCs w:val="18"/>
          <w:highlight w:val="none"/>
          <w:lang w:eastAsia="zh-CN"/>
        </w:rPr>
        <w:t>超低能耗建筑主要房间室内热湿环境参数</w:t>
      </w:r>
    </w:p>
    <w:tbl>
      <w:tblPr>
        <w:tblStyle w:val="14"/>
        <w:tblW w:w="586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20"/>
        <w:gridCol w:w="1723"/>
        <w:gridCol w:w="17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20" w:type="dxa"/>
            <w:tcMar>
              <w:left w:w="28" w:type="dxa"/>
              <w:right w:w="28" w:type="dxa"/>
            </w:tcMar>
            <w:vAlign w:val="center"/>
          </w:tcPr>
          <w:p>
            <w:pPr>
              <w:spacing w:line="240" w:lineRule="auto"/>
              <w:jc w:val="center"/>
              <w:rPr>
                <w:sz w:val="16"/>
                <w:szCs w:val="16"/>
                <w:highlight w:val="none"/>
              </w:rPr>
            </w:pPr>
            <w:r>
              <w:rPr>
                <w:rFonts w:hint="eastAsia"/>
                <w:sz w:val="16"/>
                <w:szCs w:val="16"/>
                <w:highlight w:val="none"/>
              </w:rPr>
              <w:t>室内热湿环境参数</w:t>
            </w:r>
          </w:p>
        </w:tc>
        <w:tc>
          <w:tcPr>
            <w:tcW w:w="1723" w:type="dxa"/>
            <w:tcMar>
              <w:left w:w="28" w:type="dxa"/>
              <w:right w:w="28" w:type="dxa"/>
            </w:tcMar>
            <w:vAlign w:val="center"/>
          </w:tcPr>
          <w:p>
            <w:pPr>
              <w:spacing w:line="240" w:lineRule="auto"/>
              <w:jc w:val="center"/>
              <w:rPr>
                <w:sz w:val="16"/>
                <w:szCs w:val="16"/>
                <w:highlight w:val="none"/>
              </w:rPr>
            </w:pPr>
            <w:r>
              <w:rPr>
                <w:rFonts w:hint="eastAsia"/>
                <w:sz w:val="16"/>
                <w:szCs w:val="16"/>
                <w:highlight w:val="none"/>
              </w:rPr>
              <w:t>冬季</w:t>
            </w:r>
          </w:p>
        </w:tc>
        <w:tc>
          <w:tcPr>
            <w:tcW w:w="1722" w:type="dxa"/>
            <w:tcMar>
              <w:left w:w="28" w:type="dxa"/>
              <w:right w:w="28" w:type="dxa"/>
            </w:tcMar>
            <w:vAlign w:val="center"/>
          </w:tcPr>
          <w:p>
            <w:pPr>
              <w:spacing w:line="240" w:lineRule="auto"/>
              <w:jc w:val="center"/>
              <w:rPr>
                <w:rFonts w:hint="eastAsia" w:eastAsia="宋体"/>
                <w:sz w:val="16"/>
                <w:szCs w:val="16"/>
                <w:highlight w:val="none"/>
                <w:lang w:eastAsia="zh-CN"/>
              </w:rPr>
            </w:pPr>
            <w:r>
              <w:rPr>
                <w:rFonts w:hint="eastAsia"/>
                <w:sz w:val="16"/>
                <w:szCs w:val="16"/>
                <w:highlight w:val="none"/>
                <w:lang w:eastAsia="zh-CN"/>
              </w:rPr>
              <w:t>夏季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20" w:type="dxa"/>
            <w:tcMar>
              <w:left w:w="28" w:type="dxa"/>
              <w:right w:w="28" w:type="dxa"/>
            </w:tcMar>
            <w:vAlign w:val="center"/>
          </w:tcPr>
          <w:p>
            <w:pPr>
              <w:spacing w:line="240" w:lineRule="auto"/>
              <w:jc w:val="center"/>
              <w:rPr>
                <w:sz w:val="16"/>
                <w:szCs w:val="16"/>
                <w:highlight w:val="none"/>
              </w:rPr>
            </w:pPr>
            <w:r>
              <w:rPr>
                <w:rFonts w:hint="eastAsia"/>
                <w:sz w:val="16"/>
                <w:szCs w:val="16"/>
                <w:highlight w:val="none"/>
              </w:rPr>
              <w:t>温度（℃）</w:t>
            </w:r>
          </w:p>
        </w:tc>
        <w:tc>
          <w:tcPr>
            <w:tcW w:w="1723" w:type="dxa"/>
            <w:tcMar>
              <w:left w:w="28" w:type="dxa"/>
              <w:right w:w="28" w:type="dxa"/>
            </w:tcMar>
            <w:vAlign w:val="center"/>
          </w:tcPr>
          <w:p>
            <w:pPr>
              <w:spacing w:line="240" w:lineRule="auto"/>
              <w:jc w:val="center"/>
              <w:rPr>
                <w:sz w:val="16"/>
                <w:szCs w:val="16"/>
                <w:highlight w:val="none"/>
              </w:rPr>
            </w:pPr>
            <w:r>
              <w:rPr>
                <w:rFonts w:hint="eastAsia"/>
                <w:sz w:val="16"/>
                <w:szCs w:val="16"/>
                <w:highlight w:val="none"/>
              </w:rPr>
              <w:t>≥20</w:t>
            </w:r>
          </w:p>
        </w:tc>
        <w:tc>
          <w:tcPr>
            <w:tcW w:w="1722" w:type="dxa"/>
            <w:tcMar>
              <w:left w:w="28" w:type="dxa"/>
              <w:right w:w="28" w:type="dxa"/>
            </w:tcMar>
            <w:vAlign w:val="center"/>
          </w:tcPr>
          <w:p>
            <w:pPr>
              <w:spacing w:line="240" w:lineRule="auto"/>
              <w:jc w:val="center"/>
              <w:rPr>
                <w:sz w:val="16"/>
                <w:szCs w:val="16"/>
                <w:highlight w:val="none"/>
              </w:rPr>
            </w:pPr>
            <w:r>
              <w:rPr>
                <w:rFonts w:hint="eastAsia"/>
                <w:sz w:val="16"/>
                <w:szCs w:val="16"/>
                <w:highlight w:val="none"/>
              </w:rPr>
              <w:t>≤</w:t>
            </w:r>
            <w:r>
              <w:rPr>
                <w:rFonts w:hint="eastAsia"/>
                <w:sz w:val="16"/>
                <w:szCs w:val="16"/>
                <w:highlight w:val="none"/>
                <w:lang w:val="en-US" w:eastAsia="zh-CN"/>
              </w:rPr>
              <w:t>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20" w:type="dxa"/>
            <w:tcMar>
              <w:left w:w="28" w:type="dxa"/>
              <w:right w:w="28" w:type="dxa"/>
            </w:tcMar>
            <w:vAlign w:val="center"/>
          </w:tcPr>
          <w:p>
            <w:pPr>
              <w:spacing w:line="240" w:lineRule="auto"/>
              <w:jc w:val="center"/>
              <w:rPr>
                <w:sz w:val="16"/>
                <w:szCs w:val="16"/>
                <w:highlight w:val="none"/>
              </w:rPr>
            </w:pPr>
            <w:r>
              <w:rPr>
                <w:rFonts w:hint="eastAsia"/>
                <w:sz w:val="16"/>
                <w:szCs w:val="16"/>
                <w:highlight w:val="none"/>
              </w:rPr>
              <w:t>相对湿度（%）</w:t>
            </w:r>
          </w:p>
        </w:tc>
        <w:tc>
          <w:tcPr>
            <w:tcW w:w="1723" w:type="dxa"/>
            <w:tcMar>
              <w:left w:w="28" w:type="dxa"/>
              <w:right w:w="28" w:type="dxa"/>
            </w:tcMar>
            <w:vAlign w:val="center"/>
          </w:tcPr>
          <w:p>
            <w:pPr>
              <w:spacing w:line="240" w:lineRule="auto"/>
              <w:jc w:val="center"/>
              <w:rPr>
                <w:sz w:val="16"/>
                <w:szCs w:val="16"/>
                <w:highlight w:val="none"/>
              </w:rPr>
            </w:pPr>
            <w:r>
              <w:rPr>
                <w:rFonts w:hint="eastAsia"/>
                <w:sz w:val="16"/>
                <w:szCs w:val="16"/>
                <w:highlight w:val="none"/>
              </w:rPr>
              <w:t>≥</w:t>
            </w:r>
            <w:r>
              <w:rPr>
                <w:rFonts w:hint="eastAsia"/>
                <w:sz w:val="16"/>
                <w:szCs w:val="16"/>
                <w:highlight w:val="none"/>
                <w:lang w:val="en-US" w:eastAsia="zh-CN"/>
              </w:rPr>
              <w:t>3</w:t>
            </w:r>
            <w:r>
              <w:rPr>
                <w:rFonts w:hint="eastAsia"/>
                <w:sz w:val="16"/>
                <w:szCs w:val="16"/>
                <w:highlight w:val="none"/>
              </w:rPr>
              <w:t>0</w:t>
            </w:r>
          </w:p>
        </w:tc>
        <w:tc>
          <w:tcPr>
            <w:tcW w:w="1722" w:type="dxa"/>
            <w:tcMar>
              <w:left w:w="28" w:type="dxa"/>
              <w:right w:w="28" w:type="dxa"/>
            </w:tcMar>
            <w:vAlign w:val="center"/>
          </w:tcPr>
          <w:p>
            <w:pPr>
              <w:spacing w:line="240" w:lineRule="auto"/>
              <w:jc w:val="center"/>
              <w:rPr>
                <w:sz w:val="16"/>
                <w:szCs w:val="16"/>
                <w:highlight w:val="none"/>
              </w:rPr>
            </w:pPr>
            <w:r>
              <w:rPr>
                <w:rFonts w:hint="eastAsia"/>
                <w:sz w:val="16"/>
                <w:szCs w:val="16"/>
                <w:highlight w:val="none"/>
              </w:rPr>
              <w:t>≤</w:t>
            </w:r>
            <w:r>
              <w:rPr>
                <w:rFonts w:hint="eastAsia"/>
                <w:sz w:val="16"/>
                <w:szCs w:val="16"/>
                <w:highlight w:val="none"/>
                <w:lang w:val="en-US" w:eastAsia="zh-CN"/>
              </w:rPr>
              <w:t>60</w:t>
            </w:r>
          </w:p>
        </w:tc>
      </w:tr>
    </w:tbl>
    <w:p>
      <w:pPr>
        <w:rPr>
          <w:rFonts w:hint="eastAsia"/>
          <w:sz w:val="15"/>
          <w:szCs w:val="15"/>
          <w:highlight w:val="none"/>
        </w:rPr>
      </w:pPr>
      <w:r>
        <w:rPr>
          <w:rFonts w:hint="eastAsia"/>
          <w:sz w:val="15"/>
          <w:szCs w:val="15"/>
          <w:highlight w:val="none"/>
        </w:rPr>
        <w:t xml:space="preserve"> 注：</w:t>
      </w:r>
      <w:r>
        <w:rPr>
          <w:rFonts w:hint="eastAsia"/>
          <w:sz w:val="15"/>
          <w:szCs w:val="15"/>
          <w:highlight w:val="none"/>
          <w:lang w:val="en-US" w:eastAsia="zh-CN"/>
        </w:rPr>
        <w:t xml:space="preserve">1 </w:t>
      </w:r>
      <w:r>
        <w:rPr>
          <w:rFonts w:hint="eastAsia"/>
          <w:sz w:val="15"/>
          <w:szCs w:val="15"/>
          <w:highlight w:val="none"/>
        </w:rPr>
        <w:t>冬季室内湿度不参与设备选型和能耗指标的计算。</w:t>
      </w:r>
    </w:p>
    <w:p>
      <w:pPr>
        <w:ind w:firstLine="300" w:firstLineChars="200"/>
        <w:rPr>
          <w:rFonts w:hint="eastAsia"/>
          <w:sz w:val="15"/>
          <w:szCs w:val="15"/>
          <w:highlight w:val="none"/>
        </w:rPr>
      </w:pPr>
      <w:r>
        <w:rPr>
          <w:rFonts w:hint="eastAsia"/>
          <w:sz w:val="15"/>
          <w:szCs w:val="15"/>
          <w:highlight w:val="none"/>
          <w:lang w:val="en-US" w:eastAsia="zh-CN"/>
        </w:rPr>
        <w:t xml:space="preserve">2 </w:t>
      </w:r>
      <w:r>
        <w:rPr>
          <w:rFonts w:hint="eastAsia"/>
          <w:sz w:val="15"/>
          <w:szCs w:val="15"/>
          <w:highlight w:val="none"/>
        </w:rPr>
        <w:t>当不设置冬季供暖设施时，冬季室内热湿环境可不参与设备选型和能耗指标的计算。</w:t>
      </w:r>
    </w:p>
    <w:p>
      <w:pPr>
        <w:rPr>
          <w:rFonts w:hint="eastAsia"/>
          <w:highlight w:val="none"/>
        </w:rPr>
      </w:pPr>
      <w:r>
        <w:rPr>
          <w:rFonts w:hint="eastAsia"/>
          <w:b/>
          <w:bCs/>
          <w:highlight w:val="none"/>
          <w:lang w:val="en-US" w:eastAsia="zh-CN"/>
        </w:rPr>
        <w:t>4</w:t>
      </w:r>
      <w:r>
        <w:rPr>
          <w:rFonts w:hint="eastAsia"/>
          <w:b/>
          <w:bCs/>
          <w:highlight w:val="none"/>
        </w:rPr>
        <w:t>. 0. 2</w:t>
      </w:r>
      <w:r>
        <w:rPr>
          <w:rFonts w:hint="eastAsia"/>
          <w:highlight w:val="none"/>
        </w:rPr>
        <w:t xml:space="preserve">  居住建筑主要房间的室内新风量不应小于30m</w:t>
      </w:r>
      <w:r>
        <w:rPr>
          <w:rFonts w:hint="eastAsia"/>
          <w:highlight w:val="none"/>
          <w:vertAlign w:val="superscript"/>
        </w:rPr>
        <w:t>3</w:t>
      </w:r>
      <w:r>
        <w:rPr>
          <w:rFonts w:hint="eastAsia"/>
          <w:highlight w:val="none"/>
        </w:rPr>
        <w:t>/（h.人）。公共建筑的新风量应满足现行国家标准《民用建筑供暖通风与空气调节设计规范》GB50376的规定。</w:t>
      </w:r>
    </w:p>
    <w:p>
      <w:pPr>
        <w:rPr>
          <w:rFonts w:hint="eastAsia"/>
          <w:highlight w:val="none"/>
        </w:rPr>
      </w:pPr>
      <w:r>
        <w:rPr>
          <w:rFonts w:hint="eastAsia"/>
          <w:b/>
          <w:bCs/>
          <w:highlight w:val="none"/>
          <w:lang w:val="en-US" w:eastAsia="zh-CN"/>
        </w:rPr>
        <w:t>4</w:t>
      </w:r>
      <w:r>
        <w:rPr>
          <w:rFonts w:hint="eastAsia"/>
          <w:b/>
          <w:bCs/>
          <w:highlight w:val="none"/>
        </w:rPr>
        <w:t xml:space="preserve">. 0. </w:t>
      </w:r>
      <w:r>
        <w:rPr>
          <w:rFonts w:hint="eastAsia"/>
          <w:b/>
          <w:bCs/>
          <w:highlight w:val="none"/>
          <w:lang w:val="en-US" w:eastAsia="zh-CN"/>
        </w:rPr>
        <w:t>3</w:t>
      </w:r>
      <w:r>
        <w:rPr>
          <w:rFonts w:hint="eastAsia"/>
          <w:highlight w:val="none"/>
        </w:rPr>
        <w:t xml:space="preserve">  建筑主要房间的室内允许噪声级应符合现行国家标准《民用建筑隔声设计规范》GB50118中室内允许噪声级高要求标准的规定。</w:t>
      </w:r>
    </w:p>
    <w:p>
      <w:pPr>
        <w:rPr>
          <w:rFonts w:hint="eastAsia"/>
          <w:highlight w:val="none"/>
        </w:rPr>
      </w:pPr>
      <w:r>
        <w:rPr>
          <w:rFonts w:hint="eastAsia"/>
          <w:b/>
          <w:bCs/>
          <w:highlight w:val="none"/>
          <w:lang w:val="en-US" w:eastAsia="zh-CN"/>
        </w:rPr>
        <w:t>4</w:t>
      </w:r>
      <w:r>
        <w:rPr>
          <w:rFonts w:hint="eastAsia"/>
          <w:b/>
          <w:bCs/>
          <w:highlight w:val="none"/>
        </w:rPr>
        <w:t xml:space="preserve">. 0. </w:t>
      </w:r>
      <w:r>
        <w:rPr>
          <w:rFonts w:hint="eastAsia"/>
          <w:b/>
          <w:bCs/>
          <w:highlight w:val="none"/>
          <w:lang w:val="en-US" w:eastAsia="zh-CN"/>
        </w:rPr>
        <w:t>4</w:t>
      </w:r>
      <w:r>
        <w:rPr>
          <w:rFonts w:hint="eastAsia"/>
          <w:highlight w:val="none"/>
        </w:rPr>
        <w:t xml:space="preserve">  住宅建筑能耗采用绝对指标控制，设计建筑</w:t>
      </w:r>
      <w:r>
        <w:rPr>
          <w:rFonts w:hint="eastAsia"/>
          <w:highlight w:val="none"/>
          <w:lang w:eastAsia="zh-CN"/>
        </w:rPr>
        <w:t>的全年累计耗冷、热量</w:t>
      </w:r>
      <w:r>
        <w:rPr>
          <w:rFonts w:hint="eastAsia"/>
          <w:highlight w:val="none"/>
        </w:rPr>
        <w:t>，以及供暖空调</w:t>
      </w:r>
      <w:r>
        <w:rPr>
          <w:rFonts w:hint="eastAsia"/>
          <w:highlight w:val="none"/>
          <w:lang w:eastAsia="zh-CN"/>
        </w:rPr>
        <w:t>、</w:t>
      </w:r>
      <w:r>
        <w:rPr>
          <w:rFonts w:hint="eastAsia"/>
          <w:highlight w:val="none"/>
        </w:rPr>
        <w:t>照明</w:t>
      </w:r>
      <w:r>
        <w:rPr>
          <w:rFonts w:hint="eastAsia"/>
          <w:highlight w:val="none"/>
          <w:lang w:eastAsia="zh-CN"/>
        </w:rPr>
        <w:t>、</w:t>
      </w:r>
      <w:r>
        <w:rPr>
          <w:rFonts w:hint="eastAsia"/>
          <w:highlight w:val="none"/>
        </w:rPr>
        <w:t>生活热水</w:t>
      </w:r>
      <w:r>
        <w:rPr>
          <w:rFonts w:hint="eastAsia"/>
          <w:highlight w:val="none"/>
          <w:lang w:eastAsia="zh-CN"/>
        </w:rPr>
        <w:t>、</w:t>
      </w:r>
      <w:r>
        <w:rPr>
          <w:rFonts w:hint="eastAsia"/>
          <w:highlight w:val="none"/>
        </w:rPr>
        <w:t>电梯一次能源消耗量应符合如下规定：</w:t>
      </w:r>
    </w:p>
    <w:p>
      <w:pPr>
        <w:spacing w:before="62" w:beforeLines="20" w:after="62" w:afterLines="20"/>
        <w:jc w:val="center"/>
        <w:rPr>
          <w:rFonts w:eastAsia="黑体"/>
          <w:sz w:val="18"/>
          <w:szCs w:val="18"/>
          <w:highlight w:val="none"/>
        </w:rPr>
      </w:pPr>
      <w:r>
        <w:rPr>
          <w:rFonts w:hint="eastAsia" w:eastAsia="黑体"/>
          <w:sz w:val="18"/>
          <w:szCs w:val="18"/>
          <w:highlight w:val="none"/>
        </w:rPr>
        <w:t>表</w:t>
      </w:r>
      <w:r>
        <w:rPr>
          <w:rFonts w:hint="eastAsia" w:eastAsia="黑体"/>
          <w:sz w:val="18"/>
          <w:szCs w:val="18"/>
          <w:highlight w:val="none"/>
          <w:lang w:val="en-US" w:eastAsia="zh-CN"/>
        </w:rPr>
        <w:t>4</w:t>
      </w:r>
      <w:r>
        <w:rPr>
          <w:rFonts w:hint="eastAsia" w:eastAsia="黑体"/>
          <w:sz w:val="18"/>
          <w:szCs w:val="18"/>
          <w:highlight w:val="none"/>
        </w:rPr>
        <w:t xml:space="preserve">. </w:t>
      </w:r>
      <w:r>
        <w:rPr>
          <w:rFonts w:hint="eastAsia" w:eastAsia="黑体"/>
          <w:sz w:val="18"/>
          <w:szCs w:val="18"/>
          <w:highlight w:val="none"/>
          <w:lang w:val="en-US" w:eastAsia="zh-CN"/>
        </w:rPr>
        <w:t>0</w:t>
      </w:r>
      <w:r>
        <w:rPr>
          <w:rFonts w:hint="eastAsia" w:eastAsia="黑体"/>
          <w:sz w:val="18"/>
          <w:szCs w:val="18"/>
          <w:highlight w:val="none"/>
        </w:rPr>
        <w:t xml:space="preserve">. </w:t>
      </w:r>
      <w:r>
        <w:rPr>
          <w:rFonts w:hint="eastAsia" w:eastAsia="黑体"/>
          <w:sz w:val="18"/>
          <w:szCs w:val="18"/>
          <w:highlight w:val="none"/>
          <w:lang w:val="en-US" w:eastAsia="zh-CN"/>
        </w:rPr>
        <w:t>4</w:t>
      </w:r>
      <w:r>
        <w:rPr>
          <w:rFonts w:hint="eastAsia" w:eastAsia="黑体"/>
          <w:sz w:val="18"/>
          <w:szCs w:val="18"/>
          <w:highlight w:val="none"/>
        </w:rPr>
        <w:t xml:space="preserve">  </w:t>
      </w:r>
      <w:r>
        <w:rPr>
          <w:rFonts w:hint="eastAsia" w:eastAsia="黑体"/>
          <w:sz w:val="18"/>
          <w:szCs w:val="18"/>
          <w:highlight w:val="none"/>
          <w:lang w:eastAsia="zh-CN"/>
        </w:rPr>
        <w:t>超低能耗建筑主要房间室内热湿环境参数</w:t>
      </w:r>
    </w:p>
    <w:tbl>
      <w:tblPr>
        <w:tblStyle w:val="14"/>
        <w:tblW w:w="596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920"/>
        <w:gridCol w:w="945"/>
        <w:gridCol w:w="705"/>
        <w:gridCol w:w="795"/>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677" w:type="dxa"/>
            <w:gridSpan w:val="2"/>
            <w:tcMar>
              <w:left w:w="28" w:type="dxa"/>
              <w:right w:w="28" w:type="dxa"/>
            </w:tcMar>
            <w:vAlign w:val="center"/>
          </w:tcPr>
          <w:p>
            <w:pPr>
              <w:spacing w:line="240" w:lineRule="auto"/>
              <w:jc w:val="center"/>
              <w:rPr>
                <w:rFonts w:hint="eastAsia" w:eastAsia="宋体"/>
                <w:sz w:val="16"/>
                <w:szCs w:val="16"/>
                <w:highlight w:val="none"/>
                <w:lang w:eastAsia="zh-CN"/>
              </w:rPr>
            </w:pPr>
            <w:r>
              <w:rPr>
                <w:rFonts w:hint="eastAsia"/>
                <w:sz w:val="16"/>
                <w:szCs w:val="16"/>
                <w:highlight w:val="none"/>
                <w:lang w:eastAsia="zh-CN"/>
              </w:rPr>
              <w:t>类别</w:t>
            </w:r>
          </w:p>
        </w:tc>
        <w:tc>
          <w:tcPr>
            <w:tcW w:w="945" w:type="dxa"/>
            <w:tcMar>
              <w:left w:w="28" w:type="dxa"/>
              <w:right w:w="28" w:type="dxa"/>
            </w:tcMar>
            <w:vAlign w:val="center"/>
          </w:tcPr>
          <w:p>
            <w:pPr>
              <w:spacing w:line="240" w:lineRule="auto"/>
              <w:jc w:val="center"/>
              <w:rPr>
                <w:rFonts w:hint="eastAsia" w:eastAsia="宋体"/>
                <w:sz w:val="16"/>
                <w:szCs w:val="16"/>
                <w:highlight w:val="none"/>
                <w:lang w:eastAsia="zh-CN"/>
              </w:rPr>
            </w:pPr>
            <w:r>
              <w:rPr>
                <w:rFonts w:hint="eastAsia"/>
                <w:sz w:val="16"/>
                <w:szCs w:val="16"/>
                <w:highlight w:val="none"/>
                <w:lang w:eastAsia="zh-CN"/>
              </w:rPr>
              <w:t>单位</w:t>
            </w:r>
          </w:p>
        </w:tc>
        <w:tc>
          <w:tcPr>
            <w:tcW w:w="705" w:type="dxa"/>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夏热冬冷</w:t>
            </w:r>
          </w:p>
        </w:tc>
        <w:tc>
          <w:tcPr>
            <w:tcW w:w="795" w:type="dxa"/>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夏热冬暖北区</w:t>
            </w:r>
          </w:p>
        </w:tc>
        <w:tc>
          <w:tcPr>
            <w:tcW w:w="842" w:type="dxa"/>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夏热冬暖南区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7" w:type="dxa"/>
            <w:vMerge w:val="restart"/>
            <w:tcMar>
              <w:left w:w="28" w:type="dxa"/>
              <w:right w:w="28" w:type="dxa"/>
            </w:tcMar>
            <w:vAlign w:val="center"/>
          </w:tcPr>
          <w:p>
            <w:pPr>
              <w:spacing w:line="240" w:lineRule="auto"/>
              <w:jc w:val="center"/>
              <w:rPr>
                <w:rFonts w:hint="eastAsia" w:eastAsia="宋体"/>
                <w:sz w:val="16"/>
                <w:szCs w:val="16"/>
                <w:highlight w:val="none"/>
                <w:lang w:eastAsia="zh-CN"/>
              </w:rPr>
            </w:pPr>
            <w:r>
              <w:rPr>
                <w:rFonts w:hint="eastAsia"/>
                <w:sz w:val="16"/>
                <w:szCs w:val="16"/>
                <w:highlight w:val="none"/>
                <w:lang w:eastAsia="zh-CN"/>
              </w:rPr>
              <w:t>能耗指标</w:t>
            </w:r>
          </w:p>
        </w:tc>
        <w:tc>
          <w:tcPr>
            <w:tcW w:w="1920" w:type="dxa"/>
            <w:tcMar>
              <w:left w:w="28" w:type="dxa"/>
              <w:right w:w="28" w:type="dxa"/>
            </w:tcMar>
            <w:vAlign w:val="center"/>
          </w:tcPr>
          <w:p>
            <w:pPr>
              <w:spacing w:line="240" w:lineRule="auto"/>
              <w:jc w:val="center"/>
              <w:rPr>
                <w:sz w:val="16"/>
                <w:szCs w:val="16"/>
                <w:highlight w:val="none"/>
              </w:rPr>
            </w:pPr>
            <w:r>
              <w:rPr>
                <w:rFonts w:hint="eastAsia"/>
                <w:sz w:val="16"/>
                <w:szCs w:val="16"/>
                <w:highlight w:val="none"/>
              </w:rPr>
              <w:t>供暖年耗热量</w:t>
            </w:r>
          </w:p>
        </w:tc>
        <w:tc>
          <w:tcPr>
            <w:tcW w:w="945" w:type="dxa"/>
            <w:tcMar>
              <w:left w:w="28" w:type="dxa"/>
              <w:right w:w="28" w:type="dxa"/>
            </w:tcMar>
            <w:vAlign w:val="center"/>
          </w:tcPr>
          <w:p>
            <w:pPr>
              <w:spacing w:line="240" w:lineRule="auto"/>
              <w:jc w:val="center"/>
              <w:rPr>
                <w:sz w:val="16"/>
                <w:szCs w:val="16"/>
                <w:highlight w:val="none"/>
              </w:rPr>
            </w:pPr>
            <w:r>
              <w:rPr>
                <w:rFonts w:hint="eastAsia"/>
                <w:sz w:val="16"/>
                <w:szCs w:val="16"/>
                <w:highlight w:val="none"/>
              </w:rPr>
              <w:t>kWh/(m²•a)</w:t>
            </w:r>
          </w:p>
        </w:tc>
        <w:tc>
          <w:tcPr>
            <w:tcW w:w="705" w:type="dxa"/>
            <w:tcMar>
              <w:left w:w="28" w:type="dxa"/>
              <w:right w:w="28" w:type="dxa"/>
            </w:tcMar>
            <w:vAlign w:val="center"/>
          </w:tcPr>
          <w:p>
            <w:pPr>
              <w:spacing w:line="240" w:lineRule="auto"/>
              <w:jc w:val="center"/>
              <w:rPr>
                <w:rFonts w:hint="eastAsia"/>
                <w:sz w:val="16"/>
                <w:szCs w:val="16"/>
                <w:highlight w:val="none"/>
              </w:rPr>
            </w:pPr>
            <w:r>
              <w:rPr>
                <w:rFonts w:hint="eastAsia"/>
                <w:sz w:val="16"/>
                <w:szCs w:val="16"/>
                <w:highlight w:val="none"/>
              </w:rPr>
              <w:t>≤8</w:t>
            </w:r>
          </w:p>
        </w:tc>
        <w:tc>
          <w:tcPr>
            <w:tcW w:w="795" w:type="dxa"/>
            <w:tcMar>
              <w:left w:w="28" w:type="dxa"/>
              <w:right w:w="28" w:type="dxa"/>
            </w:tcMar>
            <w:vAlign w:val="center"/>
          </w:tcPr>
          <w:p>
            <w:pPr>
              <w:spacing w:line="240" w:lineRule="auto"/>
              <w:jc w:val="center"/>
              <w:rPr>
                <w:rFonts w:hint="eastAsia"/>
                <w:sz w:val="16"/>
                <w:szCs w:val="16"/>
                <w:highlight w:val="none"/>
              </w:rPr>
            </w:pPr>
            <w:r>
              <w:rPr>
                <w:rFonts w:hint="eastAsia"/>
                <w:sz w:val="16"/>
                <w:szCs w:val="16"/>
                <w:highlight w:val="none"/>
              </w:rPr>
              <w:t>≤</w:t>
            </w:r>
            <w:r>
              <w:rPr>
                <w:rFonts w:hint="eastAsia"/>
                <w:sz w:val="16"/>
                <w:szCs w:val="16"/>
                <w:highlight w:val="none"/>
                <w:lang w:val="en-US" w:eastAsia="zh-CN"/>
              </w:rPr>
              <w:t>5</w:t>
            </w:r>
          </w:p>
        </w:tc>
        <w:tc>
          <w:tcPr>
            <w:tcW w:w="842" w:type="dxa"/>
            <w:tcMar>
              <w:left w:w="28" w:type="dxa"/>
              <w:right w:w="28" w:type="dxa"/>
            </w:tcMar>
            <w:vAlign w:val="center"/>
          </w:tcPr>
          <w:p>
            <w:pPr>
              <w:spacing w:line="240" w:lineRule="auto"/>
              <w:jc w:val="center"/>
              <w:rPr>
                <w:rFonts w:hint="eastAsia"/>
                <w:sz w:val="16"/>
                <w:szCs w:val="16"/>
                <w:highlight w:val="none"/>
              </w:rPr>
            </w:pPr>
            <w:r>
              <w:rPr>
                <w:rFonts w:hint="eastAsia"/>
                <w:sz w:val="16"/>
                <w:szCs w:val="16"/>
                <w:highlight w:val="none"/>
              </w:rPr>
              <w:t>≤</w:t>
            </w:r>
            <w:r>
              <w:rPr>
                <w:rFonts w:hint="eastAsia"/>
                <w:sz w:val="16"/>
                <w:szCs w:val="16"/>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57" w:type="dxa"/>
            <w:vMerge w:val="continue"/>
            <w:tcMar>
              <w:left w:w="28" w:type="dxa"/>
              <w:right w:w="28" w:type="dxa"/>
            </w:tcMar>
            <w:vAlign w:val="center"/>
          </w:tcPr>
          <w:p>
            <w:pPr>
              <w:spacing w:line="240" w:lineRule="auto"/>
              <w:jc w:val="center"/>
              <w:rPr>
                <w:sz w:val="16"/>
                <w:szCs w:val="16"/>
                <w:highlight w:val="none"/>
              </w:rPr>
            </w:pPr>
          </w:p>
        </w:tc>
        <w:tc>
          <w:tcPr>
            <w:tcW w:w="1920" w:type="dxa"/>
            <w:tcMar>
              <w:left w:w="28" w:type="dxa"/>
              <w:right w:w="28" w:type="dxa"/>
            </w:tcMar>
            <w:vAlign w:val="center"/>
          </w:tcPr>
          <w:p>
            <w:pPr>
              <w:spacing w:line="240" w:lineRule="auto"/>
              <w:jc w:val="center"/>
              <w:rPr>
                <w:sz w:val="16"/>
                <w:szCs w:val="16"/>
                <w:highlight w:val="none"/>
              </w:rPr>
            </w:pPr>
            <w:r>
              <w:rPr>
                <w:rFonts w:hint="eastAsia"/>
                <w:sz w:val="16"/>
                <w:szCs w:val="16"/>
                <w:highlight w:val="none"/>
              </w:rPr>
              <w:t>供冷年耗冷量</w:t>
            </w:r>
          </w:p>
        </w:tc>
        <w:tc>
          <w:tcPr>
            <w:tcW w:w="945" w:type="dxa"/>
            <w:tcMar>
              <w:left w:w="28" w:type="dxa"/>
              <w:right w:w="28" w:type="dxa"/>
            </w:tcMar>
            <w:vAlign w:val="center"/>
          </w:tcPr>
          <w:p>
            <w:pPr>
              <w:spacing w:line="240" w:lineRule="auto"/>
              <w:jc w:val="center"/>
              <w:rPr>
                <w:sz w:val="16"/>
                <w:szCs w:val="16"/>
                <w:highlight w:val="none"/>
              </w:rPr>
            </w:pPr>
            <w:r>
              <w:rPr>
                <w:rFonts w:hint="eastAsia"/>
                <w:sz w:val="16"/>
                <w:szCs w:val="16"/>
                <w:highlight w:val="none"/>
              </w:rPr>
              <w:t>kWh/(m²•a)</w:t>
            </w:r>
          </w:p>
        </w:tc>
        <w:tc>
          <w:tcPr>
            <w:tcW w:w="705" w:type="dxa"/>
            <w:tcMar>
              <w:left w:w="28" w:type="dxa"/>
              <w:right w:w="28" w:type="dxa"/>
            </w:tcMar>
            <w:vAlign w:val="center"/>
          </w:tcPr>
          <w:p>
            <w:pPr>
              <w:spacing w:line="240" w:lineRule="auto"/>
              <w:jc w:val="center"/>
              <w:rPr>
                <w:rFonts w:hint="default" w:eastAsia="宋体"/>
                <w:sz w:val="16"/>
                <w:szCs w:val="16"/>
                <w:highlight w:val="none"/>
                <w:lang w:val="en-US" w:eastAsia="zh-CN"/>
              </w:rPr>
            </w:pPr>
            <w:r>
              <w:rPr>
                <w:rFonts w:hint="eastAsia"/>
                <w:sz w:val="16"/>
                <w:szCs w:val="16"/>
                <w:highlight w:val="none"/>
              </w:rPr>
              <w:t>≤</w:t>
            </w:r>
            <w:r>
              <w:rPr>
                <w:rFonts w:hint="eastAsia"/>
                <w:sz w:val="16"/>
                <w:szCs w:val="16"/>
                <w:highlight w:val="none"/>
                <w:lang w:val="en-US" w:eastAsia="zh-CN"/>
              </w:rPr>
              <w:t>40</w:t>
            </w:r>
          </w:p>
        </w:tc>
        <w:tc>
          <w:tcPr>
            <w:tcW w:w="795" w:type="dxa"/>
            <w:tcMar>
              <w:left w:w="28" w:type="dxa"/>
              <w:right w:w="28" w:type="dxa"/>
            </w:tcMar>
            <w:vAlign w:val="center"/>
          </w:tcPr>
          <w:p>
            <w:pPr>
              <w:spacing w:line="240" w:lineRule="auto"/>
              <w:jc w:val="center"/>
              <w:rPr>
                <w:rFonts w:hint="default"/>
                <w:sz w:val="16"/>
                <w:szCs w:val="16"/>
                <w:highlight w:val="none"/>
                <w:lang w:val="en-US"/>
              </w:rPr>
            </w:pPr>
            <w:r>
              <w:rPr>
                <w:rFonts w:hint="eastAsia"/>
                <w:sz w:val="16"/>
                <w:szCs w:val="16"/>
                <w:highlight w:val="none"/>
              </w:rPr>
              <w:t>≤</w:t>
            </w:r>
            <w:r>
              <w:rPr>
                <w:rFonts w:hint="eastAsia"/>
                <w:sz w:val="16"/>
                <w:szCs w:val="16"/>
                <w:highlight w:val="none"/>
                <w:lang w:val="en-US" w:eastAsia="zh-CN"/>
              </w:rPr>
              <w:t>45</w:t>
            </w:r>
          </w:p>
        </w:tc>
        <w:tc>
          <w:tcPr>
            <w:tcW w:w="842" w:type="dxa"/>
            <w:tcMar>
              <w:left w:w="28" w:type="dxa"/>
              <w:right w:w="28" w:type="dxa"/>
            </w:tcMar>
            <w:vAlign w:val="center"/>
          </w:tcPr>
          <w:p>
            <w:pPr>
              <w:spacing w:line="240" w:lineRule="auto"/>
              <w:jc w:val="center"/>
              <w:rPr>
                <w:rFonts w:hint="default" w:eastAsia="宋体"/>
                <w:sz w:val="16"/>
                <w:szCs w:val="16"/>
                <w:highlight w:val="none"/>
                <w:lang w:val="en-US" w:eastAsia="zh-CN"/>
              </w:rPr>
            </w:pPr>
            <w:r>
              <w:rPr>
                <w:rFonts w:hint="eastAsia"/>
                <w:sz w:val="16"/>
                <w:szCs w:val="16"/>
                <w:highlight w:val="none"/>
              </w:rPr>
              <w:t>≤</w:t>
            </w:r>
            <w:r>
              <w:rPr>
                <w:rFonts w:hint="eastAsia"/>
                <w:sz w:val="16"/>
                <w:szCs w:val="16"/>
                <w:highlight w:val="none"/>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757" w:type="dxa"/>
            <w:vMerge w:val="continue"/>
            <w:tcMar>
              <w:left w:w="28" w:type="dxa"/>
              <w:right w:w="28" w:type="dxa"/>
            </w:tcMar>
            <w:vAlign w:val="center"/>
          </w:tcPr>
          <w:p>
            <w:pPr>
              <w:spacing w:line="240" w:lineRule="auto"/>
              <w:jc w:val="center"/>
              <w:rPr>
                <w:rFonts w:hint="eastAsia"/>
                <w:sz w:val="16"/>
                <w:szCs w:val="16"/>
                <w:highlight w:val="none"/>
              </w:rPr>
            </w:pPr>
          </w:p>
        </w:tc>
        <w:tc>
          <w:tcPr>
            <w:tcW w:w="1920" w:type="dxa"/>
            <w:tcMar>
              <w:left w:w="28" w:type="dxa"/>
              <w:right w:w="28" w:type="dxa"/>
            </w:tcMar>
            <w:vAlign w:val="center"/>
          </w:tcPr>
          <w:p>
            <w:pPr>
              <w:spacing w:line="240" w:lineRule="auto"/>
              <w:jc w:val="center"/>
              <w:rPr>
                <w:rFonts w:hint="eastAsia"/>
                <w:sz w:val="16"/>
                <w:szCs w:val="16"/>
                <w:highlight w:val="none"/>
              </w:rPr>
            </w:pPr>
            <w:r>
              <w:rPr>
                <w:rFonts w:hint="eastAsia"/>
                <w:sz w:val="16"/>
                <w:szCs w:val="16"/>
                <w:highlight w:val="none"/>
              </w:rPr>
              <w:t>年供暖空调、照明、生活热水、电梯一次能源消耗量</w:t>
            </w:r>
          </w:p>
        </w:tc>
        <w:tc>
          <w:tcPr>
            <w:tcW w:w="945" w:type="dxa"/>
            <w:tcMar>
              <w:left w:w="28" w:type="dxa"/>
              <w:right w:w="28" w:type="dxa"/>
            </w:tcMar>
            <w:vAlign w:val="center"/>
          </w:tcPr>
          <w:p>
            <w:pPr>
              <w:spacing w:line="240" w:lineRule="auto"/>
              <w:jc w:val="center"/>
              <w:rPr>
                <w:rFonts w:hint="eastAsia"/>
                <w:sz w:val="16"/>
                <w:szCs w:val="16"/>
                <w:highlight w:val="none"/>
              </w:rPr>
            </w:pPr>
            <w:r>
              <w:rPr>
                <w:rFonts w:hint="eastAsia"/>
                <w:sz w:val="16"/>
                <w:szCs w:val="16"/>
                <w:highlight w:val="none"/>
              </w:rPr>
              <w:t>kWh/(m²•a)</w:t>
            </w:r>
          </w:p>
        </w:tc>
        <w:tc>
          <w:tcPr>
            <w:tcW w:w="705" w:type="dxa"/>
            <w:tcMar>
              <w:left w:w="28" w:type="dxa"/>
              <w:right w:w="28" w:type="dxa"/>
            </w:tcMar>
            <w:vAlign w:val="center"/>
          </w:tcPr>
          <w:p>
            <w:pPr>
              <w:spacing w:line="240" w:lineRule="auto"/>
              <w:jc w:val="center"/>
              <w:rPr>
                <w:rFonts w:hint="eastAsia"/>
                <w:sz w:val="16"/>
                <w:szCs w:val="16"/>
                <w:highlight w:val="none"/>
              </w:rPr>
            </w:pPr>
            <w:r>
              <w:rPr>
                <w:rFonts w:hint="eastAsia"/>
                <w:sz w:val="16"/>
                <w:szCs w:val="16"/>
                <w:highlight w:val="none"/>
              </w:rPr>
              <w:t>≤</w:t>
            </w:r>
            <w:r>
              <w:rPr>
                <w:rFonts w:hint="eastAsia"/>
                <w:sz w:val="16"/>
                <w:szCs w:val="16"/>
                <w:highlight w:val="none"/>
                <w:lang w:val="en-US" w:eastAsia="zh-CN"/>
              </w:rPr>
              <w:t>65</w:t>
            </w:r>
          </w:p>
        </w:tc>
        <w:tc>
          <w:tcPr>
            <w:tcW w:w="795" w:type="dxa"/>
            <w:tcMar>
              <w:left w:w="28" w:type="dxa"/>
              <w:right w:w="28" w:type="dxa"/>
            </w:tcMar>
            <w:vAlign w:val="center"/>
          </w:tcPr>
          <w:p>
            <w:pPr>
              <w:spacing w:line="240" w:lineRule="auto"/>
              <w:jc w:val="center"/>
              <w:rPr>
                <w:rFonts w:hint="eastAsia" w:eastAsia="宋体"/>
                <w:sz w:val="16"/>
                <w:szCs w:val="16"/>
                <w:highlight w:val="none"/>
                <w:lang w:eastAsia="zh-CN"/>
              </w:rPr>
            </w:pPr>
            <w:r>
              <w:rPr>
                <w:rFonts w:hint="eastAsia"/>
                <w:sz w:val="16"/>
                <w:szCs w:val="16"/>
                <w:highlight w:val="none"/>
              </w:rPr>
              <w:t>≤</w:t>
            </w:r>
            <w:r>
              <w:rPr>
                <w:rFonts w:hint="eastAsia"/>
                <w:sz w:val="16"/>
                <w:szCs w:val="16"/>
                <w:highlight w:val="none"/>
                <w:lang w:val="en-US" w:eastAsia="zh-CN"/>
              </w:rPr>
              <w:t>65</w:t>
            </w:r>
          </w:p>
        </w:tc>
        <w:tc>
          <w:tcPr>
            <w:tcW w:w="842" w:type="dxa"/>
            <w:tcMar>
              <w:left w:w="28" w:type="dxa"/>
              <w:right w:w="28" w:type="dxa"/>
            </w:tcMar>
            <w:vAlign w:val="center"/>
          </w:tcPr>
          <w:p>
            <w:pPr>
              <w:spacing w:line="240" w:lineRule="auto"/>
              <w:jc w:val="center"/>
              <w:rPr>
                <w:rFonts w:hint="default"/>
                <w:sz w:val="16"/>
                <w:szCs w:val="16"/>
                <w:highlight w:val="none"/>
                <w:lang w:val="en-US"/>
              </w:rPr>
            </w:pPr>
            <w:r>
              <w:rPr>
                <w:rFonts w:hint="eastAsia"/>
                <w:sz w:val="16"/>
                <w:szCs w:val="16"/>
                <w:highlight w:val="none"/>
              </w:rPr>
              <w:t>≤</w:t>
            </w:r>
            <w:r>
              <w:rPr>
                <w:rFonts w:hint="eastAsia"/>
                <w:sz w:val="16"/>
                <w:szCs w:val="16"/>
                <w:highlight w:val="none"/>
                <w:lang w:val="en-US" w:eastAsia="zh-CN"/>
              </w:rPr>
              <w:t>65</w:t>
            </w:r>
          </w:p>
        </w:tc>
      </w:tr>
    </w:tbl>
    <w:p>
      <w:pPr>
        <w:rPr>
          <w:rFonts w:hint="eastAsia"/>
          <w:highlight w:val="none"/>
        </w:rPr>
      </w:pPr>
      <w:r>
        <w:rPr>
          <w:rFonts w:hint="eastAsia"/>
          <w:b/>
          <w:bCs/>
          <w:highlight w:val="none"/>
          <w:lang w:val="en-US" w:eastAsia="zh-CN"/>
        </w:rPr>
        <w:t>4</w:t>
      </w:r>
      <w:r>
        <w:rPr>
          <w:rFonts w:hint="eastAsia"/>
          <w:b/>
          <w:bCs/>
          <w:highlight w:val="none"/>
        </w:rPr>
        <w:t xml:space="preserve">. 0. </w:t>
      </w:r>
      <w:r>
        <w:rPr>
          <w:rFonts w:hint="eastAsia"/>
          <w:b/>
          <w:bCs/>
          <w:highlight w:val="none"/>
          <w:lang w:val="en-US" w:eastAsia="zh-CN"/>
        </w:rPr>
        <w:t>5</w:t>
      </w:r>
      <w:r>
        <w:rPr>
          <w:rFonts w:hint="eastAsia"/>
          <w:highlight w:val="none"/>
        </w:rPr>
        <w:t xml:space="preserve">  公共建筑能耗采用相对指标控制，以满足《公共建筑节能设计标准》GB50189-2015要求作为基准建筑，设计建筑</w:t>
      </w:r>
      <w:r>
        <w:rPr>
          <w:rFonts w:hint="eastAsia"/>
          <w:highlight w:val="none"/>
          <w:lang w:eastAsia="zh-CN"/>
        </w:rPr>
        <w:t>的能耗指标</w:t>
      </w:r>
      <w:r>
        <w:rPr>
          <w:rFonts w:hint="eastAsia"/>
          <w:highlight w:val="none"/>
        </w:rPr>
        <w:t>应符合如下规定：</w:t>
      </w:r>
    </w:p>
    <w:p>
      <w:pPr>
        <w:spacing w:before="62" w:beforeLines="20" w:after="62" w:afterLines="20"/>
        <w:jc w:val="center"/>
        <w:rPr>
          <w:rFonts w:eastAsia="黑体"/>
          <w:sz w:val="18"/>
          <w:szCs w:val="18"/>
          <w:highlight w:val="none"/>
        </w:rPr>
      </w:pPr>
      <w:r>
        <w:rPr>
          <w:rFonts w:hint="eastAsia" w:eastAsia="黑体"/>
          <w:sz w:val="18"/>
          <w:szCs w:val="18"/>
          <w:highlight w:val="none"/>
        </w:rPr>
        <w:t>表</w:t>
      </w:r>
      <w:r>
        <w:rPr>
          <w:rFonts w:hint="eastAsia" w:eastAsia="黑体"/>
          <w:sz w:val="18"/>
          <w:szCs w:val="18"/>
          <w:highlight w:val="none"/>
          <w:lang w:val="en-US" w:eastAsia="zh-CN"/>
        </w:rPr>
        <w:t>4</w:t>
      </w:r>
      <w:r>
        <w:rPr>
          <w:rFonts w:hint="eastAsia" w:eastAsia="黑体"/>
          <w:sz w:val="18"/>
          <w:szCs w:val="18"/>
          <w:highlight w:val="none"/>
        </w:rPr>
        <w:t xml:space="preserve">. </w:t>
      </w:r>
      <w:r>
        <w:rPr>
          <w:rFonts w:hint="eastAsia" w:eastAsia="黑体"/>
          <w:sz w:val="18"/>
          <w:szCs w:val="18"/>
          <w:highlight w:val="none"/>
          <w:lang w:val="en-US" w:eastAsia="zh-CN"/>
        </w:rPr>
        <w:t>0</w:t>
      </w:r>
      <w:r>
        <w:rPr>
          <w:rFonts w:hint="eastAsia" w:eastAsia="黑体"/>
          <w:sz w:val="18"/>
          <w:szCs w:val="18"/>
          <w:highlight w:val="none"/>
        </w:rPr>
        <w:t xml:space="preserve">. </w:t>
      </w:r>
      <w:r>
        <w:rPr>
          <w:rFonts w:hint="eastAsia" w:eastAsia="黑体"/>
          <w:sz w:val="18"/>
          <w:szCs w:val="18"/>
          <w:highlight w:val="none"/>
          <w:lang w:val="en-US" w:eastAsia="zh-CN"/>
        </w:rPr>
        <w:t>5</w:t>
      </w:r>
      <w:r>
        <w:rPr>
          <w:rFonts w:hint="eastAsia" w:eastAsia="黑体"/>
          <w:sz w:val="18"/>
          <w:szCs w:val="18"/>
          <w:highlight w:val="none"/>
        </w:rPr>
        <w:t xml:space="preserve">  </w:t>
      </w:r>
      <w:r>
        <w:rPr>
          <w:rFonts w:hint="eastAsia" w:eastAsia="黑体"/>
          <w:sz w:val="18"/>
          <w:szCs w:val="18"/>
          <w:highlight w:val="none"/>
          <w:lang w:eastAsia="zh-CN"/>
        </w:rPr>
        <w:t>公共建筑能耗控制指标</w:t>
      </w:r>
    </w:p>
    <w:tbl>
      <w:tblPr>
        <w:tblStyle w:val="14"/>
        <w:tblW w:w="596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012"/>
        <w:gridCol w:w="1035"/>
        <w:gridCol w:w="20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04" w:type="dxa"/>
            <w:tcMar>
              <w:left w:w="28" w:type="dxa"/>
              <w:right w:w="28" w:type="dxa"/>
            </w:tcMar>
            <w:vAlign w:val="center"/>
          </w:tcPr>
          <w:p>
            <w:pPr>
              <w:spacing w:line="240" w:lineRule="auto"/>
              <w:jc w:val="center"/>
              <w:rPr>
                <w:sz w:val="16"/>
                <w:szCs w:val="16"/>
                <w:highlight w:val="none"/>
              </w:rPr>
            </w:pPr>
            <w:r>
              <w:rPr>
                <w:rFonts w:hint="eastAsia"/>
                <w:sz w:val="16"/>
                <w:szCs w:val="16"/>
                <w:highlight w:val="none"/>
              </w:rPr>
              <w:t>类别</w:t>
            </w:r>
          </w:p>
        </w:tc>
        <w:tc>
          <w:tcPr>
            <w:tcW w:w="1012" w:type="dxa"/>
            <w:tcMar>
              <w:left w:w="28" w:type="dxa"/>
              <w:right w:w="28" w:type="dxa"/>
            </w:tcMar>
            <w:vAlign w:val="center"/>
          </w:tcPr>
          <w:p>
            <w:pPr>
              <w:spacing w:line="240" w:lineRule="auto"/>
              <w:jc w:val="center"/>
              <w:rPr>
                <w:sz w:val="16"/>
                <w:szCs w:val="16"/>
                <w:highlight w:val="none"/>
              </w:rPr>
            </w:pPr>
            <w:r>
              <w:rPr>
                <w:rFonts w:hint="eastAsia"/>
                <w:sz w:val="16"/>
                <w:szCs w:val="16"/>
                <w:highlight w:val="none"/>
              </w:rPr>
              <w:t>单位</w:t>
            </w:r>
          </w:p>
        </w:tc>
        <w:tc>
          <w:tcPr>
            <w:tcW w:w="1035" w:type="dxa"/>
            <w:tcMar>
              <w:left w:w="28" w:type="dxa"/>
              <w:right w:w="28" w:type="dxa"/>
            </w:tcMar>
            <w:vAlign w:val="center"/>
          </w:tcPr>
          <w:p>
            <w:pPr>
              <w:spacing w:line="240" w:lineRule="auto"/>
              <w:jc w:val="center"/>
              <w:rPr>
                <w:rFonts w:hint="eastAsia" w:eastAsia="宋体"/>
                <w:sz w:val="16"/>
                <w:szCs w:val="16"/>
                <w:highlight w:val="none"/>
                <w:lang w:eastAsia="zh-CN"/>
              </w:rPr>
            </w:pPr>
            <w:r>
              <w:rPr>
                <w:rFonts w:hint="eastAsia"/>
                <w:sz w:val="16"/>
                <w:szCs w:val="16"/>
                <w:highlight w:val="none"/>
                <w:lang w:eastAsia="zh-CN"/>
              </w:rPr>
              <w:t>指标</w:t>
            </w:r>
          </w:p>
        </w:tc>
        <w:tc>
          <w:tcPr>
            <w:tcW w:w="2017" w:type="dxa"/>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基准建筑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04" w:type="dxa"/>
            <w:tcMar>
              <w:left w:w="28" w:type="dxa"/>
              <w:right w:w="28" w:type="dxa"/>
            </w:tcMar>
            <w:vAlign w:val="center"/>
          </w:tcPr>
          <w:p>
            <w:pPr>
              <w:spacing w:line="240" w:lineRule="auto"/>
              <w:jc w:val="center"/>
              <w:rPr>
                <w:sz w:val="16"/>
                <w:szCs w:val="16"/>
                <w:highlight w:val="none"/>
              </w:rPr>
            </w:pPr>
            <w:r>
              <w:rPr>
                <w:rFonts w:hint="eastAsia"/>
                <w:sz w:val="16"/>
                <w:szCs w:val="16"/>
                <w:highlight w:val="none"/>
              </w:rPr>
              <w:t>建筑本体节能率</w:t>
            </w:r>
          </w:p>
        </w:tc>
        <w:tc>
          <w:tcPr>
            <w:tcW w:w="1012" w:type="dxa"/>
            <w:tcMar>
              <w:left w:w="28" w:type="dxa"/>
              <w:right w:w="28" w:type="dxa"/>
            </w:tcMar>
            <w:vAlign w:val="center"/>
          </w:tcPr>
          <w:p>
            <w:pPr>
              <w:spacing w:line="240" w:lineRule="auto"/>
              <w:jc w:val="center"/>
              <w:rPr>
                <w:rFonts w:hint="eastAsia" w:eastAsia="宋体"/>
                <w:sz w:val="16"/>
                <w:szCs w:val="16"/>
                <w:highlight w:val="none"/>
                <w:lang w:eastAsia="zh-CN"/>
              </w:rPr>
            </w:pPr>
            <w:r>
              <w:rPr>
                <w:rFonts w:hint="eastAsia"/>
                <w:sz w:val="16"/>
                <w:szCs w:val="16"/>
                <w:highlight w:val="none"/>
                <w:lang w:val="en-US" w:eastAsia="zh-CN"/>
              </w:rPr>
              <w:t>%</w:t>
            </w:r>
          </w:p>
        </w:tc>
        <w:tc>
          <w:tcPr>
            <w:tcW w:w="1035" w:type="dxa"/>
            <w:tcMar>
              <w:left w:w="28" w:type="dxa"/>
              <w:right w:w="28" w:type="dxa"/>
            </w:tcMar>
            <w:vAlign w:val="center"/>
          </w:tcPr>
          <w:p>
            <w:pPr>
              <w:spacing w:line="240" w:lineRule="auto"/>
              <w:jc w:val="center"/>
              <w:rPr>
                <w:sz w:val="16"/>
                <w:szCs w:val="16"/>
                <w:highlight w:val="none"/>
              </w:rPr>
            </w:pPr>
            <w:r>
              <w:rPr>
                <w:rFonts w:hint="eastAsia"/>
                <w:sz w:val="16"/>
                <w:szCs w:val="16"/>
                <w:highlight w:val="none"/>
              </w:rPr>
              <w:t>≥</w:t>
            </w:r>
            <w:r>
              <w:rPr>
                <w:rFonts w:hint="eastAsia"/>
                <w:sz w:val="16"/>
                <w:szCs w:val="16"/>
                <w:highlight w:val="none"/>
                <w:lang w:val="en-US" w:eastAsia="zh-CN"/>
              </w:rPr>
              <w:t>3</w:t>
            </w:r>
            <w:r>
              <w:rPr>
                <w:rFonts w:hint="eastAsia"/>
                <w:sz w:val="16"/>
                <w:szCs w:val="16"/>
                <w:highlight w:val="none"/>
              </w:rPr>
              <w:t>0</w:t>
            </w:r>
          </w:p>
        </w:tc>
        <w:tc>
          <w:tcPr>
            <w:tcW w:w="2017" w:type="dxa"/>
            <w:vMerge w:val="restart"/>
            <w:tcMar>
              <w:left w:w="28" w:type="dxa"/>
              <w:right w:w="28" w:type="dxa"/>
            </w:tcMar>
            <w:vAlign w:val="center"/>
          </w:tcPr>
          <w:p>
            <w:pPr>
              <w:spacing w:line="240" w:lineRule="auto"/>
              <w:jc w:val="center"/>
              <w:rPr>
                <w:rFonts w:hint="default" w:eastAsia="宋体"/>
                <w:sz w:val="16"/>
                <w:szCs w:val="16"/>
                <w:highlight w:val="none"/>
                <w:lang w:val="en-US" w:eastAsia="zh-CN"/>
              </w:rPr>
            </w:pPr>
            <w:r>
              <w:rPr>
                <w:rFonts w:hint="eastAsia"/>
                <w:sz w:val="16"/>
                <w:szCs w:val="16"/>
                <w:highlight w:val="none"/>
                <w:lang w:eastAsia="zh-CN"/>
              </w:rPr>
              <w:t>符合</w:t>
            </w:r>
            <w:r>
              <w:rPr>
                <w:rFonts w:hint="eastAsia"/>
                <w:sz w:val="16"/>
                <w:szCs w:val="16"/>
                <w:highlight w:val="none"/>
              </w:rPr>
              <w:t>《公共建筑节能设计标准》GB50189-2015</w:t>
            </w:r>
            <w:r>
              <w:rPr>
                <w:rFonts w:hint="eastAsia"/>
                <w:sz w:val="16"/>
                <w:szCs w:val="16"/>
                <w:highlight w:val="none"/>
                <w:lang w:val="en-US" w:eastAsia="zh-CN"/>
              </w:rPr>
              <w:t>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04" w:type="dxa"/>
            <w:tcMar>
              <w:left w:w="28" w:type="dxa"/>
              <w:right w:w="28" w:type="dxa"/>
            </w:tcMar>
            <w:vAlign w:val="center"/>
          </w:tcPr>
          <w:p>
            <w:pPr>
              <w:spacing w:line="240" w:lineRule="auto"/>
              <w:jc w:val="center"/>
              <w:rPr>
                <w:sz w:val="16"/>
                <w:szCs w:val="16"/>
                <w:highlight w:val="none"/>
              </w:rPr>
            </w:pPr>
            <w:r>
              <w:rPr>
                <w:rFonts w:hint="eastAsia"/>
                <w:sz w:val="16"/>
                <w:szCs w:val="16"/>
                <w:highlight w:val="none"/>
              </w:rPr>
              <w:t>建筑综合节能率</w:t>
            </w:r>
          </w:p>
        </w:tc>
        <w:tc>
          <w:tcPr>
            <w:tcW w:w="1012" w:type="dxa"/>
            <w:tcMar>
              <w:left w:w="28" w:type="dxa"/>
              <w:right w:w="28" w:type="dxa"/>
            </w:tcMar>
            <w:vAlign w:val="center"/>
          </w:tcPr>
          <w:p>
            <w:pPr>
              <w:spacing w:line="240" w:lineRule="auto"/>
              <w:jc w:val="center"/>
              <w:rPr>
                <w:rFonts w:hint="eastAsia" w:eastAsia="宋体"/>
                <w:sz w:val="16"/>
                <w:szCs w:val="16"/>
                <w:highlight w:val="none"/>
                <w:lang w:val="en-US" w:eastAsia="zh-CN"/>
              </w:rPr>
            </w:pPr>
            <w:r>
              <w:rPr>
                <w:rFonts w:hint="eastAsia"/>
                <w:sz w:val="16"/>
                <w:szCs w:val="16"/>
                <w:highlight w:val="none"/>
                <w:lang w:val="en-US" w:eastAsia="zh-CN"/>
              </w:rPr>
              <w:t>%</w:t>
            </w:r>
          </w:p>
        </w:tc>
        <w:tc>
          <w:tcPr>
            <w:tcW w:w="1035" w:type="dxa"/>
            <w:tcMar>
              <w:left w:w="28" w:type="dxa"/>
              <w:right w:w="28" w:type="dxa"/>
            </w:tcMar>
            <w:vAlign w:val="center"/>
          </w:tcPr>
          <w:p>
            <w:pPr>
              <w:spacing w:line="240" w:lineRule="auto"/>
              <w:jc w:val="center"/>
              <w:rPr>
                <w:sz w:val="16"/>
                <w:szCs w:val="16"/>
                <w:highlight w:val="none"/>
              </w:rPr>
            </w:pPr>
            <w:r>
              <w:rPr>
                <w:rFonts w:hint="eastAsia"/>
                <w:sz w:val="16"/>
                <w:szCs w:val="16"/>
                <w:highlight w:val="none"/>
              </w:rPr>
              <w:t>≥</w:t>
            </w:r>
            <w:r>
              <w:rPr>
                <w:rFonts w:hint="eastAsia"/>
                <w:sz w:val="16"/>
                <w:szCs w:val="16"/>
                <w:highlight w:val="none"/>
                <w:lang w:val="en-US" w:eastAsia="zh-CN"/>
              </w:rPr>
              <w:t>50</w:t>
            </w:r>
          </w:p>
        </w:tc>
        <w:tc>
          <w:tcPr>
            <w:tcW w:w="2017" w:type="dxa"/>
            <w:vMerge w:val="continue"/>
            <w:tcMar>
              <w:left w:w="28" w:type="dxa"/>
              <w:right w:w="28" w:type="dxa"/>
            </w:tcMar>
            <w:vAlign w:val="center"/>
          </w:tcPr>
          <w:p>
            <w:pPr>
              <w:spacing w:line="240" w:lineRule="auto"/>
              <w:jc w:val="center"/>
              <w:rPr>
                <w:rFonts w:hint="eastAsia"/>
                <w:sz w:val="16"/>
                <w:szCs w:val="16"/>
                <w:highlight w:val="none"/>
              </w:rPr>
            </w:pPr>
          </w:p>
        </w:tc>
      </w:tr>
    </w:tbl>
    <w:p>
      <w:pPr>
        <w:rPr>
          <w:rFonts w:hint="eastAsia"/>
          <w:sz w:val="15"/>
          <w:szCs w:val="15"/>
          <w:highlight w:val="none"/>
        </w:rPr>
      </w:pPr>
      <w:r>
        <w:rPr>
          <w:rFonts w:hint="eastAsia"/>
          <w:sz w:val="15"/>
          <w:szCs w:val="15"/>
          <w:highlight w:val="none"/>
        </w:rPr>
        <w:t xml:space="preserve"> 注：</w:t>
      </w:r>
      <w:r>
        <w:rPr>
          <w:rFonts w:hint="eastAsia"/>
          <w:sz w:val="15"/>
          <w:szCs w:val="15"/>
          <w:highlight w:val="none"/>
          <w:lang w:val="en-US" w:eastAsia="zh-CN"/>
        </w:rPr>
        <w:t>1</w:t>
      </w:r>
      <w:r>
        <w:rPr>
          <w:rFonts w:hint="eastAsia"/>
          <w:sz w:val="15"/>
          <w:szCs w:val="15"/>
          <w:highlight w:val="none"/>
        </w:rPr>
        <w:t>节能率的计算方法见附录A；</w:t>
      </w:r>
    </w:p>
    <w:p>
      <w:pPr>
        <w:ind w:firstLine="300" w:firstLineChars="200"/>
        <w:rPr>
          <w:rFonts w:hint="eastAsia"/>
          <w:sz w:val="15"/>
          <w:szCs w:val="15"/>
          <w:highlight w:val="none"/>
        </w:rPr>
      </w:pPr>
      <w:r>
        <w:rPr>
          <w:rFonts w:hint="eastAsia"/>
          <w:sz w:val="15"/>
          <w:szCs w:val="15"/>
          <w:highlight w:val="none"/>
          <w:lang w:val="en-US" w:eastAsia="zh-CN"/>
        </w:rPr>
        <w:t>2</w:t>
      </w:r>
      <w:r>
        <w:rPr>
          <w:rFonts w:hint="eastAsia"/>
          <w:sz w:val="15"/>
          <w:szCs w:val="15"/>
          <w:highlight w:val="none"/>
        </w:rPr>
        <w:t>超低能耗公共建筑的能耗值可参考附录B。</w:t>
      </w:r>
    </w:p>
    <w:p>
      <w:pPr>
        <w:ind w:left="0" w:leftChars="0" w:firstLine="300" w:firstLineChars="200"/>
        <w:rPr>
          <w:rFonts w:hint="eastAsia"/>
          <w:sz w:val="15"/>
          <w:szCs w:val="15"/>
          <w:highlight w:val="none"/>
          <w:lang w:val="en-US" w:eastAsia="zh-CN"/>
        </w:rPr>
      </w:pPr>
    </w:p>
    <w:p>
      <w:pPr>
        <w:ind w:firstLine="420" w:firstLineChars="200"/>
        <w:rPr>
          <w:rFonts w:hint="eastAsia"/>
          <w:color w:val="0000FF"/>
          <w:highlight w:val="none"/>
        </w:rPr>
      </w:pPr>
    </w:p>
    <w:p>
      <w:pPr>
        <w:ind w:firstLine="420" w:firstLineChars="200"/>
        <w:rPr>
          <w:color w:val="0000FF"/>
          <w:highlight w:val="none"/>
        </w:rPr>
      </w:pPr>
    </w:p>
    <w:p>
      <w:pPr>
        <w:jc w:val="center"/>
        <w:rPr>
          <w:rFonts w:eastAsia="黑体"/>
          <w:color w:val="0000FF"/>
          <w:sz w:val="18"/>
          <w:szCs w:val="18"/>
          <w:highlight w:val="none"/>
        </w:rPr>
      </w:pPr>
    </w:p>
    <w:p>
      <w:pPr>
        <w:widowControl/>
        <w:spacing w:line="240" w:lineRule="auto"/>
        <w:rPr>
          <w:rFonts w:eastAsia="黑体"/>
          <w:sz w:val="18"/>
          <w:szCs w:val="18"/>
          <w:highlight w:val="none"/>
        </w:rPr>
      </w:pPr>
      <w:r>
        <w:rPr>
          <w:rFonts w:eastAsia="黑体"/>
          <w:sz w:val="18"/>
          <w:szCs w:val="18"/>
          <w:highlight w:val="none"/>
        </w:rPr>
        <w:br w:type="page"/>
      </w:r>
    </w:p>
    <w:p>
      <w:pPr>
        <w:jc w:val="center"/>
        <w:rPr>
          <w:highlight w:val="none"/>
        </w:rPr>
      </w:pPr>
    </w:p>
    <w:p>
      <w:pPr>
        <w:jc w:val="center"/>
        <w:rPr>
          <w:highlight w:val="none"/>
        </w:rPr>
      </w:pPr>
    </w:p>
    <w:p>
      <w:pPr>
        <w:jc w:val="center"/>
        <w:rPr>
          <w:highlight w:val="none"/>
        </w:rPr>
      </w:pPr>
    </w:p>
    <w:p>
      <w:pPr>
        <w:pStyle w:val="2"/>
        <w:rPr>
          <w:highlight w:val="none"/>
        </w:rPr>
      </w:pPr>
      <w:r>
        <w:rPr>
          <w:rFonts w:hint="eastAsia"/>
          <w:b/>
          <w:bCs w:val="0"/>
          <w:highlight w:val="none"/>
          <w:lang w:val="en-US" w:eastAsia="zh-CN"/>
        </w:rPr>
        <w:t>5</w:t>
      </w:r>
      <w:r>
        <w:rPr>
          <w:highlight w:val="none"/>
        </w:rPr>
        <w:t xml:space="preserve">  </w:t>
      </w:r>
      <w:r>
        <w:rPr>
          <w:rFonts w:hint="eastAsia"/>
          <w:highlight w:val="none"/>
        </w:rPr>
        <w:t>设计技术措施</w:t>
      </w:r>
    </w:p>
    <w:p>
      <w:pPr>
        <w:pStyle w:val="3"/>
        <w:rPr>
          <w:rFonts w:hint="default" w:eastAsia="黑体"/>
          <w:highlight w:val="none"/>
          <w:lang w:val="en-US" w:eastAsia="zh-CN"/>
        </w:rPr>
      </w:pPr>
      <w:r>
        <w:rPr>
          <w:rFonts w:hint="eastAsia"/>
          <w:b/>
          <w:bCs w:val="0"/>
          <w:highlight w:val="none"/>
        </w:rPr>
        <w:t>5. 1</w:t>
      </w:r>
      <w:r>
        <w:rPr>
          <w:rFonts w:hint="eastAsia"/>
          <w:highlight w:val="none"/>
        </w:rPr>
        <w:t xml:space="preserve">  </w:t>
      </w:r>
      <w:r>
        <w:rPr>
          <w:rFonts w:hint="eastAsia"/>
          <w:highlight w:val="none"/>
          <w:lang w:eastAsia="zh-CN"/>
        </w:rPr>
        <w:t>建筑</w:t>
      </w:r>
      <w:r>
        <w:rPr>
          <w:rFonts w:hint="eastAsia"/>
          <w:highlight w:val="none"/>
          <w:lang w:val="en-US" w:eastAsia="zh-CN"/>
        </w:rPr>
        <w:t>性能化设计</w:t>
      </w:r>
    </w:p>
    <w:p>
      <w:pPr>
        <w:rPr>
          <w:rFonts w:hint="eastAsia"/>
          <w:highlight w:val="none"/>
        </w:rPr>
      </w:pPr>
      <w:r>
        <w:rPr>
          <w:rFonts w:hint="eastAsia"/>
          <w:b/>
          <w:bCs/>
          <w:highlight w:val="none"/>
        </w:rPr>
        <w:t xml:space="preserve">5. 1. 1  </w:t>
      </w:r>
      <w:r>
        <w:rPr>
          <w:rFonts w:hint="eastAsia"/>
          <w:highlight w:val="none"/>
        </w:rPr>
        <w:t>性能化设计应采用协同设计的组织形式。</w:t>
      </w:r>
    </w:p>
    <w:p>
      <w:pPr>
        <w:rPr>
          <w:rFonts w:hint="eastAsia"/>
          <w:highlight w:val="none"/>
        </w:rPr>
      </w:pPr>
      <w:r>
        <w:rPr>
          <w:rFonts w:hint="eastAsia"/>
          <w:b/>
          <w:bCs/>
          <w:highlight w:val="none"/>
        </w:rPr>
        <w:t xml:space="preserve">5. 1. </w:t>
      </w:r>
      <w:r>
        <w:rPr>
          <w:rFonts w:hint="eastAsia"/>
          <w:b/>
          <w:bCs/>
          <w:highlight w:val="none"/>
          <w:lang w:val="en-US" w:eastAsia="zh-CN"/>
        </w:rPr>
        <w:t>2</w:t>
      </w:r>
      <w:r>
        <w:rPr>
          <w:rFonts w:hint="eastAsia"/>
          <w:b/>
          <w:bCs/>
          <w:highlight w:val="none"/>
        </w:rPr>
        <w:t xml:space="preserve">  </w:t>
      </w:r>
      <w:r>
        <w:rPr>
          <w:rFonts w:hint="eastAsia"/>
          <w:highlight w:val="none"/>
        </w:rPr>
        <w:t>性能化设计应根据</w:t>
      </w:r>
      <w:r>
        <w:rPr>
          <w:rFonts w:hint="eastAsia"/>
          <w:highlight w:val="none"/>
          <w:lang w:eastAsia="zh-CN"/>
        </w:rPr>
        <w:t>本导则</w:t>
      </w:r>
      <w:r>
        <w:rPr>
          <w:rFonts w:hint="eastAsia"/>
          <w:highlight w:val="none"/>
        </w:rPr>
        <w:t>规定的室内环境参数和能效指标要求，并应利用能耗模拟计算软件等工具，优化确定建筑设计方案。</w:t>
      </w:r>
    </w:p>
    <w:p>
      <w:pPr>
        <w:rPr>
          <w:rFonts w:hint="eastAsia"/>
          <w:highlight w:val="none"/>
        </w:rPr>
      </w:pPr>
      <w:r>
        <w:rPr>
          <w:rFonts w:hint="eastAsia"/>
          <w:b/>
          <w:bCs/>
          <w:highlight w:val="none"/>
        </w:rPr>
        <w:t xml:space="preserve">5. 1. </w:t>
      </w:r>
      <w:r>
        <w:rPr>
          <w:rFonts w:hint="eastAsia"/>
          <w:b/>
          <w:bCs/>
          <w:highlight w:val="none"/>
          <w:lang w:val="en-US" w:eastAsia="zh-CN"/>
        </w:rPr>
        <w:t>3</w:t>
      </w:r>
      <w:r>
        <w:rPr>
          <w:rFonts w:hint="eastAsia"/>
          <w:b/>
          <w:bCs/>
          <w:highlight w:val="none"/>
        </w:rPr>
        <w:t xml:space="preserve">  </w:t>
      </w:r>
      <w:r>
        <w:rPr>
          <w:rFonts w:hint="eastAsia"/>
          <w:highlight w:val="none"/>
        </w:rPr>
        <w:t>性能化设计宜按下列程序进行：</w:t>
      </w:r>
    </w:p>
    <w:p>
      <w:pPr>
        <w:ind w:firstLine="421" w:firstLineChars="200"/>
        <w:rPr>
          <w:rFonts w:hint="eastAsia"/>
          <w:highlight w:val="none"/>
        </w:rPr>
      </w:pPr>
      <w:r>
        <w:rPr>
          <w:rFonts w:hint="eastAsia"/>
          <w:b/>
          <w:bCs/>
          <w:highlight w:val="none"/>
        </w:rPr>
        <w:t xml:space="preserve">1  </w:t>
      </w:r>
      <w:r>
        <w:rPr>
          <w:rFonts w:hint="eastAsia"/>
          <w:highlight w:val="none"/>
        </w:rPr>
        <w:t>设定室内环境参数和能效指标；</w:t>
      </w:r>
    </w:p>
    <w:p>
      <w:pPr>
        <w:ind w:firstLine="421" w:firstLineChars="200"/>
        <w:rPr>
          <w:rFonts w:hint="eastAsia"/>
          <w:highlight w:val="none"/>
        </w:rPr>
      </w:pPr>
      <w:r>
        <w:rPr>
          <w:rFonts w:hint="eastAsia"/>
          <w:b/>
          <w:bCs/>
          <w:highlight w:val="none"/>
        </w:rPr>
        <w:t>2  </w:t>
      </w:r>
      <w:r>
        <w:rPr>
          <w:rFonts w:hint="eastAsia"/>
          <w:highlight w:val="none"/>
        </w:rPr>
        <w:t>制定设计方案；</w:t>
      </w:r>
    </w:p>
    <w:p>
      <w:pPr>
        <w:ind w:firstLine="421" w:firstLineChars="200"/>
        <w:rPr>
          <w:rFonts w:hint="eastAsia"/>
          <w:highlight w:val="none"/>
        </w:rPr>
      </w:pPr>
      <w:r>
        <w:rPr>
          <w:rFonts w:hint="eastAsia"/>
          <w:b/>
          <w:bCs/>
          <w:highlight w:val="none"/>
        </w:rPr>
        <w:t>3  </w:t>
      </w:r>
      <w:r>
        <w:rPr>
          <w:rFonts w:hint="eastAsia"/>
          <w:highlight w:val="none"/>
        </w:rPr>
        <w:t>利用能耗模拟计算软件等工具进行设计方案的定量分析及优化；</w:t>
      </w:r>
    </w:p>
    <w:p>
      <w:pPr>
        <w:ind w:firstLine="421" w:firstLineChars="200"/>
        <w:rPr>
          <w:rFonts w:hint="eastAsia"/>
          <w:highlight w:val="none"/>
        </w:rPr>
      </w:pPr>
      <w:r>
        <w:rPr>
          <w:rFonts w:hint="eastAsia"/>
          <w:b/>
          <w:bCs/>
          <w:highlight w:val="none"/>
        </w:rPr>
        <w:t>4  </w:t>
      </w:r>
      <w:r>
        <w:rPr>
          <w:rFonts w:hint="eastAsia"/>
          <w:highlight w:val="none"/>
        </w:rPr>
        <w:t>分析优化结果并进行达标判定。当能效指标不能满足所确定的目标要求时，修改设计方案，重新进行定量分析和优化，直至满足目标要求；</w:t>
      </w:r>
    </w:p>
    <w:p>
      <w:pPr>
        <w:ind w:firstLine="421" w:firstLineChars="200"/>
        <w:rPr>
          <w:rFonts w:hint="eastAsia"/>
          <w:highlight w:val="none"/>
        </w:rPr>
      </w:pPr>
      <w:r>
        <w:rPr>
          <w:rFonts w:hint="eastAsia"/>
          <w:b/>
          <w:bCs/>
          <w:highlight w:val="none"/>
        </w:rPr>
        <w:t>5  </w:t>
      </w:r>
      <w:r>
        <w:rPr>
          <w:rFonts w:hint="eastAsia"/>
          <w:highlight w:val="none"/>
        </w:rPr>
        <w:t>确定优选的设计方案；</w:t>
      </w:r>
    </w:p>
    <w:p>
      <w:pPr>
        <w:ind w:firstLine="421" w:firstLineChars="200"/>
        <w:rPr>
          <w:rFonts w:hint="eastAsia" w:eastAsia="宋体"/>
          <w:highlight w:val="none"/>
          <w:lang w:eastAsia="zh-CN"/>
        </w:rPr>
      </w:pPr>
      <w:r>
        <w:rPr>
          <w:rFonts w:hint="eastAsia"/>
          <w:b/>
          <w:bCs/>
          <w:highlight w:val="none"/>
          <w:lang w:eastAsia="zh-CN"/>
        </w:rPr>
        <w:t>6  </w:t>
      </w:r>
      <w:r>
        <w:rPr>
          <w:rFonts w:hint="eastAsia" w:eastAsia="宋体"/>
          <w:highlight w:val="none"/>
          <w:lang w:eastAsia="zh-CN"/>
        </w:rPr>
        <w:t>编制性能化设计报告。</w:t>
      </w:r>
    </w:p>
    <w:p>
      <w:pPr>
        <w:rPr>
          <w:rFonts w:hint="eastAsia"/>
          <w:highlight w:val="none"/>
        </w:rPr>
      </w:pPr>
      <w:r>
        <w:rPr>
          <w:rFonts w:hint="eastAsia"/>
          <w:b/>
          <w:bCs/>
          <w:highlight w:val="none"/>
        </w:rPr>
        <w:t xml:space="preserve">5. 1. </w:t>
      </w:r>
      <w:r>
        <w:rPr>
          <w:rFonts w:hint="eastAsia"/>
          <w:b/>
          <w:bCs/>
          <w:highlight w:val="none"/>
          <w:lang w:val="en-US" w:eastAsia="zh-CN"/>
        </w:rPr>
        <w:t>4</w:t>
      </w:r>
      <w:r>
        <w:rPr>
          <w:rFonts w:hint="eastAsia"/>
          <w:b/>
          <w:bCs/>
          <w:highlight w:val="none"/>
        </w:rPr>
        <w:t xml:space="preserve">  </w:t>
      </w:r>
      <w:r>
        <w:rPr>
          <w:rFonts w:hint="eastAsia"/>
          <w:highlight w:val="none"/>
        </w:rPr>
        <w:t>性能化设计应以定量分析及优化为核心，应进行建筑和设备的关键参数对建筑负荷及能耗的敏感性分析，并在此基础上，结合建筑全寿命期的经济效益分析，进行技术措施和性能参数的优化选取。</w:t>
      </w:r>
    </w:p>
    <w:p>
      <w:pPr>
        <w:pStyle w:val="3"/>
        <w:rPr>
          <w:rFonts w:hint="eastAsia"/>
          <w:highlight w:val="none"/>
        </w:rPr>
      </w:pPr>
      <w:r>
        <w:rPr>
          <w:rFonts w:hint="eastAsia"/>
          <w:b/>
          <w:bCs w:val="0"/>
          <w:highlight w:val="none"/>
        </w:rPr>
        <w:t xml:space="preserve">5. </w:t>
      </w:r>
      <w:r>
        <w:rPr>
          <w:rFonts w:hint="eastAsia"/>
          <w:b/>
          <w:bCs w:val="0"/>
          <w:highlight w:val="none"/>
          <w:lang w:val="en-US" w:eastAsia="zh-CN"/>
        </w:rPr>
        <w:t>2</w:t>
      </w:r>
      <w:r>
        <w:rPr>
          <w:rFonts w:hint="eastAsia"/>
          <w:highlight w:val="none"/>
        </w:rPr>
        <w:t xml:space="preserve">  </w:t>
      </w:r>
      <w:r>
        <w:rPr>
          <w:rFonts w:hint="eastAsia"/>
          <w:highlight w:val="none"/>
          <w:lang w:eastAsia="zh-CN"/>
        </w:rPr>
        <w:t>建筑设计</w:t>
      </w:r>
    </w:p>
    <w:p>
      <w:pPr>
        <w:rPr>
          <w:rFonts w:hint="eastAsia"/>
          <w:highlight w:val="none"/>
        </w:rPr>
      </w:pPr>
      <w:r>
        <w:rPr>
          <w:rFonts w:hint="eastAsia"/>
          <w:b/>
          <w:bCs/>
          <w:highlight w:val="none"/>
        </w:rPr>
        <w:t xml:space="preserve">5. </w:t>
      </w:r>
      <w:r>
        <w:rPr>
          <w:rFonts w:hint="eastAsia"/>
          <w:b/>
          <w:bCs/>
          <w:highlight w:val="none"/>
          <w:lang w:val="en-US" w:eastAsia="zh-CN"/>
        </w:rPr>
        <w:t>2</w:t>
      </w:r>
      <w:r>
        <w:rPr>
          <w:rFonts w:hint="eastAsia"/>
          <w:b/>
          <w:bCs/>
          <w:highlight w:val="none"/>
        </w:rPr>
        <w:t xml:space="preserve">. 1  </w:t>
      </w:r>
      <w:r>
        <w:rPr>
          <w:rFonts w:hint="eastAsia"/>
          <w:highlight w:val="none"/>
        </w:rPr>
        <w:t>根据项目所在地的气候特征与建筑功能需求，合理</w:t>
      </w:r>
      <w:r>
        <w:rPr>
          <w:rFonts w:hint="eastAsia"/>
          <w:highlight w:val="none"/>
          <w:lang w:eastAsia="zh-CN"/>
        </w:rPr>
        <w:t>总平面设计</w:t>
      </w:r>
      <w:r>
        <w:rPr>
          <w:rFonts w:hint="eastAsia"/>
          <w:highlight w:val="none"/>
        </w:rPr>
        <w:t>，主要建筑或主要功能用房应选择最佳的朝向布局，降低夏季东西向用房的得热。</w:t>
      </w:r>
    </w:p>
    <w:p>
      <w:pPr>
        <w:rPr>
          <w:rFonts w:hint="eastAsia"/>
          <w:highlight w:val="none"/>
        </w:rPr>
      </w:pPr>
      <w:r>
        <w:rPr>
          <w:rFonts w:hint="eastAsia"/>
          <w:b/>
          <w:bCs/>
          <w:highlight w:val="none"/>
        </w:rPr>
        <w:t xml:space="preserve">5.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highlight w:val="none"/>
          <w:lang w:eastAsia="zh-CN"/>
        </w:rPr>
        <w:t>总平面设计</w:t>
      </w:r>
      <w:r>
        <w:rPr>
          <w:rFonts w:hint="eastAsia"/>
          <w:highlight w:val="none"/>
        </w:rPr>
        <w:t>应有利于夏季室外</w:t>
      </w:r>
      <w:r>
        <w:rPr>
          <w:rFonts w:hint="eastAsia"/>
          <w:highlight w:val="none"/>
          <w:lang w:eastAsia="zh-CN"/>
        </w:rPr>
        <w:t>主导风的</w:t>
      </w:r>
      <w:r>
        <w:rPr>
          <w:rFonts w:hint="eastAsia"/>
          <w:highlight w:val="none"/>
        </w:rPr>
        <w:t>气流引导，营造适宜的微气候，使建筑充分利用自然通风；应进行建筑群体空间风环境模拟分析与优化设计。</w:t>
      </w:r>
    </w:p>
    <w:p>
      <w:pPr>
        <w:rPr>
          <w:rFonts w:hint="eastAsia"/>
          <w:highlight w:val="none"/>
        </w:rPr>
      </w:pPr>
      <w:r>
        <w:rPr>
          <w:rFonts w:hint="eastAsia"/>
          <w:b/>
          <w:bCs/>
          <w:highlight w:val="none"/>
        </w:rPr>
        <w:t xml:space="preserve">5.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highlight w:val="none"/>
          <w:lang w:eastAsia="zh-CN"/>
        </w:rPr>
        <w:t>总平面设计</w:t>
      </w:r>
      <w:r>
        <w:rPr>
          <w:rFonts w:hint="eastAsia"/>
          <w:highlight w:val="none"/>
        </w:rPr>
        <w:t>应有利于建筑充足利用天然采光，并满足不同类型建筑相应的日照要求；应进行建筑群体空间光环境模拟分析与优化设计。</w:t>
      </w:r>
    </w:p>
    <w:p>
      <w:pPr>
        <w:rPr>
          <w:rFonts w:hint="eastAsia"/>
          <w:highlight w:val="none"/>
        </w:rPr>
      </w:pPr>
      <w:r>
        <w:rPr>
          <w:rFonts w:hint="eastAsia"/>
          <w:b/>
          <w:bCs/>
          <w:highlight w:val="none"/>
        </w:rPr>
        <w:t xml:space="preserve">5.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4</w:t>
      </w:r>
      <w:r>
        <w:rPr>
          <w:rFonts w:hint="eastAsia"/>
          <w:b/>
          <w:bCs/>
          <w:highlight w:val="none"/>
        </w:rPr>
        <w:t xml:space="preserve">  </w:t>
      </w:r>
      <w:r>
        <w:rPr>
          <w:rFonts w:hint="eastAsia"/>
          <w:highlight w:val="none"/>
        </w:rPr>
        <w:t>建筑设计应合理布置功能房间，减少夏季室内得热，降低空调负荷。</w:t>
      </w:r>
    </w:p>
    <w:p>
      <w:pPr>
        <w:ind w:firstLine="421" w:firstLineChars="200"/>
        <w:rPr>
          <w:rFonts w:hint="eastAsia"/>
          <w:highlight w:val="none"/>
        </w:rPr>
      </w:pPr>
      <w:r>
        <w:rPr>
          <w:rFonts w:hint="eastAsia"/>
          <w:b/>
          <w:bCs/>
          <w:highlight w:val="none"/>
        </w:rPr>
        <w:t xml:space="preserve">1  </w:t>
      </w:r>
      <w:r>
        <w:rPr>
          <w:rFonts w:hint="eastAsia"/>
          <w:highlight w:val="none"/>
        </w:rPr>
        <w:t>居住建筑不宜在正西和西北方向布置主要卧室、起居室且设置大面积的玻璃门窗或玻璃幕墙。</w:t>
      </w:r>
    </w:p>
    <w:p>
      <w:pPr>
        <w:ind w:firstLine="421" w:firstLineChars="200"/>
        <w:rPr>
          <w:rFonts w:hint="eastAsia"/>
          <w:highlight w:val="none"/>
        </w:rPr>
      </w:pPr>
      <w:r>
        <w:rPr>
          <w:rFonts w:hint="eastAsia"/>
          <w:b/>
          <w:bCs/>
          <w:highlight w:val="none"/>
          <w:lang w:val="en-US" w:eastAsia="zh-CN"/>
        </w:rPr>
        <w:t>2</w:t>
      </w:r>
      <w:r>
        <w:rPr>
          <w:rFonts w:hint="eastAsia"/>
          <w:b/>
          <w:bCs/>
          <w:highlight w:val="none"/>
        </w:rPr>
        <w:t xml:space="preserve">  </w:t>
      </w:r>
      <w:r>
        <w:rPr>
          <w:rFonts w:hint="eastAsia"/>
          <w:highlight w:val="none"/>
        </w:rPr>
        <w:t>公共建筑不宜在正东、正西和太阳直射朝向布置主要功能房间且设置大面积的玻璃门窗或</w:t>
      </w:r>
      <w:r>
        <w:rPr>
          <w:rFonts w:hint="eastAsia"/>
          <w:highlight w:val="none"/>
          <w:lang w:val="en-US" w:eastAsia="zh-CN"/>
        </w:rPr>
        <w:t>透光</w:t>
      </w:r>
      <w:r>
        <w:rPr>
          <w:rFonts w:hint="eastAsia"/>
          <w:highlight w:val="none"/>
        </w:rPr>
        <w:t>幕墙。</w:t>
      </w:r>
    </w:p>
    <w:p>
      <w:pPr>
        <w:rPr>
          <w:rFonts w:hint="eastAsia"/>
          <w:highlight w:val="none"/>
        </w:rPr>
      </w:pPr>
      <w:r>
        <w:rPr>
          <w:rFonts w:hint="eastAsia"/>
          <w:b/>
          <w:bCs/>
          <w:highlight w:val="none"/>
        </w:rPr>
        <w:t xml:space="preserve">5.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5</w:t>
      </w:r>
      <w:r>
        <w:rPr>
          <w:rFonts w:hint="eastAsia"/>
          <w:b/>
          <w:bCs/>
          <w:highlight w:val="none"/>
        </w:rPr>
        <w:t xml:space="preserve">  </w:t>
      </w:r>
      <w:r>
        <w:rPr>
          <w:rFonts w:hint="eastAsia"/>
          <w:highlight w:val="none"/>
        </w:rPr>
        <w:t>超低能耗建筑的窗墙面积比应通过性能化设计方法经优化分析计算确定，</w:t>
      </w:r>
      <w:r>
        <w:rPr>
          <w:rFonts w:hint="eastAsia"/>
          <w:highlight w:val="none"/>
          <w:lang w:eastAsia="zh-CN"/>
        </w:rPr>
        <w:t>合理</w:t>
      </w:r>
      <w:r>
        <w:rPr>
          <w:rFonts w:hint="eastAsia"/>
          <w:highlight w:val="none"/>
        </w:rPr>
        <w:t>控制建筑东、西朝向的窗墙面积比。建筑单一立面的窗墙</w:t>
      </w:r>
      <w:r>
        <w:rPr>
          <w:rFonts w:hint="eastAsia"/>
          <w:highlight w:val="none"/>
          <w:lang w:eastAsia="zh-CN"/>
        </w:rPr>
        <w:t>面积</w:t>
      </w:r>
      <w:r>
        <w:rPr>
          <w:rFonts w:hint="eastAsia"/>
          <w:highlight w:val="none"/>
        </w:rPr>
        <w:t>比</w:t>
      </w:r>
      <w:r>
        <w:rPr>
          <w:rFonts w:hint="eastAsia"/>
          <w:highlight w:val="none"/>
          <w:lang w:val="en-US" w:eastAsia="zh-CN"/>
        </w:rPr>
        <w:t>应符合表5.2.5的要求</w:t>
      </w:r>
      <w:r>
        <w:rPr>
          <w:rFonts w:hint="eastAsia"/>
          <w:highlight w:val="none"/>
        </w:rPr>
        <w:t>，</w:t>
      </w:r>
      <w:r>
        <w:rPr>
          <w:rFonts w:hint="eastAsia"/>
          <w:highlight w:val="none"/>
          <w:lang w:val="en-US" w:eastAsia="zh-CN"/>
        </w:rPr>
        <w:t>且</w:t>
      </w:r>
      <w:r>
        <w:rPr>
          <w:rFonts w:hint="eastAsia"/>
          <w:highlight w:val="none"/>
        </w:rPr>
        <w:t>公共建筑屋顶透光部分与屋顶总面积比不超过15%，住宅建筑屋顶部分不宜设置透明天窗。</w:t>
      </w:r>
    </w:p>
    <w:p>
      <w:pPr>
        <w:spacing w:before="62" w:beforeLines="20" w:after="62" w:afterLines="20"/>
        <w:jc w:val="center"/>
        <w:rPr>
          <w:rFonts w:eastAsia="黑体"/>
          <w:sz w:val="18"/>
          <w:szCs w:val="18"/>
          <w:highlight w:val="none"/>
        </w:rPr>
      </w:pPr>
      <w:r>
        <w:rPr>
          <w:rFonts w:hint="eastAsia" w:eastAsia="黑体"/>
          <w:sz w:val="18"/>
          <w:szCs w:val="18"/>
          <w:highlight w:val="none"/>
        </w:rPr>
        <w:t>表</w:t>
      </w:r>
      <w:r>
        <w:rPr>
          <w:rFonts w:hint="eastAsia" w:eastAsia="黑体"/>
          <w:sz w:val="18"/>
          <w:szCs w:val="18"/>
          <w:highlight w:val="none"/>
          <w:lang w:val="en-US" w:eastAsia="zh-CN"/>
        </w:rPr>
        <w:t>5</w:t>
      </w:r>
      <w:r>
        <w:rPr>
          <w:rFonts w:hint="eastAsia" w:eastAsia="黑体"/>
          <w:sz w:val="18"/>
          <w:szCs w:val="18"/>
          <w:highlight w:val="none"/>
        </w:rPr>
        <w:t xml:space="preserve">. </w:t>
      </w:r>
      <w:r>
        <w:rPr>
          <w:rFonts w:hint="eastAsia" w:eastAsia="黑体"/>
          <w:sz w:val="18"/>
          <w:szCs w:val="18"/>
          <w:highlight w:val="none"/>
          <w:lang w:val="en-US" w:eastAsia="zh-CN"/>
        </w:rPr>
        <w:t>2</w:t>
      </w:r>
      <w:r>
        <w:rPr>
          <w:rFonts w:hint="eastAsia" w:eastAsia="黑体"/>
          <w:sz w:val="18"/>
          <w:szCs w:val="18"/>
          <w:highlight w:val="none"/>
        </w:rPr>
        <w:t xml:space="preserve">. </w:t>
      </w:r>
      <w:r>
        <w:rPr>
          <w:rFonts w:hint="eastAsia" w:eastAsia="黑体"/>
          <w:sz w:val="18"/>
          <w:szCs w:val="18"/>
          <w:highlight w:val="none"/>
          <w:lang w:val="en-US" w:eastAsia="zh-CN"/>
        </w:rPr>
        <w:t>5</w:t>
      </w:r>
      <w:r>
        <w:rPr>
          <w:rFonts w:hint="eastAsia" w:eastAsia="黑体"/>
          <w:sz w:val="18"/>
          <w:szCs w:val="18"/>
          <w:highlight w:val="none"/>
        </w:rPr>
        <w:t xml:space="preserve">  </w:t>
      </w:r>
      <w:r>
        <w:rPr>
          <w:rFonts w:hint="eastAsia" w:eastAsia="黑体"/>
          <w:sz w:val="18"/>
          <w:szCs w:val="18"/>
          <w:highlight w:val="none"/>
          <w:lang w:eastAsia="zh-CN"/>
        </w:rPr>
        <w:t>建筑</w:t>
      </w:r>
      <w:r>
        <w:rPr>
          <w:rFonts w:hint="eastAsia" w:eastAsia="黑体"/>
          <w:sz w:val="18"/>
          <w:szCs w:val="18"/>
          <w:highlight w:val="none"/>
        </w:rPr>
        <w:t>窗墙</w:t>
      </w:r>
      <w:r>
        <w:rPr>
          <w:rFonts w:hint="eastAsia" w:eastAsia="黑体"/>
          <w:sz w:val="18"/>
          <w:szCs w:val="18"/>
          <w:highlight w:val="none"/>
          <w:lang w:eastAsia="zh-CN"/>
        </w:rPr>
        <w:t>面积</w:t>
      </w:r>
      <w:r>
        <w:rPr>
          <w:rFonts w:hint="eastAsia" w:eastAsia="黑体"/>
          <w:sz w:val="18"/>
          <w:szCs w:val="18"/>
          <w:highlight w:val="none"/>
        </w:rPr>
        <w:t>比</w:t>
      </w:r>
      <w:r>
        <w:rPr>
          <w:rFonts w:hint="eastAsia" w:eastAsia="黑体"/>
          <w:sz w:val="18"/>
          <w:szCs w:val="18"/>
          <w:highlight w:val="none"/>
          <w:lang w:eastAsia="zh-CN"/>
        </w:rPr>
        <w:t>限值</w:t>
      </w:r>
    </w:p>
    <w:tbl>
      <w:tblPr>
        <w:tblStyle w:val="14"/>
        <w:tblW w:w="586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20"/>
        <w:gridCol w:w="1723"/>
        <w:gridCol w:w="17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20" w:type="dxa"/>
            <w:tcMar>
              <w:left w:w="28" w:type="dxa"/>
              <w:right w:w="28" w:type="dxa"/>
            </w:tcMar>
            <w:vAlign w:val="center"/>
          </w:tcPr>
          <w:p>
            <w:pPr>
              <w:spacing w:line="240" w:lineRule="auto"/>
              <w:jc w:val="center"/>
              <w:rPr>
                <w:rFonts w:hint="eastAsia" w:eastAsia="宋体"/>
                <w:sz w:val="16"/>
                <w:szCs w:val="16"/>
                <w:highlight w:val="none"/>
                <w:lang w:eastAsia="zh-CN"/>
              </w:rPr>
            </w:pPr>
            <w:r>
              <w:rPr>
                <w:rFonts w:hint="eastAsia"/>
                <w:sz w:val="16"/>
                <w:szCs w:val="16"/>
                <w:highlight w:val="none"/>
                <w:lang w:eastAsia="zh-CN"/>
              </w:rPr>
              <w:t>建筑类型</w:t>
            </w:r>
          </w:p>
        </w:tc>
        <w:tc>
          <w:tcPr>
            <w:tcW w:w="1723" w:type="dxa"/>
            <w:tcMar>
              <w:left w:w="28" w:type="dxa"/>
              <w:right w:w="28" w:type="dxa"/>
            </w:tcMar>
            <w:vAlign w:val="center"/>
          </w:tcPr>
          <w:p>
            <w:pPr>
              <w:spacing w:line="240" w:lineRule="auto"/>
              <w:jc w:val="center"/>
              <w:rPr>
                <w:rFonts w:hint="eastAsia" w:eastAsia="宋体"/>
                <w:sz w:val="16"/>
                <w:szCs w:val="16"/>
                <w:highlight w:val="none"/>
                <w:lang w:eastAsia="zh-CN"/>
              </w:rPr>
            </w:pPr>
            <w:r>
              <w:rPr>
                <w:rFonts w:hint="eastAsia"/>
                <w:sz w:val="16"/>
                <w:szCs w:val="16"/>
                <w:highlight w:val="none"/>
                <w:lang w:eastAsia="zh-CN"/>
              </w:rPr>
              <w:t>南、北朝向</w:t>
            </w:r>
          </w:p>
        </w:tc>
        <w:tc>
          <w:tcPr>
            <w:tcW w:w="1722" w:type="dxa"/>
            <w:tcMar>
              <w:left w:w="28" w:type="dxa"/>
              <w:right w:w="28" w:type="dxa"/>
            </w:tcMar>
            <w:vAlign w:val="center"/>
          </w:tcPr>
          <w:p>
            <w:pPr>
              <w:spacing w:line="240" w:lineRule="auto"/>
              <w:jc w:val="center"/>
              <w:rPr>
                <w:sz w:val="16"/>
                <w:szCs w:val="16"/>
                <w:highlight w:val="none"/>
              </w:rPr>
            </w:pPr>
            <w:r>
              <w:rPr>
                <w:rFonts w:hint="eastAsia"/>
                <w:sz w:val="16"/>
                <w:szCs w:val="16"/>
                <w:highlight w:val="none"/>
                <w:lang w:eastAsia="zh-CN"/>
              </w:rPr>
              <w:t>东、西朝向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20" w:type="dxa"/>
            <w:tcMar>
              <w:left w:w="28" w:type="dxa"/>
              <w:right w:w="28" w:type="dxa"/>
            </w:tcMar>
            <w:vAlign w:val="center"/>
          </w:tcPr>
          <w:p>
            <w:pPr>
              <w:spacing w:line="240" w:lineRule="auto"/>
              <w:jc w:val="center"/>
              <w:rPr>
                <w:rFonts w:hint="eastAsia" w:eastAsia="宋体"/>
                <w:sz w:val="16"/>
                <w:szCs w:val="16"/>
                <w:highlight w:val="none"/>
                <w:lang w:eastAsia="zh-CN"/>
              </w:rPr>
            </w:pPr>
            <w:r>
              <w:rPr>
                <w:rFonts w:hint="eastAsia"/>
                <w:sz w:val="16"/>
                <w:szCs w:val="16"/>
                <w:highlight w:val="none"/>
                <w:lang w:eastAsia="zh-CN"/>
              </w:rPr>
              <w:t>公共建筑</w:t>
            </w:r>
          </w:p>
        </w:tc>
        <w:tc>
          <w:tcPr>
            <w:tcW w:w="1723" w:type="dxa"/>
            <w:tcMar>
              <w:left w:w="28" w:type="dxa"/>
              <w:right w:w="28" w:type="dxa"/>
            </w:tcMar>
            <w:vAlign w:val="center"/>
          </w:tcPr>
          <w:p>
            <w:pPr>
              <w:spacing w:line="240" w:lineRule="auto"/>
              <w:jc w:val="center"/>
              <w:rPr>
                <w:sz w:val="16"/>
                <w:szCs w:val="16"/>
                <w:highlight w:val="none"/>
              </w:rPr>
            </w:pPr>
            <w:r>
              <w:rPr>
                <w:rFonts w:hint="eastAsia"/>
                <w:sz w:val="16"/>
                <w:szCs w:val="16"/>
                <w:highlight w:val="none"/>
              </w:rPr>
              <w:t>≤0.5</w:t>
            </w:r>
          </w:p>
        </w:tc>
        <w:tc>
          <w:tcPr>
            <w:tcW w:w="1722" w:type="dxa"/>
            <w:tcMar>
              <w:left w:w="28" w:type="dxa"/>
              <w:right w:w="28" w:type="dxa"/>
            </w:tcMar>
            <w:vAlign w:val="center"/>
          </w:tcPr>
          <w:p>
            <w:pPr>
              <w:spacing w:line="240" w:lineRule="auto"/>
              <w:jc w:val="center"/>
              <w:rPr>
                <w:sz w:val="16"/>
                <w:szCs w:val="16"/>
                <w:highlight w:val="none"/>
              </w:rPr>
            </w:pPr>
            <w:r>
              <w:rPr>
                <w:rFonts w:hint="eastAsia"/>
                <w:sz w:val="16"/>
                <w:szCs w:val="16"/>
                <w:highlight w:val="none"/>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20" w:type="dxa"/>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居住建筑</w:t>
            </w:r>
            <w:r>
              <w:rPr>
                <w:rFonts w:hint="eastAsia"/>
                <w:sz w:val="16"/>
                <w:szCs w:val="16"/>
                <w:highlight w:val="none"/>
                <w:lang w:val="en-US" w:eastAsia="zh-CN"/>
              </w:rPr>
              <w:t>（宁德、南平、三明）</w:t>
            </w:r>
          </w:p>
        </w:tc>
        <w:tc>
          <w:tcPr>
            <w:tcW w:w="1723" w:type="dxa"/>
            <w:tcMar>
              <w:left w:w="28" w:type="dxa"/>
              <w:right w:w="28" w:type="dxa"/>
            </w:tcMar>
            <w:vAlign w:val="center"/>
          </w:tcPr>
          <w:p>
            <w:pPr>
              <w:spacing w:line="240" w:lineRule="auto"/>
              <w:jc w:val="center"/>
              <w:rPr>
                <w:rFonts w:hint="eastAsia"/>
                <w:sz w:val="16"/>
                <w:szCs w:val="16"/>
                <w:highlight w:val="none"/>
              </w:rPr>
            </w:pPr>
            <w:r>
              <w:rPr>
                <w:rFonts w:hint="eastAsia"/>
                <w:sz w:val="16"/>
                <w:szCs w:val="16"/>
                <w:highlight w:val="none"/>
              </w:rPr>
              <w:t>≤0.</w:t>
            </w:r>
            <w:r>
              <w:rPr>
                <w:rFonts w:hint="eastAsia"/>
                <w:sz w:val="16"/>
                <w:szCs w:val="16"/>
                <w:highlight w:val="none"/>
                <w:lang w:val="en-US" w:eastAsia="zh-CN"/>
              </w:rPr>
              <w:t>4</w:t>
            </w:r>
          </w:p>
        </w:tc>
        <w:tc>
          <w:tcPr>
            <w:tcW w:w="1722" w:type="dxa"/>
            <w:tcMar>
              <w:left w:w="28" w:type="dxa"/>
              <w:right w:w="28" w:type="dxa"/>
            </w:tcMar>
            <w:vAlign w:val="center"/>
          </w:tcPr>
          <w:p>
            <w:pPr>
              <w:spacing w:line="240" w:lineRule="auto"/>
              <w:jc w:val="center"/>
              <w:rPr>
                <w:rFonts w:hint="default" w:eastAsia="宋体"/>
                <w:sz w:val="16"/>
                <w:szCs w:val="16"/>
                <w:highlight w:val="none"/>
                <w:lang w:val="en-US" w:eastAsia="zh-CN"/>
              </w:rPr>
            </w:pPr>
            <w:r>
              <w:rPr>
                <w:rFonts w:hint="eastAsia"/>
                <w:sz w:val="16"/>
                <w:szCs w:val="16"/>
                <w:highlight w:val="none"/>
              </w:rPr>
              <w:t>≤0.</w:t>
            </w:r>
            <w:r>
              <w:rPr>
                <w:rFonts w:hint="eastAsia"/>
                <w:sz w:val="16"/>
                <w:szCs w:val="16"/>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420" w:type="dxa"/>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居住建筑</w:t>
            </w:r>
            <w:r>
              <w:rPr>
                <w:rFonts w:hint="eastAsia"/>
                <w:sz w:val="16"/>
                <w:szCs w:val="16"/>
                <w:highlight w:val="none"/>
                <w:lang w:val="en-US" w:eastAsia="zh-CN"/>
              </w:rPr>
              <w:t>（福州、厦门、平潭、莆田、龙岩、漳州、泉州）</w:t>
            </w:r>
          </w:p>
        </w:tc>
        <w:tc>
          <w:tcPr>
            <w:tcW w:w="1723" w:type="dxa"/>
            <w:tcMar>
              <w:left w:w="28" w:type="dxa"/>
              <w:right w:w="28" w:type="dxa"/>
            </w:tcMar>
            <w:vAlign w:val="center"/>
          </w:tcPr>
          <w:p>
            <w:pPr>
              <w:spacing w:line="240" w:lineRule="auto"/>
              <w:jc w:val="center"/>
              <w:rPr>
                <w:rFonts w:hint="eastAsia"/>
                <w:sz w:val="16"/>
                <w:szCs w:val="16"/>
                <w:highlight w:val="none"/>
              </w:rPr>
            </w:pPr>
            <w:r>
              <w:rPr>
                <w:rFonts w:hint="eastAsia"/>
                <w:sz w:val="16"/>
                <w:szCs w:val="16"/>
                <w:highlight w:val="none"/>
              </w:rPr>
              <w:t>≤0.</w:t>
            </w:r>
            <w:r>
              <w:rPr>
                <w:rFonts w:hint="eastAsia"/>
                <w:sz w:val="16"/>
                <w:szCs w:val="16"/>
                <w:highlight w:val="none"/>
                <w:lang w:val="en-US" w:eastAsia="zh-CN"/>
              </w:rPr>
              <w:t>4</w:t>
            </w:r>
          </w:p>
        </w:tc>
        <w:tc>
          <w:tcPr>
            <w:tcW w:w="1722" w:type="dxa"/>
            <w:tcMar>
              <w:left w:w="28" w:type="dxa"/>
              <w:right w:w="28" w:type="dxa"/>
            </w:tcMar>
            <w:vAlign w:val="center"/>
          </w:tcPr>
          <w:p>
            <w:pPr>
              <w:spacing w:line="240" w:lineRule="auto"/>
              <w:jc w:val="center"/>
              <w:rPr>
                <w:rFonts w:hint="eastAsia"/>
                <w:sz w:val="16"/>
                <w:szCs w:val="16"/>
                <w:highlight w:val="none"/>
              </w:rPr>
            </w:pPr>
            <w:r>
              <w:rPr>
                <w:rFonts w:hint="eastAsia"/>
                <w:sz w:val="16"/>
                <w:szCs w:val="16"/>
                <w:highlight w:val="none"/>
              </w:rPr>
              <w:t>≤0.</w:t>
            </w:r>
            <w:r>
              <w:rPr>
                <w:rFonts w:hint="eastAsia"/>
                <w:sz w:val="16"/>
                <w:szCs w:val="16"/>
                <w:highlight w:val="none"/>
                <w:lang w:val="en-US" w:eastAsia="zh-CN"/>
              </w:rPr>
              <w:t>2</w:t>
            </w:r>
          </w:p>
        </w:tc>
      </w:tr>
    </w:tbl>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6</w:t>
      </w:r>
      <w:r>
        <w:rPr>
          <w:rFonts w:hint="eastAsia"/>
          <w:highlight w:val="none"/>
        </w:rPr>
        <w:t xml:space="preserve">  建筑外窗及透光幕墙应进行遮阳设计，以降低太阳辐射得热</w:t>
      </w:r>
      <w:r>
        <w:rPr>
          <w:rFonts w:hint="eastAsia"/>
          <w:highlight w:val="none"/>
          <w:lang w:eastAsia="zh-CN"/>
        </w:rPr>
        <w:t>，</w:t>
      </w:r>
      <w:r>
        <w:rPr>
          <w:rFonts w:hint="eastAsia"/>
          <w:highlight w:val="none"/>
        </w:rPr>
        <w:t>应综合考虑建筑朝向、房间功能、外观效果、安全性以及环境影响等因素，选择适宜的遮阳形式。屋面及外墙宜采用立体绿化，改善景观环境，降低建筑围护结构得热，改善室外热环境。</w:t>
      </w:r>
    </w:p>
    <w:p>
      <w:pPr>
        <w:rPr>
          <w:rFonts w:hint="eastAsia"/>
          <w:highlight w:val="none"/>
          <w:lang w:val="en-US" w:eastAsia="zh-CN"/>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7</w:t>
      </w:r>
      <w:r>
        <w:rPr>
          <w:rFonts w:hint="eastAsia"/>
          <w:highlight w:val="none"/>
        </w:rPr>
        <w:t xml:space="preserve">  建筑的空间组织和门窗洞口的设置应有利于过渡季和夏季自然通风以及所需功能空间的天然采光，应进行自然通风和天然采光专项优化设计</w:t>
      </w:r>
      <w:r>
        <w:rPr>
          <w:rFonts w:hint="eastAsia"/>
          <w:highlight w:val="none"/>
          <w:lang w:eastAsia="zh-CN"/>
        </w:rPr>
        <w:t>，</w:t>
      </w:r>
      <w:r>
        <w:rPr>
          <w:rFonts w:hint="eastAsia"/>
          <w:highlight w:val="none"/>
          <w:lang w:val="en-US" w:eastAsia="zh-CN"/>
        </w:rPr>
        <w:t>以降低空调及照明能耗。可采取下列措施：</w:t>
      </w:r>
    </w:p>
    <w:p>
      <w:pPr>
        <w:ind w:firstLine="421" w:firstLineChars="200"/>
        <w:rPr>
          <w:rFonts w:hint="eastAsia"/>
          <w:highlight w:val="none"/>
        </w:rPr>
      </w:pPr>
      <w:r>
        <w:rPr>
          <w:rFonts w:hint="eastAsia"/>
          <w:b/>
          <w:bCs/>
          <w:highlight w:val="none"/>
        </w:rPr>
        <w:t xml:space="preserve">1  </w:t>
      </w:r>
      <w:r>
        <w:rPr>
          <w:rFonts w:hint="eastAsia"/>
          <w:highlight w:val="none"/>
        </w:rPr>
        <w:t>合理组织平面布局和外窗开口设计，增加室内采光和空气对流，避免单侧通风；</w:t>
      </w:r>
    </w:p>
    <w:p>
      <w:pPr>
        <w:ind w:firstLine="421" w:firstLineChars="200"/>
        <w:rPr>
          <w:rFonts w:hint="eastAsia"/>
          <w:highlight w:val="none"/>
        </w:rPr>
      </w:pPr>
      <w:r>
        <w:rPr>
          <w:rFonts w:hint="eastAsia"/>
          <w:b/>
          <w:bCs/>
          <w:highlight w:val="none"/>
          <w:lang w:val="en-US" w:eastAsia="zh-CN"/>
        </w:rPr>
        <w:t>2</w:t>
      </w:r>
      <w:r>
        <w:rPr>
          <w:rFonts w:hint="eastAsia"/>
          <w:b/>
          <w:bCs/>
          <w:highlight w:val="none"/>
        </w:rPr>
        <w:t xml:space="preserve">  </w:t>
      </w:r>
      <w:r>
        <w:rPr>
          <w:rFonts w:hint="eastAsia"/>
          <w:highlight w:val="none"/>
        </w:rPr>
        <w:t>体量或进深较大的建筑仅采用外窗难以满足天然采光和自然通风要求时，可设置中庭或天井，中庭的顶部宜设置通风天窗或通风塔引导空气流动；</w:t>
      </w:r>
    </w:p>
    <w:p>
      <w:pPr>
        <w:ind w:firstLine="421" w:firstLineChars="200"/>
        <w:rPr>
          <w:rFonts w:hint="eastAsia"/>
          <w:highlight w:val="none"/>
          <w:lang w:eastAsia="zh-CN"/>
        </w:rPr>
      </w:pPr>
      <w:r>
        <w:rPr>
          <w:rFonts w:hint="eastAsia"/>
          <w:b/>
          <w:bCs/>
          <w:highlight w:val="none"/>
          <w:lang w:val="en-US" w:eastAsia="zh-CN"/>
        </w:rPr>
        <w:t>3</w:t>
      </w:r>
      <w:r>
        <w:rPr>
          <w:rFonts w:hint="eastAsia"/>
          <w:b/>
          <w:bCs/>
          <w:highlight w:val="none"/>
        </w:rPr>
        <w:t xml:space="preserve">  </w:t>
      </w:r>
      <w:r>
        <w:rPr>
          <w:rFonts w:hint="eastAsia"/>
          <w:highlight w:val="none"/>
        </w:rPr>
        <w:t>地面以上</w:t>
      </w:r>
      <w:r>
        <w:rPr>
          <w:rFonts w:hint="eastAsia"/>
          <w:highlight w:val="none"/>
          <w:lang w:val="en-US" w:eastAsia="zh-CN"/>
        </w:rPr>
        <w:t>无</w:t>
      </w:r>
      <w:r>
        <w:rPr>
          <w:rFonts w:hint="eastAsia"/>
          <w:highlight w:val="none"/>
        </w:rPr>
        <w:t>外窗的大进深功能空间（商业</w:t>
      </w:r>
      <w:r>
        <w:rPr>
          <w:rFonts w:hint="eastAsia"/>
          <w:highlight w:val="none"/>
          <w:lang w:val="en-US" w:eastAsia="zh-CN"/>
        </w:rPr>
        <w:t>内区、</w:t>
      </w:r>
      <w:r>
        <w:rPr>
          <w:rFonts w:hint="eastAsia"/>
          <w:highlight w:val="none"/>
        </w:rPr>
        <w:t>走道等）</w:t>
      </w:r>
      <w:r>
        <w:rPr>
          <w:rFonts w:hint="eastAsia"/>
          <w:highlight w:val="none"/>
          <w:lang w:eastAsia="zh-CN"/>
        </w:rPr>
        <w:t>、</w:t>
      </w:r>
      <w:r>
        <w:rPr>
          <w:rFonts w:hint="eastAsia"/>
          <w:highlight w:val="none"/>
        </w:rPr>
        <w:t>无天然采光</w:t>
      </w:r>
      <w:r>
        <w:rPr>
          <w:rFonts w:hint="eastAsia"/>
          <w:highlight w:val="none"/>
          <w:lang w:val="en-US" w:eastAsia="zh-CN"/>
        </w:rPr>
        <w:t>的</w:t>
      </w:r>
      <w:r>
        <w:rPr>
          <w:rFonts w:hint="eastAsia"/>
          <w:highlight w:val="none"/>
        </w:rPr>
        <w:t>地下空间可采用设置采光天窗、采光侧窗、下沉式广场（庭院）、光导管等措施提供天然采光，降低照明能耗</w:t>
      </w:r>
      <w:r>
        <w:rPr>
          <w:rFonts w:hint="eastAsia"/>
          <w:highlight w:val="none"/>
          <w:lang w:eastAsia="zh-CN"/>
        </w:rPr>
        <w:t>；</w:t>
      </w:r>
    </w:p>
    <w:p>
      <w:pPr>
        <w:ind w:firstLine="421" w:firstLineChars="200"/>
        <w:rPr>
          <w:rFonts w:hint="eastAsia"/>
          <w:highlight w:val="none"/>
          <w:lang w:eastAsia="zh-CN"/>
        </w:rPr>
      </w:pPr>
      <w:r>
        <w:rPr>
          <w:rFonts w:hint="eastAsia"/>
          <w:b/>
          <w:bCs/>
          <w:highlight w:val="none"/>
          <w:lang w:val="en-US" w:eastAsia="zh-CN"/>
        </w:rPr>
        <w:t>4</w:t>
      </w:r>
      <w:r>
        <w:rPr>
          <w:rFonts w:hint="eastAsia"/>
          <w:b/>
          <w:bCs/>
          <w:highlight w:val="none"/>
        </w:rPr>
        <w:t xml:space="preserve">  </w:t>
      </w:r>
      <w:r>
        <w:rPr>
          <w:rFonts w:hint="eastAsia"/>
          <w:highlight w:val="none"/>
        </w:rPr>
        <w:t>地下空间无自然通风的房间，可设置下沉庭院、天井、天窗等将自然风引入室内；</w:t>
      </w:r>
    </w:p>
    <w:p>
      <w:pPr>
        <w:ind w:firstLine="421" w:firstLineChars="200"/>
        <w:rPr>
          <w:rFonts w:hint="eastAsia"/>
          <w:highlight w:val="none"/>
        </w:rPr>
      </w:pPr>
      <w:r>
        <w:rPr>
          <w:rFonts w:hint="eastAsia"/>
          <w:b/>
          <w:bCs/>
          <w:highlight w:val="none"/>
          <w:lang w:val="en-US" w:eastAsia="zh-CN"/>
        </w:rPr>
        <w:t>5</w:t>
      </w:r>
      <w:r>
        <w:rPr>
          <w:rFonts w:hint="eastAsia"/>
          <w:b/>
          <w:bCs/>
          <w:highlight w:val="none"/>
        </w:rPr>
        <w:t xml:space="preserve">  </w:t>
      </w:r>
      <w:r>
        <w:rPr>
          <w:rFonts w:hint="eastAsia"/>
          <w:highlight w:val="none"/>
        </w:rPr>
        <w:t>室内宜采用开敞式布局创造良好的通风环境，同时宜减少内部隔墙或采用低矮隔断；</w:t>
      </w:r>
    </w:p>
    <w:p>
      <w:pPr>
        <w:ind w:firstLine="421" w:firstLineChars="200"/>
        <w:rPr>
          <w:rFonts w:hint="eastAsia"/>
          <w:highlight w:val="none"/>
        </w:rPr>
      </w:pPr>
      <w:r>
        <w:rPr>
          <w:rFonts w:hint="eastAsia"/>
          <w:b/>
          <w:bCs/>
          <w:highlight w:val="none"/>
          <w:lang w:val="en-US" w:eastAsia="zh-CN"/>
        </w:rPr>
        <w:t>6</w:t>
      </w:r>
      <w:r>
        <w:rPr>
          <w:rFonts w:hint="eastAsia"/>
          <w:b/>
          <w:bCs/>
          <w:highlight w:val="none"/>
        </w:rPr>
        <w:t xml:space="preserve">  </w:t>
      </w:r>
      <w:r>
        <w:rPr>
          <w:rFonts w:hint="eastAsia"/>
          <w:spacing w:val="-4"/>
          <w:sz w:val="21"/>
          <w:highlight w:val="none"/>
        </w:rPr>
        <w:t>当建筑外部条件不适宜采用自然通风或仅通过自然通风无法满足使用需求时，应加设机械通风换气装置；</w:t>
      </w:r>
    </w:p>
    <w:p>
      <w:pPr>
        <w:ind w:firstLine="421" w:firstLineChars="200"/>
        <w:rPr>
          <w:rFonts w:hint="default"/>
          <w:highlight w:val="none"/>
          <w:lang w:val="en-US" w:eastAsia="zh-CN"/>
        </w:rPr>
      </w:pPr>
      <w:r>
        <w:rPr>
          <w:rFonts w:hint="eastAsia"/>
          <w:b/>
          <w:bCs/>
          <w:highlight w:val="none"/>
          <w:lang w:val="en-US" w:eastAsia="zh-CN"/>
        </w:rPr>
        <w:t>7</w:t>
      </w:r>
      <w:r>
        <w:rPr>
          <w:rFonts w:hint="eastAsia"/>
          <w:b/>
          <w:bCs/>
          <w:highlight w:val="none"/>
        </w:rPr>
        <w:t xml:space="preserve">  </w:t>
      </w:r>
      <w:r>
        <w:rPr>
          <w:spacing w:val="-3"/>
          <w:sz w:val="21"/>
          <w:highlight w:val="none"/>
        </w:rPr>
        <w:t>室内墙面和地面宜采用浅色材料。</w:t>
      </w:r>
    </w:p>
    <w:p>
      <w:pPr>
        <w:pStyle w:val="3"/>
        <w:rPr>
          <w:rFonts w:hint="eastAsia"/>
          <w:highlight w:val="none"/>
        </w:rPr>
      </w:pPr>
      <w:r>
        <w:rPr>
          <w:rFonts w:hint="eastAsia"/>
          <w:b/>
          <w:bCs w:val="0"/>
          <w:highlight w:val="none"/>
        </w:rPr>
        <w:t xml:space="preserve">5. </w:t>
      </w:r>
      <w:r>
        <w:rPr>
          <w:rFonts w:hint="eastAsia"/>
          <w:b/>
          <w:bCs w:val="0"/>
          <w:highlight w:val="none"/>
          <w:lang w:val="en-US" w:eastAsia="zh-CN"/>
        </w:rPr>
        <w:t>3</w:t>
      </w:r>
      <w:r>
        <w:rPr>
          <w:rFonts w:hint="eastAsia"/>
          <w:highlight w:val="none"/>
        </w:rPr>
        <w:t xml:space="preserve">  </w:t>
      </w:r>
      <w:r>
        <w:rPr>
          <w:rFonts w:hint="eastAsia"/>
          <w:highlight w:val="none"/>
          <w:lang w:eastAsia="zh-CN"/>
        </w:rPr>
        <w:t>围护结构热工性能</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b/>
          <w:bCs/>
          <w:highlight w:val="none"/>
          <w:lang w:val="en-US" w:eastAsia="zh-CN"/>
        </w:rPr>
        <w:t>1</w:t>
      </w:r>
      <w:r>
        <w:rPr>
          <w:rFonts w:hint="eastAsia"/>
          <w:highlight w:val="none"/>
        </w:rPr>
        <w:t xml:space="preserve">  夏热冬冷地区，应选用高性能保温材料，采用热惰性大的重质墙体和复合墙体结构。围护结构保温性能的确定应遵循性能化设计原则，通过能耗模拟计算进行优化分析后确定。不同气候区围护结构平均传热系数（K）和透光围护结构太阳得热系数（SHGC）按表5.3.1-1和表5.3.1-2选取。</w:t>
      </w:r>
    </w:p>
    <w:p>
      <w:pPr>
        <w:spacing w:before="62" w:beforeLines="20" w:after="62" w:afterLines="20"/>
        <w:jc w:val="center"/>
        <w:rPr>
          <w:rFonts w:eastAsia="黑体"/>
          <w:sz w:val="18"/>
          <w:szCs w:val="18"/>
          <w:highlight w:val="none"/>
        </w:rPr>
      </w:pPr>
      <w:r>
        <w:rPr>
          <w:rFonts w:hint="eastAsia" w:eastAsia="黑体"/>
          <w:sz w:val="18"/>
          <w:szCs w:val="18"/>
          <w:highlight w:val="none"/>
        </w:rPr>
        <w:t>表</w:t>
      </w:r>
      <w:r>
        <w:rPr>
          <w:rFonts w:hint="eastAsia" w:eastAsia="黑体"/>
          <w:sz w:val="18"/>
          <w:szCs w:val="18"/>
          <w:highlight w:val="none"/>
          <w:lang w:val="en-US" w:eastAsia="zh-CN"/>
        </w:rPr>
        <w:t>5</w:t>
      </w:r>
      <w:r>
        <w:rPr>
          <w:rFonts w:hint="eastAsia" w:eastAsia="黑体"/>
          <w:sz w:val="18"/>
          <w:szCs w:val="18"/>
          <w:highlight w:val="none"/>
        </w:rPr>
        <w:t xml:space="preserve">. </w:t>
      </w:r>
      <w:r>
        <w:rPr>
          <w:rFonts w:hint="eastAsia" w:eastAsia="黑体"/>
          <w:sz w:val="18"/>
          <w:szCs w:val="18"/>
          <w:highlight w:val="none"/>
          <w:lang w:val="en-US" w:eastAsia="zh-CN"/>
        </w:rPr>
        <w:t>3</w:t>
      </w:r>
      <w:r>
        <w:rPr>
          <w:rFonts w:hint="eastAsia" w:eastAsia="黑体"/>
          <w:sz w:val="18"/>
          <w:szCs w:val="18"/>
          <w:highlight w:val="none"/>
        </w:rPr>
        <w:t xml:space="preserve">. </w:t>
      </w:r>
      <w:r>
        <w:rPr>
          <w:rFonts w:hint="eastAsia" w:eastAsia="黑体"/>
          <w:sz w:val="18"/>
          <w:szCs w:val="18"/>
          <w:highlight w:val="none"/>
          <w:lang w:val="en-US" w:eastAsia="zh-CN"/>
        </w:rPr>
        <w:t>1-1</w:t>
      </w:r>
      <w:r>
        <w:rPr>
          <w:rFonts w:hint="eastAsia" w:eastAsia="黑体"/>
          <w:sz w:val="18"/>
          <w:szCs w:val="18"/>
          <w:highlight w:val="none"/>
        </w:rPr>
        <w:t xml:space="preserve">  </w:t>
      </w:r>
      <w:r>
        <w:rPr>
          <w:rFonts w:hint="eastAsia" w:eastAsia="黑体"/>
          <w:sz w:val="18"/>
          <w:szCs w:val="18"/>
          <w:highlight w:val="none"/>
          <w:lang w:eastAsia="zh-CN"/>
        </w:rPr>
        <w:t>非透光围护结构平均传热系数（K）参考值</w:t>
      </w:r>
    </w:p>
    <w:tbl>
      <w:tblPr>
        <w:tblStyle w:val="14"/>
        <w:tblW w:w="596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2711"/>
        <w:gridCol w:w="1352"/>
        <w:gridCol w:w="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1904" w:type="dxa"/>
            <w:vMerge w:val="restart"/>
            <w:tcMar>
              <w:left w:w="28" w:type="dxa"/>
              <w:right w:w="28" w:type="dxa"/>
            </w:tcMar>
            <w:vAlign w:val="center"/>
          </w:tcPr>
          <w:p>
            <w:pPr>
              <w:spacing w:line="240" w:lineRule="auto"/>
              <w:jc w:val="center"/>
              <w:rPr>
                <w:rFonts w:hint="eastAsia" w:eastAsia="宋体"/>
                <w:sz w:val="16"/>
                <w:szCs w:val="16"/>
                <w:highlight w:val="none"/>
                <w:lang w:eastAsia="zh-CN"/>
              </w:rPr>
            </w:pPr>
            <w:r>
              <w:rPr>
                <w:rFonts w:hint="eastAsia"/>
                <w:sz w:val="16"/>
                <w:szCs w:val="16"/>
                <w:highlight w:val="none"/>
                <w:lang w:eastAsia="zh-CN"/>
              </w:rPr>
              <w:t>围护结构部位</w:t>
            </w:r>
          </w:p>
        </w:tc>
        <w:tc>
          <w:tcPr>
            <w:tcW w:w="4063" w:type="dxa"/>
            <w:gridSpan w:val="2"/>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传热系数</w:t>
            </w:r>
            <w:r>
              <w:rPr>
                <w:rFonts w:hint="eastAsia"/>
                <w:sz w:val="16"/>
                <w:szCs w:val="16"/>
                <w:highlight w:val="none"/>
                <w:lang w:val="en-US" w:eastAsia="zh-CN"/>
              </w:rPr>
              <w:t>K（W/（m</w:t>
            </w:r>
            <w:r>
              <w:rPr>
                <w:rFonts w:hint="eastAsia"/>
                <w:sz w:val="16"/>
                <w:szCs w:val="16"/>
                <w:highlight w:val="none"/>
                <w:vertAlign w:val="superscript"/>
                <w:lang w:val="en-US" w:eastAsia="zh-CN"/>
              </w:rPr>
              <w:t>2</w:t>
            </w:r>
            <w:r>
              <w:rPr>
                <w:rFonts w:hint="eastAsia"/>
                <w:sz w:val="16"/>
                <w:szCs w:val="16"/>
                <w:highlight w:val="none"/>
                <w:lang w:val="en-US" w:eastAsia="zh-CN"/>
              </w:rPr>
              <w:t xml:space="preserve"> </w:t>
            </w:r>
            <w:r>
              <w:rPr>
                <w:rFonts w:hint="eastAsia" w:ascii="微软雅黑" w:hAnsi="微软雅黑" w:eastAsia="微软雅黑" w:cs="微软雅黑"/>
                <w:sz w:val="16"/>
                <w:szCs w:val="16"/>
                <w:highlight w:val="none"/>
                <w:lang w:val="en-US" w:eastAsia="zh-CN"/>
              </w:rPr>
              <w:t>·</w:t>
            </w:r>
            <w:r>
              <w:rPr>
                <w:rFonts w:hint="eastAsia"/>
                <w:sz w:val="16"/>
                <w:szCs w:val="16"/>
                <w:highlight w:val="none"/>
                <w:lang w:val="en-US" w:eastAsia="zh-CN"/>
              </w:rPr>
              <w:t>K））</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4" w:type="dxa"/>
            <w:vMerge w:val="continue"/>
            <w:tcMar>
              <w:left w:w="28" w:type="dxa"/>
              <w:right w:w="28" w:type="dxa"/>
            </w:tcMar>
            <w:vAlign w:val="center"/>
          </w:tcPr>
          <w:p>
            <w:pPr>
              <w:spacing w:line="240" w:lineRule="auto"/>
              <w:jc w:val="center"/>
              <w:rPr>
                <w:rFonts w:hint="eastAsia" w:eastAsia="宋体"/>
                <w:sz w:val="16"/>
                <w:szCs w:val="16"/>
                <w:highlight w:val="none"/>
                <w:lang w:eastAsia="zh-CN"/>
              </w:rPr>
            </w:pPr>
          </w:p>
        </w:tc>
        <w:tc>
          <w:tcPr>
            <w:tcW w:w="2711" w:type="dxa"/>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夏热冬冷地区</w:t>
            </w:r>
          </w:p>
        </w:tc>
        <w:tc>
          <w:tcPr>
            <w:tcW w:w="1353" w:type="dxa"/>
            <w:gridSpan w:val="2"/>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夏热冬暖地区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04" w:type="dxa"/>
            <w:vMerge w:val="restart"/>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外墙</w:t>
            </w:r>
          </w:p>
        </w:tc>
        <w:tc>
          <w:tcPr>
            <w:tcW w:w="2711" w:type="dxa"/>
            <w:vMerge w:val="restart"/>
            <w:tcMar>
              <w:left w:w="28" w:type="dxa"/>
              <w:right w:w="28" w:type="dxa"/>
            </w:tcMar>
            <w:vAlign w:val="center"/>
          </w:tcPr>
          <w:p>
            <w:pPr>
              <w:spacing w:line="240" w:lineRule="auto"/>
              <w:jc w:val="center"/>
              <w:rPr>
                <w:rFonts w:hint="eastAsia"/>
                <w:sz w:val="16"/>
                <w:szCs w:val="16"/>
                <w:highlight w:val="none"/>
              </w:rPr>
            </w:pPr>
            <w:r>
              <w:rPr>
                <w:rFonts w:hint="eastAsia"/>
                <w:sz w:val="16"/>
                <w:szCs w:val="16"/>
                <w:highlight w:val="none"/>
              </w:rPr>
              <w:t>K≤0.4</w:t>
            </w:r>
          </w:p>
        </w:tc>
        <w:tc>
          <w:tcPr>
            <w:tcW w:w="1353" w:type="dxa"/>
            <w:gridSpan w:val="2"/>
            <w:tcMar>
              <w:left w:w="28" w:type="dxa"/>
              <w:right w:w="28" w:type="dxa"/>
            </w:tcMar>
            <w:vAlign w:val="center"/>
          </w:tcPr>
          <w:p>
            <w:pPr>
              <w:spacing w:line="240" w:lineRule="auto"/>
              <w:jc w:val="center"/>
              <w:rPr>
                <w:rFonts w:hint="eastAsia"/>
                <w:sz w:val="16"/>
                <w:szCs w:val="16"/>
                <w:highlight w:val="none"/>
              </w:rPr>
            </w:pPr>
            <w:r>
              <w:rPr>
                <w:rFonts w:hint="eastAsia"/>
                <w:sz w:val="16"/>
                <w:szCs w:val="16"/>
                <w:highlight w:val="none"/>
              </w:rPr>
              <w:t>D&gt;2.5，K≤0.8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04" w:type="dxa"/>
            <w:vMerge w:val="continue"/>
            <w:tcMar>
              <w:left w:w="28" w:type="dxa"/>
              <w:right w:w="28" w:type="dxa"/>
            </w:tcMar>
            <w:vAlign w:val="center"/>
          </w:tcPr>
          <w:p>
            <w:pPr>
              <w:spacing w:line="240" w:lineRule="auto"/>
              <w:jc w:val="center"/>
              <w:rPr>
                <w:rFonts w:hint="eastAsia"/>
                <w:sz w:val="16"/>
                <w:szCs w:val="16"/>
                <w:highlight w:val="none"/>
                <w:lang w:eastAsia="zh-CN"/>
              </w:rPr>
            </w:pPr>
          </w:p>
        </w:tc>
        <w:tc>
          <w:tcPr>
            <w:tcW w:w="2711" w:type="dxa"/>
            <w:vMerge w:val="continue"/>
            <w:tcMar>
              <w:left w:w="28" w:type="dxa"/>
              <w:right w:w="28" w:type="dxa"/>
            </w:tcMar>
            <w:vAlign w:val="center"/>
          </w:tcPr>
          <w:p>
            <w:pPr>
              <w:spacing w:line="240" w:lineRule="auto"/>
              <w:jc w:val="center"/>
              <w:rPr>
                <w:rFonts w:hint="eastAsia"/>
                <w:sz w:val="16"/>
                <w:szCs w:val="16"/>
                <w:highlight w:val="none"/>
              </w:rPr>
            </w:pPr>
          </w:p>
        </w:tc>
        <w:tc>
          <w:tcPr>
            <w:tcW w:w="1353" w:type="dxa"/>
            <w:gridSpan w:val="2"/>
            <w:tcMar>
              <w:left w:w="28" w:type="dxa"/>
              <w:right w:w="28" w:type="dxa"/>
            </w:tcMar>
            <w:vAlign w:val="center"/>
          </w:tcPr>
          <w:p>
            <w:pPr>
              <w:spacing w:line="240" w:lineRule="auto"/>
              <w:jc w:val="center"/>
              <w:rPr>
                <w:rFonts w:hint="eastAsia"/>
                <w:sz w:val="16"/>
                <w:szCs w:val="16"/>
                <w:highlight w:val="none"/>
              </w:rPr>
            </w:pPr>
            <w:r>
              <w:rPr>
                <w:rFonts w:hint="eastAsia"/>
                <w:sz w:val="16"/>
                <w:szCs w:val="16"/>
                <w:highlight w:val="none"/>
              </w:rPr>
              <w:t>D≤2.5，K≤0.3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04" w:type="dxa"/>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屋面</w:t>
            </w:r>
          </w:p>
        </w:tc>
        <w:tc>
          <w:tcPr>
            <w:tcW w:w="2711" w:type="dxa"/>
            <w:tcMar>
              <w:left w:w="28" w:type="dxa"/>
              <w:right w:w="28" w:type="dxa"/>
            </w:tcMar>
            <w:vAlign w:val="center"/>
          </w:tcPr>
          <w:p>
            <w:pPr>
              <w:spacing w:line="240" w:lineRule="auto"/>
              <w:jc w:val="center"/>
              <w:rPr>
                <w:rFonts w:hint="eastAsia"/>
                <w:sz w:val="16"/>
                <w:szCs w:val="16"/>
                <w:highlight w:val="none"/>
              </w:rPr>
            </w:pPr>
            <w:r>
              <w:rPr>
                <w:rFonts w:hint="eastAsia"/>
                <w:sz w:val="16"/>
                <w:szCs w:val="16"/>
                <w:highlight w:val="none"/>
              </w:rPr>
              <w:t>K≤0.3</w:t>
            </w:r>
          </w:p>
        </w:tc>
        <w:tc>
          <w:tcPr>
            <w:tcW w:w="1353" w:type="dxa"/>
            <w:gridSpan w:val="2"/>
            <w:tcMar>
              <w:left w:w="28" w:type="dxa"/>
              <w:right w:w="28" w:type="dxa"/>
            </w:tcMar>
            <w:vAlign w:val="center"/>
          </w:tcPr>
          <w:p>
            <w:pPr>
              <w:spacing w:line="240" w:lineRule="auto"/>
              <w:jc w:val="center"/>
              <w:rPr>
                <w:rFonts w:hint="eastAsia"/>
                <w:sz w:val="16"/>
                <w:szCs w:val="16"/>
                <w:highlight w:val="none"/>
              </w:rPr>
            </w:pPr>
            <w:r>
              <w:rPr>
                <w:rFonts w:hint="eastAsia"/>
                <w:sz w:val="16"/>
                <w:szCs w:val="16"/>
                <w:highlight w:val="none"/>
              </w:rPr>
              <w:t>K≤0.3</w:t>
            </w:r>
          </w:p>
        </w:tc>
      </w:tr>
    </w:tbl>
    <w:p>
      <w:pPr>
        <w:spacing w:before="62" w:beforeLines="20" w:after="62" w:afterLines="20"/>
        <w:jc w:val="center"/>
        <w:rPr>
          <w:rFonts w:hint="eastAsia" w:eastAsia="黑体"/>
          <w:sz w:val="18"/>
          <w:szCs w:val="18"/>
          <w:highlight w:val="none"/>
          <w:lang w:eastAsia="zh-CN"/>
        </w:rPr>
      </w:pPr>
      <w:r>
        <w:rPr>
          <w:rFonts w:hint="eastAsia" w:eastAsia="黑体"/>
          <w:sz w:val="18"/>
          <w:szCs w:val="18"/>
          <w:highlight w:val="none"/>
        </w:rPr>
        <w:t>表</w:t>
      </w:r>
      <w:r>
        <w:rPr>
          <w:rFonts w:hint="eastAsia" w:eastAsia="黑体"/>
          <w:sz w:val="18"/>
          <w:szCs w:val="18"/>
          <w:highlight w:val="none"/>
          <w:lang w:val="en-US" w:eastAsia="zh-CN"/>
        </w:rPr>
        <w:t>5</w:t>
      </w:r>
      <w:r>
        <w:rPr>
          <w:rFonts w:hint="eastAsia" w:eastAsia="黑体"/>
          <w:sz w:val="18"/>
          <w:szCs w:val="18"/>
          <w:highlight w:val="none"/>
        </w:rPr>
        <w:t xml:space="preserve">. </w:t>
      </w:r>
      <w:r>
        <w:rPr>
          <w:rFonts w:hint="eastAsia" w:eastAsia="黑体"/>
          <w:sz w:val="18"/>
          <w:szCs w:val="18"/>
          <w:highlight w:val="none"/>
          <w:lang w:val="en-US" w:eastAsia="zh-CN"/>
        </w:rPr>
        <w:t>3</w:t>
      </w:r>
      <w:r>
        <w:rPr>
          <w:rFonts w:hint="eastAsia" w:eastAsia="黑体"/>
          <w:sz w:val="18"/>
          <w:szCs w:val="18"/>
          <w:highlight w:val="none"/>
        </w:rPr>
        <w:t xml:space="preserve">. </w:t>
      </w:r>
      <w:r>
        <w:rPr>
          <w:rFonts w:hint="eastAsia" w:eastAsia="黑体"/>
          <w:sz w:val="18"/>
          <w:szCs w:val="18"/>
          <w:highlight w:val="none"/>
          <w:lang w:val="en-US" w:eastAsia="zh-CN"/>
        </w:rPr>
        <w:t>1-2</w:t>
      </w:r>
      <w:r>
        <w:rPr>
          <w:rFonts w:hint="eastAsia" w:eastAsia="黑体"/>
          <w:sz w:val="18"/>
          <w:szCs w:val="18"/>
          <w:highlight w:val="none"/>
        </w:rPr>
        <w:t xml:space="preserve">  </w:t>
      </w:r>
      <w:r>
        <w:rPr>
          <w:rFonts w:hint="eastAsia" w:eastAsia="黑体"/>
          <w:sz w:val="18"/>
          <w:szCs w:val="18"/>
          <w:highlight w:val="none"/>
          <w:lang w:eastAsia="zh-CN"/>
        </w:rPr>
        <w:t>外窗（包括透光幕墙）传热系数（K）</w:t>
      </w:r>
    </w:p>
    <w:p>
      <w:pPr>
        <w:spacing w:before="62" w:beforeLines="20" w:after="62" w:afterLines="20"/>
        <w:jc w:val="center"/>
        <w:rPr>
          <w:rFonts w:eastAsia="黑体"/>
          <w:sz w:val="18"/>
          <w:szCs w:val="18"/>
          <w:highlight w:val="none"/>
        </w:rPr>
      </w:pPr>
      <w:r>
        <w:rPr>
          <w:rFonts w:hint="eastAsia" w:eastAsia="黑体"/>
          <w:sz w:val="18"/>
          <w:szCs w:val="18"/>
          <w:highlight w:val="none"/>
          <w:lang w:eastAsia="zh-CN"/>
        </w:rPr>
        <w:t>和太阳得热系数（SHGC）值</w:t>
      </w:r>
    </w:p>
    <w:tbl>
      <w:tblPr>
        <w:tblStyle w:val="14"/>
        <w:tblW w:w="596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1005"/>
        <w:gridCol w:w="1350"/>
        <w:gridCol w:w="1352"/>
        <w:gridCol w:w="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3262" w:type="dxa"/>
            <w:gridSpan w:val="2"/>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性能参数</w:t>
            </w:r>
          </w:p>
        </w:tc>
        <w:tc>
          <w:tcPr>
            <w:tcW w:w="1350" w:type="dxa"/>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夏热冬冷地区</w:t>
            </w:r>
          </w:p>
        </w:tc>
        <w:tc>
          <w:tcPr>
            <w:tcW w:w="1352" w:type="dxa"/>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夏热冬暖地区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62" w:type="dxa"/>
            <w:gridSpan w:val="2"/>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传热系数</w:t>
            </w:r>
            <w:r>
              <w:rPr>
                <w:rFonts w:hint="eastAsia"/>
                <w:sz w:val="16"/>
                <w:szCs w:val="16"/>
                <w:highlight w:val="none"/>
                <w:lang w:val="en-US" w:eastAsia="zh-CN"/>
              </w:rPr>
              <w:t>K（W/（m</w:t>
            </w:r>
            <w:r>
              <w:rPr>
                <w:rFonts w:hint="eastAsia"/>
                <w:sz w:val="16"/>
                <w:szCs w:val="16"/>
                <w:highlight w:val="none"/>
                <w:vertAlign w:val="superscript"/>
                <w:lang w:val="en-US" w:eastAsia="zh-CN"/>
              </w:rPr>
              <w:t>2</w:t>
            </w:r>
            <w:r>
              <w:rPr>
                <w:rFonts w:hint="eastAsia"/>
                <w:sz w:val="16"/>
                <w:szCs w:val="16"/>
                <w:highlight w:val="none"/>
                <w:lang w:val="en-US" w:eastAsia="zh-CN"/>
              </w:rPr>
              <w:t xml:space="preserve"> </w:t>
            </w:r>
            <w:r>
              <w:rPr>
                <w:rFonts w:hint="eastAsia" w:ascii="微软雅黑" w:hAnsi="微软雅黑" w:eastAsia="微软雅黑" w:cs="微软雅黑"/>
                <w:sz w:val="16"/>
                <w:szCs w:val="16"/>
                <w:highlight w:val="none"/>
                <w:lang w:val="en-US" w:eastAsia="zh-CN"/>
              </w:rPr>
              <w:t>·</w:t>
            </w:r>
            <w:r>
              <w:rPr>
                <w:rFonts w:hint="eastAsia"/>
                <w:sz w:val="16"/>
                <w:szCs w:val="16"/>
                <w:highlight w:val="none"/>
                <w:lang w:val="en-US" w:eastAsia="zh-CN"/>
              </w:rPr>
              <w:t>K））</w:t>
            </w:r>
          </w:p>
        </w:tc>
        <w:tc>
          <w:tcPr>
            <w:tcW w:w="1350" w:type="dxa"/>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≤2.0</w:t>
            </w:r>
          </w:p>
        </w:tc>
        <w:tc>
          <w:tcPr>
            <w:tcW w:w="1353" w:type="dxa"/>
            <w:gridSpan w:val="2"/>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≤2.</w:t>
            </w:r>
            <w:r>
              <w:rPr>
                <w:rFonts w:hint="eastAsia"/>
                <w:sz w:val="16"/>
                <w:szCs w:val="16"/>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57" w:type="dxa"/>
            <w:vMerge w:val="restart"/>
            <w:tcMar>
              <w:left w:w="28" w:type="dxa"/>
              <w:right w:w="28" w:type="dxa"/>
            </w:tcMar>
            <w:vAlign w:val="center"/>
          </w:tcPr>
          <w:p>
            <w:pPr>
              <w:spacing w:line="240" w:lineRule="auto"/>
              <w:jc w:val="center"/>
              <w:rPr>
                <w:rFonts w:hint="eastAsia" w:eastAsia="宋体"/>
                <w:sz w:val="16"/>
                <w:szCs w:val="16"/>
                <w:highlight w:val="none"/>
                <w:lang w:eastAsia="zh-CN"/>
              </w:rPr>
            </w:pPr>
            <w:r>
              <w:rPr>
                <w:rFonts w:hint="eastAsia" w:eastAsia="宋体"/>
                <w:sz w:val="16"/>
                <w:szCs w:val="16"/>
                <w:highlight w:val="none"/>
                <w:lang w:eastAsia="zh-CN"/>
              </w:rPr>
              <w:t>太阳得热系数</w:t>
            </w:r>
          </w:p>
          <w:p>
            <w:pPr>
              <w:spacing w:line="240" w:lineRule="auto"/>
              <w:jc w:val="center"/>
              <w:rPr>
                <w:rFonts w:hint="eastAsia" w:eastAsia="宋体"/>
                <w:sz w:val="16"/>
                <w:szCs w:val="16"/>
                <w:highlight w:val="none"/>
                <w:lang w:eastAsia="zh-CN"/>
              </w:rPr>
            </w:pPr>
            <w:r>
              <w:rPr>
                <w:rFonts w:hint="eastAsia" w:eastAsia="宋体"/>
                <w:sz w:val="16"/>
                <w:szCs w:val="16"/>
                <w:highlight w:val="none"/>
                <w:lang w:eastAsia="zh-CN"/>
              </w:rPr>
              <w:t>SHGC</w:t>
            </w:r>
          </w:p>
        </w:tc>
        <w:tc>
          <w:tcPr>
            <w:tcW w:w="1005" w:type="dxa"/>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冬季</w:t>
            </w:r>
          </w:p>
        </w:tc>
        <w:tc>
          <w:tcPr>
            <w:tcW w:w="1350" w:type="dxa"/>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≥0</w:t>
            </w:r>
            <w:r>
              <w:rPr>
                <w:rFonts w:hint="eastAsia"/>
                <w:sz w:val="16"/>
                <w:szCs w:val="16"/>
                <w:highlight w:val="none"/>
                <w:lang w:val="en-US" w:eastAsia="zh-CN"/>
              </w:rPr>
              <w:t>.40</w:t>
            </w:r>
          </w:p>
        </w:tc>
        <w:tc>
          <w:tcPr>
            <w:tcW w:w="1353" w:type="dxa"/>
            <w:gridSpan w:val="2"/>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57" w:type="dxa"/>
            <w:vMerge w:val="continue"/>
            <w:tcMar>
              <w:left w:w="28" w:type="dxa"/>
              <w:right w:w="28" w:type="dxa"/>
            </w:tcMar>
            <w:vAlign w:val="center"/>
          </w:tcPr>
          <w:p>
            <w:pPr>
              <w:spacing w:line="240" w:lineRule="auto"/>
              <w:jc w:val="center"/>
              <w:rPr>
                <w:rFonts w:hint="eastAsia" w:eastAsia="宋体"/>
                <w:sz w:val="16"/>
                <w:szCs w:val="16"/>
                <w:highlight w:val="none"/>
                <w:lang w:eastAsia="zh-CN"/>
              </w:rPr>
            </w:pPr>
          </w:p>
        </w:tc>
        <w:tc>
          <w:tcPr>
            <w:tcW w:w="1005" w:type="dxa"/>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夏季</w:t>
            </w:r>
          </w:p>
        </w:tc>
        <w:tc>
          <w:tcPr>
            <w:tcW w:w="1350" w:type="dxa"/>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≤0.15</w:t>
            </w:r>
          </w:p>
        </w:tc>
        <w:tc>
          <w:tcPr>
            <w:tcW w:w="1353" w:type="dxa"/>
            <w:gridSpan w:val="2"/>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≤0.15</w:t>
            </w:r>
          </w:p>
        </w:tc>
      </w:tr>
    </w:tbl>
    <w:p>
      <w:pPr>
        <w:rPr>
          <w:rFonts w:hint="eastAsia"/>
          <w:highlight w:val="none"/>
        </w:rPr>
      </w:pPr>
      <w:r>
        <w:rPr>
          <w:rFonts w:hint="eastAsia"/>
          <w:sz w:val="15"/>
          <w:szCs w:val="15"/>
          <w:highlight w:val="none"/>
        </w:rPr>
        <w:t xml:space="preserve"> 注：太阳得热系数为包括遮阳（不含内遮阳）的综合太阳得热系数。</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b/>
          <w:bCs/>
          <w:highlight w:val="none"/>
          <w:lang w:val="en-US" w:eastAsia="zh-CN"/>
        </w:rPr>
        <w:t>2</w:t>
      </w:r>
      <w:r>
        <w:rPr>
          <w:rFonts w:hint="eastAsia"/>
          <w:highlight w:val="none"/>
        </w:rPr>
        <w:t xml:space="preserve">  外门窗应有良好的气密、水密及抗风压性能。外门窗气密性等级不应低于</w:t>
      </w:r>
      <w:r>
        <w:rPr>
          <w:rFonts w:hint="eastAsia"/>
          <w:highlight w:val="none"/>
          <w:lang w:eastAsia="zh-CN"/>
        </w:rPr>
        <w:t>现行</w:t>
      </w:r>
      <w:r>
        <w:rPr>
          <w:rFonts w:hint="eastAsia"/>
          <w:highlight w:val="none"/>
        </w:rPr>
        <w:t>国家标准《建筑外门窗气密、水密、抗风压性能分级及检测方法》GB/T 7106规定的7级。</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b/>
          <w:bCs/>
          <w:highlight w:val="none"/>
          <w:lang w:val="en-US" w:eastAsia="zh-CN"/>
        </w:rPr>
        <w:t>3</w:t>
      </w:r>
      <w:r>
        <w:rPr>
          <w:rFonts w:hint="eastAsia"/>
          <w:highlight w:val="none"/>
        </w:rPr>
        <w:t xml:space="preserve">  当公共建筑入口大堂采用全玻幕墙时，全玻幕墙中非中空玻璃的面积不应超过同一立面透光围护结构面积的10%，且应按同一朝向立面透光面积（含全玻幕墙面积）加权计算平均传热系数。</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b/>
          <w:bCs/>
          <w:highlight w:val="none"/>
          <w:lang w:val="en-US" w:eastAsia="zh-CN"/>
        </w:rPr>
        <w:t>4</w:t>
      </w:r>
      <w:r>
        <w:rPr>
          <w:rFonts w:hint="eastAsia"/>
          <w:highlight w:val="none"/>
        </w:rPr>
        <w:t xml:space="preserve">  夏热冬冷、夏热冬暖地区建筑屋面（包括植被绿化屋面）、外墙外表面材料太阳辐射吸收系数小于0.5。</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b/>
          <w:bCs/>
          <w:highlight w:val="none"/>
          <w:lang w:val="en-US" w:eastAsia="zh-CN"/>
        </w:rPr>
        <w:t>5</w:t>
      </w:r>
      <w:r>
        <w:rPr>
          <w:rFonts w:hint="eastAsia"/>
          <w:highlight w:val="none"/>
        </w:rPr>
        <w:t xml:space="preserve">  </w:t>
      </w:r>
      <w:r>
        <w:rPr>
          <w:rFonts w:hint="eastAsia"/>
          <w:highlight w:val="none"/>
          <w:lang w:eastAsia="zh-CN"/>
        </w:rPr>
        <w:t>应对建筑</w:t>
      </w:r>
      <w:r>
        <w:rPr>
          <w:rFonts w:hint="eastAsia"/>
          <w:highlight w:val="none"/>
        </w:rPr>
        <w:t>围护结构以及与结构体相连接部位</w:t>
      </w:r>
      <w:r>
        <w:rPr>
          <w:rFonts w:hint="eastAsia"/>
          <w:highlight w:val="none"/>
          <w:lang w:eastAsia="zh-CN"/>
        </w:rPr>
        <w:t>进行</w:t>
      </w:r>
      <w:r>
        <w:rPr>
          <w:rFonts w:hint="eastAsia"/>
          <w:highlight w:val="none"/>
        </w:rPr>
        <w:t>无热桥专项设计。</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b/>
          <w:bCs/>
          <w:highlight w:val="none"/>
          <w:lang w:val="en-US" w:eastAsia="zh-CN"/>
        </w:rPr>
        <w:t>6</w:t>
      </w:r>
      <w:r>
        <w:rPr>
          <w:rFonts w:hint="eastAsia"/>
          <w:highlight w:val="none"/>
        </w:rPr>
        <w:t xml:space="preserve">  应进行外窗（门）洞口交接处的保温和防水构造设计，并校核窗墙洞口热桥部位的内表面温度，满足</w:t>
      </w:r>
      <w:r>
        <w:rPr>
          <w:rFonts w:hint="eastAsia"/>
          <w:highlight w:val="none"/>
          <w:lang w:eastAsia="zh-CN"/>
        </w:rPr>
        <w:t>建筑</w:t>
      </w:r>
      <w:r>
        <w:rPr>
          <w:rFonts w:hint="eastAsia"/>
          <w:highlight w:val="none"/>
        </w:rPr>
        <w:t>热工设计要求。</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b/>
          <w:bCs/>
          <w:highlight w:val="none"/>
          <w:lang w:val="en-US" w:eastAsia="zh-CN"/>
        </w:rPr>
        <w:t>7</w:t>
      </w:r>
      <w:r>
        <w:rPr>
          <w:rFonts w:hint="eastAsia"/>
          <w:highlight w:val="none"/>
        </w:rPr>
        <w:t xml:space="preserve">  管线（道）穿墙、穿楼板、屋面等部位，应进行保温和防水构造节点设计，并明确施工方案。在墙体及地面铺设电气线路和设置开关插座时，应进行保温和隔声构造节点设计。</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b/>
          <w:bCs/>
          <w:highlight w:val="none"/>
          <w:lang w:val="en-US" w:eastAsia="zh-CN"/>
        </w:rPr>
        <w:t>8</w:t>
      </w:r>
      <w:r>
        <w:rPr>
          <w:rFonts w:hint="eastAsia"/>
          <w:highlight w:val="none"/>
        </w:rPr>
        <w:t xml:space="preserve">  设在外墙上的龙骨、支架等部件安装处，均应采取防热桥构造处理</w:t>
      </w:r>
      <w:r>
        <w:rPr>
          <w:rFonts w:hint="eastAsia"/>
          <w:highlight w:val="none"/>
          <w:lang w:eastAsia="zh-CN"/>
        </w:rPr>
        <w:t>，</w:t>
      </w:r>
      <w:r>
        <w:rPr>
          <w:rFonts w:hint="eastAsia"/>
          <w:highlight w:val="none"/>
        </w:rPr>
        <w:t>技术措施包括在外墙上预埋断热桥的锚固件，増设隔热间层</w:t>
      </w:r>
      <w:r>
        <w:rPr>
          <w:rFonts w:hint="eastAsia"/>
          <w:highlight w:val="none"/>
          <w:lang w:eastAsia="zh-CN"/>
        </w:rPr>
        <w:t>（</w:t>
      </w:r>
      <w:r>
        <w:rPr>
          <w:rFonts w:hint="eastAsia"/>
          <w:highlight w:val="none"/>
        </w:rPr>
        <w:t>如金属支架与墙体之间加两层15mm厚的塑钢隔热板</w:t>
      </w:r>
      <w:r>
        <w:rPr>
          <w:rFonts w:hint="eastAsia"/>
          <w:highlight w:val="none"/>
          <w:lang w:eastAsia="zh-CN"/>
        </w:rPr>
        <w:t>）</w:t>
      </w:r>
      <w:r>
        <w:rPr>
          <w:rFonts w:hint="eastAsia"/>
          <w:highlight w:val="none"/>
        </w:rPr>
        <w:t>作为防热桥垫板，也可使用非金属材料。</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b/>
          <w:bCs/>
          <w:highlight w:val="none"/>
          <w:lang w:val="en-US" w:eastAsia="zh-CN"/>
        </w:rPr>
        <w:t>9</w:t>
      </w:r>
      <w:r>
        <w:rPr>
          <w:rFonts w:hint="eastAsia"/>
          <w:highlight w:val="none"/>
        </w:rPr>
        <w:t xml:space="preserve">  围护结构应进行气密性专项设计，气密层应连续并包裹整个外围护结构，建筑设计施工图中应明确标注气密层位置。</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b/>
          <w:bCs/>
          <w:highlight w:val="none"/>
          <w:lang w:val="en-US" w:eastAsia="zh-CN"/>
        </w:rPr>
        <w:t>10</w:t>
      </w:r>
      <w:r>
        <w:rPr>
          <w:rFonts w:hint="eastAsia"/>
          <w:highlight w:val="none"/>
        </w:rPr>
        <w:t xml:space="preserve">  外墙出挑构件及女儿墙等热桥部位保温层应连续。外墙、屋面及外墙出挑构件热桥部位的热阻与外墙主断面热阻的比值</w:t>
      </w:r>
      <w:r>
        <w:rPr>
          <w:rFonts w:hint="eastAsia"/>
          <w:highlight w:val="none"/>
          <w:lang w:eastAsia="zh-CN"/>
        </w:rPr>
        <w:t>应</w:t>
      </w:r>
      <w:r>
        <w:rPr>
          <w:rFonts w:hint="eastAsia"/>
          <w:highlight w:val="none"/>
        </w:rPr>
        <w:t>大于0.60。</w:t>
      </w:r>
    </w:p>
    <w:p>
      <w:pPr>
        <w:pStyle w:val="3"/>
        <w:rPr>
          <w:rFonts w:hint="eastAsia"/>
          <w:highlight w:val="none"/>
        </w:rPr>
      </w:pPr>
      <w:r>
        <w:rPr>
          <w:rFonts w:hint="eastAsia"/>
          <w:b/>
          <w:bCs w:val="0"/>
          <w:highlight w:val="none"/>
        </w:rPr>
        <w:t xml:space="preserve">5. </w:t>
      </w:r>
      <w:r>
        <w:rPr>
          <w:rFonts w:hint="eastAsia"/>
          <w:b/>
          <w:bCs w:val="0"/>
          <w:highlight w:val="none"/>
          <w:lang w:val="en-US" w:eastAsia="zh-CN"/>
        </w:rPr>
        <w:t>4</w:t>
      </w:r>
      <w:r>
        <w:rPr>
          <w:rFonts w:hint="eastAsia"/>
          <w:highlight w:val="none"/>
        </w:rPr>
        <w:t xml:space="preserve">  </w:t>
      </w:r>
      <w:r>
        <w:rPr>
          <w:rFonts w:hint="eastAsia"/>
          <w:highlight w:val="none"/>
          <w:lang w:eastAsia="zh-CN"/>
        </w:rPr>
        <w:t>空调与通风系统</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4</w:t>
      </w:r>
      <w:r>
        <w:rPr>
          <w:rFonts w:hint="eastAsia"/>
          <w:b/>
          <w:bCs/>
          <w:highlight w:val="none"/>
        </w:rPr>
        <w:t xml:space="preserve">. </w:t>
      </w:r>
      <w:r>
        <w:rPr>
          <w:rFonts w:hint="eastAsia"/>
          <w:b/>
          <w:bCs/>
          <w:highlight w:val="none"/>
          <w:lang w:val="en-US" w:eastAsia="zh-CN"/>
        </w:rPr>
        <w:t>1</w:t>
      </w:r>
      <w:r>
        <w:rPr>
          <w:rFonts w:hint="eastAsia"/>
          <w:highlight w:val="none"/>
        </w:rPr>
        <w:t xml:space="preserve">  </w:t>
      </w:r>
      <w:r>
        <w:rPr>
          <w:rFonts w:hint="eastAsia"/>
          <w:highlight w:val="none"/>
          <w:lang w:val="en-US" w:eastAsia="zh-CN"/>
        </w:rPr>
        <w:t>空调</w:t>
      </w:r>
      <w:r>
        <w:rPr>
          <w:rFonts w:hint="eastAsia"/>
          <w:highlight w:val="none"/>
        </w:rPr>
        <w:t>系统</w:t>
      </w:r>
      <w:r>
        <w:rPr>
          <w:rFonts w:hint="eastAsia"/>
          <w:highlight w:val="none"/>
          <w:lang w:val="en-US" w:eastAsia="zh-CN"/>
        </w:rPr>
        <w:t>的</w:t>
      </w:r>
      <w:r>
        <w:rPr>
          <w:rFonts w:hint="eastAsia"/>
          <w:highlight w:val="none"/>
        </w:rPr>
        <w:t>冷热源</w:t>
      </w:r>
      <w:r>
        <w:rPr>
          <w:rFonts w:hint="eastAsia"/>
          <w:highlight w:val="none"/>
          <w:lang w:val="en-US" w:eastAsia="zh-CN"/>
        </w:rPr>
        <w:t>方案确定</w:t>
      </w:r>
      <w:r>
        <w:rPr>
          <w:rFonts w:hint="eastAsia"/>
          <w:highlight w:val="none"/>
        </w:rPr>
        <w:t>应</w:t>
      </w:r>
      <w:r>
        <w:rPr>
          <w:rFonts w:hint="eastAsia"/>
          <w:highlight w:val="none"/>
          <w:lang w:val="en-US" w:eastAsia="zh-CN"/>
        </w:rPr>
        <w:t>综合考虑</w:t>
      </w:r>
      <w:r>
        <w:rPr>
          <w:rFonts w:hint="eastAsia"/>
          <w:highlight w:val="none"/>
        </w:rPr>
        <w:t>经济技术因素进行方案比选和性能参数优化，并符合下列规定：</w:t>
      </w:r>
    </w:p>
    <w:p>
      <w:pPr>
        <w:ind w:firstLine="421" w:firstLineChars="200"/>
        <w:rPr>
          <w:rFonts w:hint="eastAsia"/>
          <w:highlight w:val="none"/>
        </w:rPr>
      </w:pPr>
      <w:r>
        <w:rPr>
          <w:rFonts w:hint="eastAsia"/>
          <w:b/>
          <w:bCs/>
          <w:highlight w:val="none"/>
        </w:rPr>
        <w:t xml:space="preserve">1  </w:t>
      </w:r>
      <w:r>
        <w:rPr>
          <w:rFonts w:hint="eastAsia"/>
          <w:highlight w:val="none"/>
        </w:rPr>
        <w:t>优先利用可再生能源；</w:t>
      </w:r>
    </w:p>
    <w:p>
      <w:pPr>
        <w:ind w:firstLine="421" w:firstLineChars="200"/>
        <w:rPr>
          <w:rFonts w:hint="eastAsia"/>
          <w:highlight w:val="none"/>
        </w:rPr>
      </w:pPr>
      <w:r>
        <w:rPr>
          <w:rFonts w:hint="eastAsia"/>
          <w:b/>
          <w:bCs/>
          <w:highlight w:val="none"/>
          <w:lang w:val="en-US" w:eastAsia="zh-CN"/>
        </w:rPr>
        <w:t>2</w:t>
      </w:r>
      <w:r>
        <w:rPr>
          <w:rFonts w:hint="eastAsia"/>
          <w:b/>
          <w:bCs/>
          <w:highlight w:val="none"/>
        </w:rPr>
        <w:t xml:space="preserve">  </w:t>
      </w:r>
      <w:r>
        <w:rPr>
          <w:rFonts w:hint="eastAsia"/>
          <w:highlight w:val="none"/>
        </w:rPr>
        <w:t>冬季空调</w:t>
      </w:r>
      <w:r>
        <w:rPr>
          <w:rFonts w:hint="eastAsia"/>
          <w:highlight w:val="none"/>
          <w:lang w:val="en-US" w:eastAsia="zh-CN"/>
        </w:rPr>
        <w:t>宜</w:t>
      </w:r>
      <w:r>
        <w:rPr>
          <w:rFonts w:hint="eastAsia"/>
          <w:highlight w:val="none"/>
        </w:rPr>
        <w:t>采用热泵，不</w:t>
      </w:r>
      <w:r>
        <w:rPr>
          <w:rFonts w:hint="eastAsia"/>
          <w:highlight w:val="none"/>
          <w:lang w:eastAsia="zh-CN"/>
        </w:rPr>
        <w:t>宜</w:t>
      </w:r>
      <w:r>
        <w:rPr>
          <w:rFonts w:hint="eastAsia"/>
          <w:highlight w:val="none"/>
        </w:rPr>
        <w:t>采用锅炉供暖方式；</w:t>
      </w:r>
    </w:p>
    <w:p>
      <w:pPr>
        <w:ind w:firstLine="421" w:firstLineChars="200"/>
        <w:rPr>
          <w:rFonts w:hint="eastAsia"/>
          <w:highlight w:val="none"/>
        </w:rPr>
      </w:pPr>
      <w:r>
        <w:rPr>
          <w:rFonts w:hint="eastAsia"/>
          <w:b/>
          <w:bCs/>
          <w:highlight w:val="none"/>
          <w:lang w:val="en-US" w:eastAsia="zh-CN"/>
        </w:rPr>
        <w:t>3</w:t>
      </w:r>
      <w:r>
        <w:rPr>
          <w:rFonts w:hint="eastAsia"/>
          <w:b/>
          <w:bCs/>
          <w:highlight w:val="none"/>
        </w:rPr>
        <w:t xml:space="preserve">  </w:t>
      </w:r>
      <w:r>
        <w:rPr>
          <w:rFonts w:hint="eastAsia"/>
          <w:highlight w:val="none"/>
        </w:rPr>
        <w:t>适当添加风扇装置，采用风扇加自然通风的方式提高室内舒适度，</w:t>
      </w:r>
      <w:r>
        <w:rPr>
          <w:rFonts w:hint="eastAsia"/>
          <w:highlight w:val="none"/>
          <w:lang w:val="en-US" w:eastAsia="zh-CN"/>
        </w:rPr>
        <w:t>以</w:t>
      </w:r>
      <w:r>
        <w:rPr>
          <w:rFonts w:hint="eastAsia"/>
          <w:highlight w:val="none"/>
        </w:rPr>
        <w:t>减少空调运行时间</w:t>
      </w:r>
      <w:r>
        <w:rPr>
          <w:rFonts w:hint="eastAsia"/>
          <w:highlight w:val="none"/>
          <w:lang w:eastAsia="zh-CN"/>
        </w:rPr>
        <w:t>，</w:t>
      </w:r>
      <w:r>
        <w:rPr>
          <w:rFonts w:hint="eastAsia"/>
          <w:highlight w:val="none"/>
        </w:rPr>
        <w:t>风扇运行不宜影响室内照明，转速宜多档调节；</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4</w:t>
      </w:r>
      <w:r>
        <w:rPr>
          <w:rFonts w:hint="eastAsia"/>
          <w:b/>
          <w:bCs/>
          <w:highlight w:val="none"/>
        </w:rPr>
        <w:t xml:space="preserve">. </w:t>
      </w:r>
      <w:r>
        <w:rPr>
          <w:rFonts w:hint="eastAsia"/>
          <w:b/>
          <w:bCs/>
          <w:highlight w:val="none"/>
          <w:lang w:val="en-US" w:eastAsia="zh-CN"/>
        </w:rPr>
        <w:t>2</w:t>
      </w:r>
      <w:r>
        <w:rPr>
          <w:rFonts w:hint="eastAsia"/>
          <w:highlight w:val="none"/>
        </w:rPr>
        <w:t xml:space="preserve">  </w:t>
      </w:r>
      <w:r>
        <w:rPr>
          <w:rFonts w:hint="eastAsia"/>
          <w:highlight w:val="none"/>
          <w:lang w:val="en-US" w:eastAsia="zh-CN"/>
        </w:rPr>
        <w:t>空调</w:t>
      </w:r>
      <w:r>
        <w:rPr>
          <w:rFonts w:hint="eastAsia"/>
          <w:highlight w:val="none"/>
        </w:rPr>
        <w:t>冷热源系统设计应符合下列规定：</w:t>
      </w:r>
    </w:p>
    <w:p>
      <w:pPr>
        <w:ind w:firstLine="421" w:firstLineChars="200"/>
        <w:rPr>
          <w:rFonts w:hint="eastAsia"/>
          <w:highlight w:val="none"/>
        </w:rPr>
      </w:pPr>
      <w:r>
        <w:rPr>
          <w:rFonts w:hint="eastAsia"/>
          <w:b/>
          <w:bCs/>
          <w:highlight w:val="none"/>
        </w:rPr>
        <w:t xml:space="preserve">1  </w:t>
      </w:r>
      <w:r>
        <w:rPr>
          <w:rFonts w:hint="eastAsia"/>
          <w:highlight w:val="none"/>
        </w:rPr>
        <w:t>应与建筑负荷匹配，选用高能效等级的产品；</w:t>
      </w:r>
    </w:p>
    <w:p>
      <w:pPr>
        <w:ind w:firstLine="421" w:firstLineChars="200"/>
        <w:rPr>
          <w:rFonts w:hint="eastAsia"/>
          <w:highlight w:val="none"/>
        </w:rPr>
      </w:pPr>
      <w:r>
        <w:rPr>
          <w:rFonts w:hint="eastAsia"/>
          <w:b/>
          <w:bCs/>
          <w:highlight w:val="none"/>
          <w:lang w:val="en-US" w:eastAsia="zh-CN"/>
        </w:rPr>
        <w:t>2</w:t>
      </w:r>
      <w:r>
        <w:rPr>
          <w:rFonts w:hint="eastAsia"/>
          <w:b/>
          <w:bCs/>
          <w:highlight w:val="none"/>
        </w:rPr>
        <w:t xml:space="preserve">  </w:t>
      </w:r>
      <w:r>
        <w:rPr>
          <w:rFonts w:hint="eastAsia"/>
          <w:highlight w:val="none"/>
        </w:rPr>
        <w:t>宜直接或间接的利用自然冷热源；</w:t>
      </w:r>
    </w:p>
    <w:p>
      <w:pPr>
        <w:ind w:firstLine="421" w:firstLineChars="200"/>
        <w:rPr>
          <w:rFonts w:hint="eastAsia"/>
          <w:highlight w:val="none"/>
        </w:rPr>
      </w:pPr>
      <w:r>
        <w:rPr>
          <w:rFonts w:hint="eastAsia"/>
          <w:b/>
          <w:bCs/>
          <w:highlight w:val="none"/>
          <w:lang w:val="en-US" w:eastAsia="zh-CN"/>
        </w:rPr>
        <w:t>3</w:t>
      </w:r>
      <w:r>
        <w:rPr>
          <w:rFonts w:hint="eastAsia"/>
          <w:b/>
          <w:bCs/>
          <w:highlight w:val="none"/>
        </w:rPr>
        <w:t xml:space="preserve">  </w:t>
      </w:r>
      <w:r>
        <w:rPr>
          <w:rFonts w:hint="eastAsia"/>
          <w:highlight w:val="none"/>
        </w:rPr>
        <w:t>宜采用与可再生能源系统耦合的空调技术；</w:t>
      </w:r>
    </w:p>
    <w:p>
      <w:pPr>
        <w:ind w:firstLine="421" w:firstLineChars="200"/>
        <w:rPr>
          <w:rFonts w:hint="eastAsia" w:eastAsia="宋体"/>
          <w:highlight w:val="none"/>
          <w:lang w:eastAsia="zh-CN"/>
        </w:rPr>
      </w:pPr>
      <w:r>
        <w:rPr>
          <w:rFonts w:hint="eastAsia"/>
          <w:b/>
          <w:bCs/>
          <w:highlight w:val="none"/>
          <w:lang w:val="en-US" w:eastAsia="zh-CN"/>
        </w:rPr>
        <w:t>4</w:t>
      </w:r>
      <w:r>
        <w:rPr>
          <w:rFonts w:hint="eastAsia"/>
          <w:b/>
          <w:bCs/>
          <w:highlight w:val="none"/>
        </w:rPr>
        <w:t xml:space="preserve">  </w:t>
      </w:r>
      <w:r>
        <w:rPr>
          <w:rFonts w:hint="eastAsia"/>
          <w:highlight w:val="none"/>
        </w:rPr>
        <w:t>应兼顾生活热水需求</w:t>
      </w:r>
      <w:r>
        <w:rPr>
          <w:rFonts w:hint="eastAsia"/>
          <w:highlight w:val="none"/>
          <w:lang w:eastAsia="zh-CN"/>
        </w:rPr>
        <w:t>；</w:t>
      </w:r>
    </w:p>
    <w:p>
      <w:pPr>
        <w:ind w:firstLine="421" w:firstLineChars="200"/>
        <w:rPr>
          <w:rFonts w:hint="eastAsia"/>
          <w:highlight w:val="none"/>
        </w:rPr>
      </w:pPr>
      <w:r>
        <w:rPr>
          <w:rFonts w:hint="eastAsia"/>
          <w:b/>
          <w:bCs/>
          <w:highlight w:val="none"/>
          <w:lang w:val="en-US" w:eastAsia="zh-CN"/>
        </w:rPr>
        <w:t>5</w:t>
      </w:r>
      <w:r>
        <w:rPr>
          <w:rFonts w:hint="eastAsia"/>
          <w:b/>
          <w:bCs/>
          <w:highlight w:val="none"/>
        </w:rPr>
        <w:t xml:space="preserve">  </w:t>
      </w:r>
      <w:r>
        <w:rPr>
          <w:rFonts w:hint="eastAsia"/>
          <w:highlight w:val="none"/>
          <w:lang w:val="en-US" w:eastAsia="zh-CN"/>
        </w:rPr>
        <w:t>集中空调系统的</w:t>
      </w:r>
      <w:r>
        <w:rPr>
          <w:rFonts w:hint="eastAsia"/>
          <w:highlight w:val="none"/>
        </w:rPr>
        <w:t>空调制冷机房系统名义工况能效比、制冷机房系统全年平均设计能效比应达到现行</w:t>
      </w:r>
      <w:r>
        <w:rPr>
          <w:rFonts w:hint="eastAsia"/>
          <w:highlight w:val="none"/>
          <w:lang w:val="en-US" w:eastAsia="zh-CN"/>
        </w:rPr>
        <w:t>协会标准</w:t>
      </w:r>
      <w:r>
        <w:rPr>
          <w:rFonts w:hint="eastAsia"/>
          <w:highlight w:val="none"/>
        </w:rPr>
        <w:t>《高效空调制冷机房评价标准》T/CECS 1100的一级能效要求。</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4</w:t>
      </w:r>
      <w:r>
        <w:rPr>
          <w:rFonts w:hint="eastAsia"/>
          <w:b/>
          <w:bCs/>
          <w:highlight w:val="none"/>
        </w:rPr>
        <w:t xml:space="preserve">. </w:t>
      </w:r>
      <w:r>
        <w:rPr>
          <w:rFonts w:hint="eastAsia"/>
          <w:b/>
          <w:bCs/>
          <w:highlight w:val="none"/>
          <w:lang w:val="en-US" w:eastAsia="zh-CN"/>
        </w:rPr>
        <w:t>3</w:t>
      </w:r>
      <w:r>
        <w:rPr>
          <w:rFonts w:hint="eastAsia"/>
          <w:highlight w:val="none"/>
        </w:rPr>
        <w:t xml:space="preserve">  空调冷热源设备应选用高效率的</w:t>
      </w:r>
      <w:r>
        <w:rPr>
          <w:rFonts w:hint="eastAsia"/>
          <w:highlight w:val="none"/>
          <w:lang w:val="en-US" w:eastAsia="zh-CN"/>
        </w:rPr>
        <w:t>设备</w:t>
      </w:r>
      <w:r>
        <w:rPr>
          <w:rFonts w:hint="eastAsia"/>
          <w:highlight w:val="none"/>
        </w:rPr>
        <w:t>，其效率应符合下列要求：</w:t>
      </w:r>
    </w:p>
    <w:p>
      <w:pPr>
        <w:ind w:firstLine="421" w:firstLineChars="200"/>
        <w:rPr>
          <w:rFonts w:hint="eastAsia" w:eastAsia="宋体"/>
          <w:highlight w:val="none"/>
          <w:lang w:eastAsia="zh-CN"/>
        </w:rPr>
      </w:pPr>
      <w:r>
        <w:rPr>
          <w:rFonts w:hint="eastAsia"/>
          <w:b/>
          <w:bCs/>
          <w:highlight w:val="none"/>
        </w:rPr>
        <w:t xml:space="preserve">1  </w:t>
      </w:r>
      <w:r>
        <w:rPr>
          <w:rFonts w:hint="eastAsia"/>
          <w:highlight w:val="none"/>
          <w:lang w:val="en-US" w:eastAsia="zh-CN"/>
        </w:rPr>
        <w:t>采用</w:t>
      </w:r>
      <w:r>
        <w:rPr>
          <w:rFonts w:hint="eastAsia"/>
          <w:highlight w:val="none"/>
        </w:rPr>
        <w:t>多联式空调（热泵）机组</w:t>
      </w:r>
      <w:r>
        <w:rPr>
          <w:rFonts w:hint="eastAsia"/>
          <w:highlight w:val="none"/>
          <w:lang w:val="en-US" w:eastAsia="zh-CN"/>
        </w:rPr>
        <w:t>时，其在名义制冷工况和规定条件下的能效，不应低于现行国家标准《多联式空调（热泵）机组能效限定值及能效等级》GBT 21454的1级能效等级；风冷热泵型</w:t>
      </w:r>
      <w:r>
        <w:rPr>
          <w:rFonts w:hint="eastAsia"/>
          <w:highlight w:val="none"/>
        </w:rPr>
        <w:t>多联</w:t>
      </w:r>
      <w:r>
        <w:rPr>
          <w:rFonts w:hint="eastAsia"/>
          <w:highlight w:val="none"/>
          <w:lang w:val="en-US" w:eastAsia="zh-CN"/>
        </w:rPr>
        <w:t>式</w:t>
      </w:r>
      <w:r>
        <w:rPr>
          <w:rFonts w:hint="eastAsia"/>
          <w:highlight w:val="none"/>
        </w:rPr>
        <w:t>空调系统在其制冷剂连接管等效长度和安装高差修正后，其对应的制冷工况下满负荷时的能效比（EER）应不低于3.</w:t>
      </w:r>
      <w:r>
        <w:rPr>
          <w:rFonts w:hint="eastAsia"/>
          <w:highlight w:val="none"/>
          <w:lang w:val="en-US" w:eastAsia="zh-CN"/>
        </w:rPr>
        <w:t>0</w:t>
      </w:r>
      <w:r>
        <w:rPr>
          <w:rFonts w:hint="eastAsia"/>
          <w:highlight w:val="none"/>
        </w:rPr>
        <w:t>的要求</w:t>
      </w:r>
      <w:r>
        <w:rPr>
          <w:rFonts w:hint="eastAsia"/>
          <w:highlight w:val="none"/>
          <w:lang w:eastAsia="zh-CN"/>
        </w:rPr>
        <w:t>；</w:t>
      </w:r>
    </w:p>
    <w:p>
      <w:pPr>
        <w:ind w:firstLine="421" w:firstLineChars="200"/>
        <w:rPr>
          <w:rFonts w:hint="eastAsia"/>
          <w:highlight w:val="none"/>
        </w:rPr>
      </w:pPr>
      <w:r>
        <w:rPr>
          <w:rFonts w:hint="eastAsia"/>
          <w:b/>
          <w:bCs/>
          <w:highlight w:val="none"/>
          <w:lang w:val="en-US" w:eastAsia="zh-CN"/>
        </w:rPr>
        <w:t>2</w:t>
      </w:r>
      <w:r>
        <w:rPr>
          <w:rFonts w:hint="eastAsia"/>
          <w:b/>
          <w:bCs/>
          <w:highlight w:val="none"/>
        </w:rPr>
        <w:t xml:space="preserve">  </w:t>
      </w:r>
      <w:r>
        <w:rPr>
          <w:rFonts w:hint="eastAsia"/>
          <w:highlight w:val="none"/>
        </w:rPr>
        <w:t>电机驱动的蒸汽压缩循环冷水（热泵）机组的制冷性能系数（COP）及综合部分负荷性能系数（IPLV）应达到现行国家标准《冷水机组能效限定值及能效等级》GB 19577中的一级能效要求；</w:t>
      </w:r>
    </w:p>
    <w:p>
      <w:pPr>
        <w:ind w:firstLine="421" w:firstLineChars="200"/>
        <w:rPr>
          <w:rFonts w:hint="eastAsia"/>
          <w:highlight w:val="none"/>
        </w:rPr>
      </w:pPr>
      <w:r>
        <w:rPr>
          <w:rFonts w:hint="eastAsia"/>
          <w:b/>
          <w:bCs/>
          <w:highlight w:val="none"/>
          <w:lang w:val="en-US" w:eastAsia="zh-CN"/>
        </w:rPr>
        <w:t>3</w:t>
      </w:r>
      <w:r>
        <w:rPr>
          <w:rFonts w:hint="eastAsia"/>
          <w:b/>
          <w:bCs/>
          <w:highlight w:val="none"/>
        </w:rPr>
        <w:t xml:space="preserve">  </w:t>
      </w:r>
      <w:r>
        <w:rPr>
          <w:rFonts w:hint="eastAsia"/>
          <w:highlight w:val="none"/>
        </w:rPr>
        <w:t>采用名义制冷量大于7.1kW、电机驱动的单元式空气调节机、风管送风式空调（热泵）机组和直接蒸发式全新风空气处理机组，其能效等级应达到现行国家标准《单元式空气调节机能效限定值及能效等级》GB 19576 及《风管送风式空调机组能效限定值及能效等级》GB 37479 的一级能效要求；</w:t>
      </w:r>
    </w:p>
    <w:p>
      <w:pPr>
        <w:ind w:firstLine="421" w:firstLineChars="200"/>
        <w:rPr>
          <w:rFonts w:hint="eastAsia"/>
          <w:highlight w:val="none"/>
        </w:rPr>
      </w:pPr>
      <w:r>
        <w:rPr>
          <w:rFonts w:hint="eastAsia"/>
          <w:b/>
          <w:bCs/>
          <w:highlight w:val="none"/>
          <w:lang w:val="en-US" w:eastAsia="zh-CN"/>
        </w:rPr>
        <w:t>4</w:t>
      </w:r>
      <w:r>
        <w:rPr>
          <w:rFonts w:hint="eastAsia"/>
          <w:b/>
          <w:bCs/>
          <w:highlight w:val="none"/>
        </w:rPr>
        <w:t xml:space="preserve">  </w:t>
      </w:r>
      <w:r>
        <w:rPr>
          <w:rFonts w:hint="eastAsia"/>
          <w:highlight w:val="none"/>
        </w:rPr>
        <w:t>分散式房间空气调节器和户式燃气热水炉，其能效等级应达到现行国家标准《房间空气调节器能效限定值及能效等级》GB 21455及《家用燃气快速热水器和燃气采暖热水炉能效限定值及能效等级》GB20665的一级能效要求。</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4</w:t>
      </w:r>
      <w:r>
        <w:rPr>
          <w:rFonts w:hint="eastAsia"/>
          <w:b/>
          <w:bCs/>
          <w:highlight w:val="none"/>
        </w:rPr>
        <w:t xml:space="preserve">. </w:t>
      </w:r>
      <w:r>
        <w:rPr>
          <w:rFonts w:hint="eastAsia"/>
          <w:b/>
          <w:bCs/>
          <w:highlight w:val="none"/>
          <w:lang w:val="en-US" w:eastAsia="zh-CN"/>
        </w:rPr>
        <w:t>4</w:t>
      </w:r>
      <w:r>
        <w:rPr>
          <w:rFonts w:hint="eastAsia"/>
          <w:highlight w:val="none"/>
        </w:rPr>
        <w:t xml:space="preserve">  空调室外机组、冷却塔等室外冷却装置的安装位置符合下列规定：</w:t>
      </w:r>
    </w:p>
    <w:p>
      <w:pPr>
        <w:ind w:firstLine="421" w:firstLineChars="200"/>
        <w:rPr>
          <w:rFonts w:hint="eastAsia"/>
          <w:highlight w:val="none"/>
        </w:rPr>
      </w:pPr>
      <w:r>
        <w:rPr>
          <w:rFonts w:hint="eastAsia"/>
          <w:b/>
          <w:bCs/>
          <w:highlight w:val="none"/>
        </w:rPr>
        <w:t xml:space="preserve">1  </w:t>
      </w:r>
      <w:r>
        <w:rPr>
          <w:rFonts w:hint="eastAsia"/>
          <w:highlight w:val="none"/>
        </w:rPr>
        <w:t>空调室外机组、冷却塔应远离餐饮油烟、污浊气流影响的区域；</w:t>
      </w:r>
    </w:p>
    <w:p>
      <w:pPr>
        <w:ind w:firstLine="421" w:firstLineChars="200"/>
        <w:rPr>
          <w:rFonts w:hint="eastAsia"/>
          <w:highlight w:val="none"/>
        </w:rPr>
      </w:pPr>
      <w:r>
        <w:rPr>
          <w:rFonts w:hint="eastAsia"/>
          <w:b/>
          <w:bCs/>
          <w:highlight w:val="none"/>
          <w:lang w:val="en-US" w:eastAsia="zh-CN"/>
        </w:rPr>
        <w:t>2</w:t>
      </w:r>
      <w:r>
        <w:rPr>
          <w:rFonts w:hint="eastAsia"/>
          <w:b/>
          <w:bCs/>
          <w:highlight w:val="none"/>
        </w:rPr>
        <w:t xml:space="preserve">  </w:t>
      </w:r>
      <w:r>
        <w:rPr>
          <w:rFonts w:hint="eastAsia"/>
          <w:highlight w:val="none"/>
        </w:rPr>
        <w:t>噪声和排热、排湿满足周围环境要求；</w:t>
      </w:r>
    </w:p>
    <w:p>
      <w:pPr>
        <w:ind w:firstLine="421" w:firstLineChars="200"/>
        <w:rPr>
          <w:rFonts w:hint="eastAsia"/>
          <w:highlight w:val="none"/>
        </w:rPr>
      </w:pPr>
      <w:r>
        <w:rPr>
          <w:rFonts w:hint="eastAsia"/>
          <w:b/>
          <w:bCs/>
          <w:highlight w:val="none"/>
          <w:lang w:val="en-US" w:eastAsia="zh-CN"/>
        </w:rPr>
        <w:t>3</w:t>
      </w:r>
      <w:r>
        <w:rPr>
          <w:rFonts w:hint="eastAsia"/>
          <w:b/>
          <w:bCs/>
          <w:highlight w:val="none"/>
        </w:rPr>
        <w:t xml:space="preserve">  </w:t>
      </w:r>
      <w:r>
        <w:rPr>
          <w:rFonts w:hint="eastAsia"/>
          <w:highlight w:val="none"/>
        </w:rPr>
        <w:t>便于对室外冷却装置进行保养清扫。</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4</w:t>
      </w:r>
      <w:r>
        <w:rPr>
          <w:rFonts w:hint="eastAsia"/>
          <w:b/>
          <w:bCs/>
          <w:highlight w:val="none"/>
        </w:rPr>
        <w:t xml:space="preserve">. </w:t>
      </w:r>
      <w:r>
        <w:rPr>
          <w:rFonts w:hint="eastAsia"/>
          <w:b/>
          <w:bCs/>
          <w:highlight w:val="none"/>
          <w:lang w:val="en-US" w:eastAsia="zh-CN"/>
        </w:rPr>
        <w:t>5</w:t>
      </w:r>
      <w:r>
        <w:rPr>
          <w:rFonts w:hint="eastAsia"/>
          <w:highlight w:val="none"/>
        </w:rPr>
        <w:t xml:space="preserve">  空调冷热源系统及末端设备的设置符合下列规定：</w:t>
      </w:r>
    </w:p>
    <w:p>
      <w:pPr>
        <w:ind w:firstLine="421" w:firstLineChars="200"/>
        <w:rPr>
          <w:rFonts w:hint="eastAsia"/>
          <w:highlight w:val="none"/>
        </w:rPr>
      </w:pPr>
      <w:r>
        <w:rPr>
          <w:rFonts w:hint="eastAsia"/>
          <w:b/>
          <w:bCs/>
          <w:highlight w:val="none"/>
        </w:rPr>
        <w:t xml:space="preserve">1  </w:t>
      </w:r>
      <w:r>
        <w:rPr>
          <w:rFonts w:hint="eastAsia"/>
          <w:highlight w:val="none"/>
        </w:rPr>
        <w:t>冷热源机组尽量设置于建筑负荷中心位置；</w:t>
      </w:r>
    </w:p>
    <w:p>
      <w:pPr>
        <w:ind w:firstLine="421" w:firstLineChars="200"/>
        <w:rPr>
          <w:rFonts w:hint="eastAsia"/>
          <w:highlight w:val="none"/>
        </w:rPr>
      </w:pPr>
      <w:r>
        <w:rPr>
          <w:rFonts w:hint="eastAsia"/>
          <w:b/>
          <w:bCs/>
          <w:highlight w:val="none"/>
          <w:lang w:val="en-US" w:eastAsia="zh-CN"/>
        </w:rPr>
        <w:t>2</w:t>
      </w:r>
      <w:r>
        <w:rPr>
          <w:rFonts w:hint="eastAsia"/>
          <w:b/>
          <w:bCs/>
          <w:highlight w:val="none"/>
        </w:rPr>
        <w:t xml:space="preserve">  </w:t>
      </w:r>
      <w:r>
        <w:rPr>
          <w:rFonts w:hint="eastAsia"/>
          <w:highlight w:val="none"/>
        </w:rPr>
        <w:t>宜采用空调供冷中温系统，选用中温空调末端产品；</w:t>
      </w:r>
    </w:p>
    <w:p>
      <w:pPr>
        <w:ind w:firstLine="421" w:firstLineChars="200"/>
        <w:rPr>
          <w:rFonts w:hint="eastAsia"/>
          <w:highlight w:val="none"/>
        </w:rPr>
      </w:pPr>
      <w:r>
        <w:rPr>
          <w:rFonts w:hint="eastAsia"/>
          <w:b/>
          <w:bCs/>
          <w:highlight w:val="none"/>
          <w:lang w:val="en-US" w:eastAsia="zh-CN"/>
        </w:rPr>
        <w:t>3</w:t>
      </w:r>
      <w:r>
        <w:rPr>
          <w:rFonts w:hint="eastAsia"/>
          <w:b/>
          <w:bCs/>
          <w:highlight w:val="none"/>
        </w:rPr>
        <w:t xml:space="preserve">  </w:t>
      </w:r>
      <w:r>
        <w:rPr>
          <w:rFonts w:hint="eastAsia"/>
          <w:highlight w:val="none"/>
        </w:rPr>
        <w:t>经技术方案对比确实可行条件下，宜采用加大供回水温差的供冷系统；</w:t>
      </w:r>
    </w:p>
    <w:p>
      <w:pPr>
        <w:ind w:firstLine="421" w:firstLineChars="200"/>
        <w:rPr>
          <w:rFonts w:hint="eastAsia"/>
          <w:highlight w:val="none"/>
        </w:rPr>
      </w:pPr>
      <w:r>
        <w:rPr>
          <w:rFonts w:hint="eastAsia"/>
          <w:b/>
          <w:bCs/>
          <w:highlight w:val="none"/>
          <w:lang w:val="en-US" w:eastAsia="zh-CN"/>
        </w:rPr>
        <w:t>4</w:t>
      </w:r>
      <w:r>
        <w:rPr>
          <w:rFonts w:hint="eastAsia"/>
          <w:b/>
          <w:bCs/>
          <w:highlight w:val="none"/>
        </w:rPr>
        <w:t xml:space="preserve">  </w:t>
      </w:r>
      <w:r>
        <w:rPr>
          <w:rFonts w:hint="eastAsia"/>
          <w:highlight w:val="none"/>
        </w:rPr>
        <w:t>风机盘管宜选用直流无刷型。</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4</w:t>
      </w:r>
      <w:r>
        <w:rPr>
          <w:rFonts w:hint="eastAsia"/>
          <w:b/>
          <w:bCs/>
          <w:highlight w:val="none"/>
        </w:rPr>
        <w:t xml:space="preserve">. </w:t>
      </w:r>
      <w:r>
        <w:rPr>
          <w:rFonts w:hint="eastAsia"/>
          <w:b/>
          <w:bCs/>
          <w:highlight w:val="none"/>
          <w:lang w:val="en-US" w:eastAsia="zh-CN"/>
        </w:rPr>
        <w:t>6</w:t>
      </w:r>
      <w:r>
        <w:rPr>
          <w:rFonts w:hint="eastAsia"/>
          <w:highlight w:val="none"/>
        </w:rPr>
        <w:t xml:space="preserve">  空调系统设计时，应根据项目所在气候及室内湿负荷特征，选取适宜的除湿技术措施，避免出现热湿比变化条件下传统冷却除湿方法带来的新风再热情况。当公共建筑有余热或太阳能作为再生热量供应时，可采用液体除湿、固体吸附式除湿、转轮除湿等除湿方式。</w:t>
      </w:r>
    </w:p>
    <w:p>
      <w:pPr>
        <w:rPr>
          <w:rFonts w:hint="eastAsia"/>
          <w:color w:val="auto"/>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4</w:t>
      </w:r>
      <w:r>
        <w:rPr>
          <w:rFonts w:hint="eastAsia"/>
          <w:b/>
          <w:bCs/>
          <w:highlight w:val="none"/>
        </w:rPr>
        <w:t xml:space="preserve">. </w:t>
      </w:r>
      <w:r>
        <w:rPr>
          <w:rFonts w:hint="eastAsia"/>
          <w:b/>
          <w:bCs/>
          <w:highlight w:val="none"/>
          <w:lang w:val="en-US" w:eastAsia="zh-CN"/>
        </w:rPr>
        <w:t>7</w:t>
      </w:r>
      <w:r>
        <w:rPr>
          <w:rFonts w:hint="eastAsia"/>
          <w:highlight w:val="none"/>
        </w:rPr>
        <w:t xml:space="preserve">  </w:t>
      </w:r>
      <w:r>
        <w:rPr>
          <w:rFonts w:hint="eastAsia"/>
          <w:color w:val="auto"/>
          <w:highlight w:val="none"/>
          <w:lang w:val="en-US" w:eastAsia="zh-CN"/>
        </w:rPr>
        <w:t>空调系统设计时，</w:t>
      </w:r>
      <w:r>
        <w:rPr>
          <w:color w:val="auto"/>
          <w:highlight w:val="none"/>
        </w:rPr>
        <w:t>应根据</w:t>
      </w:r>
      <w:r>
        <w:rPr>
          <w:rFonts w:hint="eastAsia"/>
          <w:color w:val="auto"/>
          <w:highlight w:val="none"/>
          <w:lang w:val="en-US" w:eastAsia="zh-CN"/>
        </w:rPr>
        <w:t>项目所在气候特征与建筑功能需求合理设置新风热回收系统。</w:t>
      </w:r>
      <w:r>
        <w:rPr>
          <w:color w:val="auto"/>
          <w:highlight w:val="none"/>
        </w:rPr>
        <w:t>新风热回收系统设计</w:t>
      </w:r>
      <w:r>
        <w:rPr>
          <w:rFonts w:hint="eastAsia"/>
          <w:color w:val="auto"/>
          <w:highlight w:val="none"/>
        </w:rPr>
        <w:t>应</w:t>
      </w:r>
      <w:r>
        <w:rPr>
          <w:rFonts w:hint="eastAsia"/>
          <w:color w:val="auto"/>
          <w:highlight w:val="none"/>
          <w:lang w:val="en-US" w:eastAsia="zh-CN"/>
        </w:rPr>
        <w:t>进行全年运行的合理性及可靠性分析</w:t>
      </w:r>
      <w:r>
        <w:rPr>
          <w:color w:val="auto"/>
          <w:highlight w:val="none"/>
        </w:rPr>
        <w:t>。</w:t>
      </w:r>
      <w:r>
        <w:rPr>
          <w:rFonts w:hint="eastAsia"/>
          <w:color w:val="auto"/>
          <w:highlight w:val="none"/>
          <w:lang w:val="en-US" w:eastAsia="zh-CN"/>
        </w:rPr>
        <w:t>显热型</w:t>
      </w:r>
      <w:r>
        <w:rPr>
          <w:color w:val="auto"/>
          <w:highlight w:val="none"/>
        </w:rPr>
        <w:t>热回收</w:t>
      </w:r>
      <w:r>
        <w:rPr>
          <w:rFonts w:hint="eastAsia"/>
          <w:color w:val="auto"/>
          <w:highlight w:val="none"/>
          <w:lang w:val="en-US" w:eastAsia="zh-CN"/>
        </w:rPr>
        <w:t>装置的显热交换效率不应低于70%，全热型热回收装置的全热交换效率不应低于65%。新风热回收装置</w:t>
      </w:r>
      <w:r>
        <w:rPr>
          <w:color w:val="auto"/>
          <w:highlight w:val="none"/>
        </w:rPr>
        <w:t>具备旁通功能，在过渡季或室内外焓差（温差）较小时，新风可经旁通管直接进入室内或空气处理装置</w:t>
      </w:r>
      <w:r>
        <w:rPr>
          <w:rFonts w:hint="eastAsia"/>
          <w:color w:val="auto"/>
          <w:highlight w:val="none"/>
          <w:lang w:eastAsia="zh-CN"/>
        </w:rPr>
        <w:t>。</w:t>
      </w:r>
      <w:r>
        <w:rPr>
          <w:rFonts w:hint="eastAsia"/>
          <w:color w:val="auto"/>
          <w:highlight w:val="none"/>
        </w:rPr>
        <w:t>夏热冬暖地区</w:t>
      </w:r>
      <w:r>
        <w:rPr>
          <w:rFonts w:hint="eastAsia"/>
          <w:color w:val="auto"/>
          <w:highlight w:val="none"/>
          <w:lang w:eastAsia="zh-CN"/>
        </w:rPr>
        <w:t>超低</w:t>
      </w:r>
      <w:r>
        <w:rPr>
          <w:rFonts w:hint="eastAsia"/>
          <w:color w:val="auto"/>
          <w:highlight w:val="none"/>
        </w:rPr>
        <w:t>能耗公共建筑不宜采用建筑排风热回收装置。</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4</w:t>
      </w:r>
      <w:r>
        <w:rPr>
          <w:rFonts w:hint="eastAsia"/>
          <w:b/>
          <w:bCs/>
          <w:highlight w:val="none"/>
        </w:rPr>
        <w:t xml:space="preserve">. </w:t>
      </w:r>
      <w:r>
        <w:rPr>
          <w:rFonts w:hint="eastAsia"/>
          <w:b/>
          <w:bCs/>
          <w:highlight w:val="none"/>
          <w:lang w:val="en-US" w:eastAsia="zh-CN"/>
        </w:rPr>
        <w:t>8</w:t>
      </w:r>
      <w:r>
        <w:rPr>
          <w:rFonts w:hint="eastAsia"/>
          <w:highlight w:val="none"/>
        </w:rPr>
        <w:t xml:space="preserve">  </w:t>
      </w:r>
      <w:r>
        <w:rPr>
          <w:rFonts w:hint="eastAsia"/>
          <w:color w:val="auto"/>
          <w:highlight w:val="none"/>
          <w:lang w:val="en-US" w:eastAsia="zh-CN"/>
        </w:rPr>
        <w:t>应采取措施降低过渡季节空调能耗，可采取的措施包括可调新风比、空气侧经济器、冷却塔免费供冷等。</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4</w:t>
      </w:r>
      <w:r>
        <w:rPr>
          <w:rFonts w:hint="eastAsia"/>
          <w:b/>
          <w:bCs/>
          <w:highlight w:val="none"/>
        </w:rPr>
        <w:t xml:space="preserve">. </w:t>
      </w:r>
      <w:r>
        <w:rPr>
          <w:rFonts w:hint="eastAsia"/>
          <w:b/>
          <w:bCs/>
          <w:highlight w:val="none"/>
          <w:lang w:val="en-US" w:eastAsia="zh-CN"/>
        </w:rPr>
        <w:t>9</w:t>
      </w:r>
      <w:r>
        <w:rPr>
          <w:rFonts w:hint="eastAsia"/>
          <w:highlight w:val="none"/>
        </w:rPr>
        <w:t xml:space="preserve">  集中空调应采用高效率的空调水泵及风机，经过管路的优化设计，提高输配系统的能效，并符合下列要求：</w:t>
      </w:r>
    </w:p>
    <w:p>
      <w:pPr>
        <w:ind w:firstLine="421" w:firstLineChars="200"/>
        <w:rPr>
          <w:rFonts w:hint="eastAsia"/>
          <w:highlight w:val="none"/>
        </w:rPr>
      </w:pPr>
      <w:r>
        <w:rPr>
          <w:rFonts w:hint="eastAsia"/>
          <w:b/>
          <w:bCs/>
          <w:highlight w:val="none"/>
        </w:rPr>
        <w:t xml:space="preserve">1  </w:t>
      </w:r>
      <w:r>
        <w:rPr>
          <w:rFonts w:hint="eastAsia"/>
          <w:highlight w:val="none"/>
        </w:rPr>
        <w:t>空调水泵、风机应达到相应能效评价标准的一级能效要求；</w:t>
      </w:r>
    </w:p>
    <w:p>
      <w:pPr>
        <w:ind w:firstLine="421" w:firstLineChars="200"/>
        <w:rPr>
          <w:rFonts w:hint="eastAsia"/>
          <w:highlight w:val="none"/>
        </w:rPr>
      </w:pPr>
      <w:r>
        <w:rPr>
          <w:rFonts w:hint="eastAsia"/>
          <w:b/>
          <w:bCs/>
          <w:highlight w:val="none"/>
          <w:lang w:val="en-US" w:eastAsia="zh-CN"/>
        </w:rPr>
        <w:t>2</w:t>
      </w:r>
      <w:r>
        <w:rPr>
          <w:rFonts w:hint="eastAsia"/>
          <w:b/>
          <w:bCs/>
          <w:highlight w:val="none"/>
        </w:rPr>
        <w:t xml:space="preserve">  </w:t>
      </w:r>
      <w:r>
        <w:rPr>
          <w:rFonts w:hint="eastAsia"/>
          <w:highlight w:val="none"/>
        </w:rPr>
        <w:t>空调水系统、风系统宜采用变频措施；</w:t>
      </w:r>
    </w:p>
    <w:p>
      <w:pPr>
        <w:ind w:firstLine="421" w:firstLineChars="200"/>
        <w:rPr>
          <w:rFonts w:hint="eastAsia"/>
          <w:highlight w:val="none"/>
        </w:rPr>
      </w:pPr>
      <w:r>
        <w:rPr>
          <w:rFonts w:hint="eastAsia"/>
          <w:b/>
          <w:bCs/>
          <w:highlight w:val="none"/>
          <w:lang w:val="en-US" w:eastAsia="zh-CN"/>
        </w:rPr>
        <w:t>3</w:t>
      </w:r>
      <w:r>
        <w:rPr>
          <w:rFonts w:hint="eastAsia"/>
          <w:b/>
          <w:bCs/>
          <w:highlight w:val="none"/>
        </w:rPr>
        <w:t xml:space="preserve">  </w:t>
      </w:r>
      <w:r>
        <w:rPr>
          <w:rFonts w:hint="eastAsia"/>
          <w:highlight w:val="none"/>
        </w:rPr>
        <w:t>空调冷热水系统循环水泵的耗电输冷（热）比应较现行国家标准《公共建筑节能设计标准》GB50189要求降低 20%以上；</w:t>
      </w:r>
    </w:p>
    <w:p>
      <w:pPr>
        <w:ind w:firstLine="421" w:firstLineChars="200"/>
        <w:rPr>
          <w:rFonts w:hint="eastAsia"/>
          <w:highlight w:val="none"/>
        </w:rPr>
      </w:pPr>
      <w:r>
        <w:rPr>
          <w:rFonts w:hint="eastAsia"/>
          <w:b/>
          <w:bCs/>
          <w:highlight w:val="none"/>
          <w:lang w:val="en-US" w:eastAsia="zh-CN"/>
        </w:rPr>
        <w:t>4</w:t>
      </w:r>
      <w:r>
        <w:rPr>
          <w:rFonts w:hint="eastAsia"/>
          <w:b/>
          <w:bCs/>
          <w:highlight w:val="none"/>
        </w:rPr>
        <w:t xml:space="preserve">  </w:t>
      </w:r>
      <w:r>
        <w:rPr>
          <w:rFonts w:hint="eastAsia"/>
          <w:highlight w:val="none"/>
        </w:rPr>
        <w:t>通风及空调系统风机的单位风量耗功率应较现行国家标准《公共建筑节能设计标准》GB50189要求降低 20%以上。</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4</w:t>
      </w:r>
      <w:r>
        <w:rPr>
          <w:rFonts w:hint="eastAsia"/>
          <w:b/>
          <w:bCs/>
          <w:highlight w:val="none"/>
        </w:rPr>
        <w:t xml:space="preserve">. </w:t>
      </w:r>
      <w:r>
        <w:rPr>
          <w:rFonts w:hint="eastAsia"/>
          <w:b/>
          <w:bCs/>
          <w:highlight w:val="none"/>
          <w:lang w:val="en-US" w:eastAsia="zh-CN"/>
        </w:rPr>
        <w:t>10</w:t>
      </w:r>
      <w:r>
        <w:rPr>
          <w:rFonts w:hint="eastAsia"/>
          <w:highlight w:val="none"/>
        </w:rPr>
        <w:t xml:space="preserve">  </w:t>
      </w:r>
      <w:r>
        <w:rPr>
          <w:rFonts w:hint="eastAsia"/>
          <w:color w:val="auto"/>
          <w:highlight w:val="none"/>
          <w:lang w:val="en-US" w:eastAsia="zh-CN"/>
        </w:rPr>
        <w:t>居住建筑厨房的抽油烟机应选择体积流量小、捕集率高的设备，宜设置独立补风系统，补风宜从室外直接引入，补风管需设置密闭型电动风阀，且电动风阀应与排油烟机联动。</w:t>
      </w:r>
    </w:p>
    <w:p>
      <w:pPr>
        <w:pStyle w:val="3"/>
        <w:rPr>
          <w:rFonts w:hint="default"/>
          <w:highlight w:val="none"/>
          <w:lang w:val="en-US"/>
        </w:rPr>
      </w:pPr>
      <w:r>
        <w:rPr>
          <w:rFonts w:hint="eastAsia"/>
          <w:b/>
          <w:bCs w:val="0"/>
          <w:highlight w:val="none"/>
        </w:rPr>
        <w:t xml:space="preserve">5. </w:t>
      </w:r>
      <w:r>
        <w:rPr>
          <w:rFonts w:hint="eastAsia"/>
          <w:b/>
          <w:bCs w:val="0"/>
          <w:highlight w:val="none"/>
          <w:lang w:val="en-US" w:eastAsia="zh-CN"/>
        </w:rPr>
        <w:t>5</w:t>
      </w:r>
      <w:r>
        <w:rPr>
          <w:rFonts w:hint="eastAsia"/>
          <w:highlight w:val="none"/>
        </w:rPr>
        <w:t xml:space="preserve">  </w:t>
      </w:r>
      <w:r>
        <w:rPr>
          <w:rFonts w:hint="eastAsia"/>
          <w:highlight w:val="none"/>
          <w:lang w:val="en-US" w:eastAsia="zh-CN"/>
        </w:rPr>
        <w:t>电气节能设计</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1</w:t>
      </w:r>
      <w:r>
        <w:rPr>
          <w:rFonts w:hint="eastAsia"/>
          <w:highlight w:val="none"/>
        </w:rPr>
        <w:t xml:space="preserve">  </w:t>
      </w:r>
      <w:r>
        <w:rPr>
          <w:rFonts w:hint="eastAsia"/>
          <w:highlight w:val="none"/>
          <w:lang w:val="en-US" w:eastAsia="zh-CN"/>
        </w:rPr>
        <w:t>应</w:t>
      </w:r>
      <w:r>
        <w:rPr>
          <w:rFonts w:hint="eastAsia"/>
          <w:highlight w:val="none"/>
        </w:rPr>
        <w:t>采用新型高能效配电变压器。油浸式和干式变压器空载损耗值和负载损耗值均应分别满足现行国家标准《三相配电变压器能效限定值及能效等级》GB20052 二级能效标准。</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2</w:t>
      </w:r>
      <w:r>
        <w:rPr>
          <w:rFonts w:hint="eastAsia"/>
          <w:highlight w:val="none"/>
        </w:rPr>
        <w:t xml:space="preserve">  应合理规划、调整用电负荷，正确选择和配置变压器容量、台数及运行方式，使变压器长期在处于经济运行状态。</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3</w:t>
      </w:r>
      <w:r>
        <w:rPr>
          <w:rFonts w:hint="eastAsia"/>
          <w:highlight w:val="none"/>
        </w:rPr>
        <w:t xml:space="preserve">  供配电系统宜选用具备通讯功能的电气设备，通过信息化平台监测系统运行状态。</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4</w:t>
      </w:r>
      <w:r>
        <w:rPr>
          <w:rFonts w:hint="eastAsia"/>
          <w:highlight w:val="none"/>
        </w:rPr>
        <w:t xml:space="preserve">  用电负荷波动较大的建筑宜设置电力储能装置，可在用电峰谷时段调配供电。</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5</w:t>
      </w:r>
      <w:r>
        <w:rPr>
          <w:rFonts w:hint="eastAsia"/>
          <w:highlight w:val="none"/>
        </w:rPr>
        <w:t xml:space="preserve">  照明宜选择LED光源</w:t>
      </w:r>
      <w:r>
        <w:rPr>
          <w:rFonts w:hint="eastAsia"/>
          <w:highlight w:val="none"/>
          <w:lang w:eastAsia="zh-CN"/>
        </w:rPr>
        <w:t>。</w:t>
      </w:r>
      <w:r>
        <w:rPr>
          <w:rFonts w:hint="eastAsia"/>
          <w:highlight w:val="none"/>
        </w:rPr>
        <w:t>建筑的室内照度、照度均匀、统一眩光值（UGR）、一般显色指数（Ra）和照明功率密度等指标应符合国家标准《建筑照明设计》GB50034中的目标值规定。</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6</w:t>
      </w:r>
      <w:r>
        <w:rPr>
          <w:rFonts w:hint="eastAsia"/>
          <w:highlight w:val="none"/>
        </w:rPr>
        <w:t xml:space="preserve">  照明系统设计时，应采用智能照明控制系统。系统应采用分区设计、分区控制，并具备调光功能。</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7</w:t>
      </w:r>
      <w:r>
        <w:rPr>
          <w:rFonts w:hint="eastAsia"/>
          <w:highlight w:val="none"/>
        </w:rPr>
        <w:t xml:space="preserve">  设置光导管等自然采光装置的场所，</w:t>
      </w:r>
      <w:r>
        <w:rPr>
          <w:rFonts w:hint="eastAsia"/>
          <w:highlight w:val="none"/>
          <w:lang w:val="en-US" w:eastAsia="zh-CN"/>
        </w:rPr>
        <w:t>可</w:t>
      </w:r>
      <w:r>
        <w:rPr>
          <w:rFonts w:hint="eastAsia"/>
          <w:highlight w:val="none"/>
        </w:rPr>
        <w:t>设置辅助照明。辅助照明</w:t>
      </w:r>
      <w:r>
        <w:rPr>
          <w:rFonts w:hint="eastAsia"/>
          <w:highlight w:val="none"/>
          <w:lang w:val="en-US" w:eastAsia="zh-CN"/>
        </w:rPr>
        <w:t>宜</w:t>
      </w:r>
      <w:r>
        <w:rPr>
          <w:rFonts w:hint="eastAsia"/>
          <w:highlight w:val="none"/>
        </w:rPr>
        <w:t>采用照度调节控制</w:t>
      </w:r>
      <w:r>
        <w:rPr>
          <w:rFonts w:hint="eastAsia"/>
          <w:highlight w:val="none"/>
          <w:lang w:eastAsia="zh-CN"/>
        </w:rPr>
        <w:t>，</w:t>
      </w:r>
      <w:r>
        <w:rPr>
          <w:rFonts w:hint="eastAsia"/>
          <w:highlight w:val="none"/>
        </w:rPr>
        <w:t>优先采用天然采光</w:t>
      </w:r>
      <w:r>
        <w:rPr>
          <w:rFonts w:hint="eastAsia"/>
          <w:highlight w:val="none"/>
          <w:lang w:eastAsia="zh-CN"/>
        </w:rPr>
        <w:t>措施降低人工照明系统开启时长及能耗</w:t>
      </w:r>
      <w:r>
        <w:rPr>
          <w:rFonts w:hint="eastAsia"/>
          <w:highlight w:val="none"/>
        </w:rPr>
        <w:t>。</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8</w:t>
      </w:r>
      <w:r>
        <w:rPr>
          <w:rFonts w:hint="eastAsia"/>
          <w:highlight w:val="none"/>
        </w:rPr>
        <w:t xml:space="preserve">  建筑设计应采用节能电梯。当设有两台及以上电梯集中排列时，应具备群控功能；电梯无外部召唤，且电梯轿厢内一段时间无预设指令时，应自动关闭轿厢照明及风扇；宜采用变频调速拖动方式，高层建筑电梯系统可采用能量回馈装置。</w:t>
      </w:r>
    </w:p>
    <w:p>
      <w:pPr>
        <w:rPr>
          <w:rFonts w:hint="eastAsia"/>
          <w:highlight w:val="none"/>
        </w:rPr>
      </w:pPr>
      <w:r>
        <w:rPr>
          <w:rFonts w:hint="eastAsia"/>
          <w:b/>
          <w:bCs/>
          <w:highlight w:val="none"/>
          <w:lang w:val="en-US" w:eastAsia="zh-CN"/>
        </w:rPr>
        <w:t xml:space="preserve">5. 5. 9  </w:t>
      </w:r>
      <w:r>
        <w:rPr>
          <w:rFonts w:hint="eastAsia"/>
          <w:highlight w:val="none"/>
        </w:rPr>
        <w:t>自动扶梯应采用感应式控制，无乘客使用时能够自行减速或停止运行。</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10</w:t>
      </w:r>
      <w:r>
        <w:rPr>
          <w:rFonts w:hint="eastAsia"/>
          <w:highlight w:val="none"/>
        </w:rPr>
        <w:t xml:space="preserve">  </w:t>
      </w:r>
      <w:r>
        <w:rPr>
          <w:rFonts w:hint="eastAsia"/>
          <w:highlight w:val="none"/>
          <w:lang w:eastAsia="zh-CN"/>
        </w:rPr>
        <w:t>给水泵应根据给水管网水力计算结果选型，并应保证设计工况下水泵处于高效区。</w:t>
      </w:r>
      <w:r>
        <w:rPr>
          <w:rFonts w:hint="eastAsia"/>
          <w:highlight w:val="none"/>
        </w:rPr>
        <w:t>水泵</w:t>
      </w:r>
      <w:r>
        <w:rPr>
          <w:rFonts w:hint="eastAsia"/>
          <w:highlight w:val="none"/>
          <w:lang w:eastAsia="zh-CN"/>
        </w:rPr>
        <w:t>效率</w:t>
      </w:r>
      <w:r>
        <w:rPr>
          <w:rFonts w:hint="eastAsia"/>
          <w:highlight w:val="none"/>
        </w:rPr>
        <w:t>应符合现行国家标准《清水离心泵能效限定值及节能评价值》GB19762 的节能评价值标准；电机应符合现行国家标准《中小型三相异步电动机能效限定值及能效等级》GB18613 中规定的二级高效电机要求。</w:t>
      </w:r>
    </w:p>
    <w:p>
      <w:pPr>
        <w:pStyle w:val="3"/>
        <w:rPr>
          <w:rFonts w:hint="default"/>
          <w:highlight w:val="none"/>
          <w:lang w:val="en-US"/>
        </w:rPr>
      </w:pPr>
      <w:r>
        <w:rPr>
          <w:rFonts w:hint="eastAsia"/>
          <w:b/>
          <w:bCs w:val="0"/>
          <w:highlight w:val="none"/>
          <w:lang w:val="en-US" w:eastAsia="zh-CN"/>
        </w:rPr>
        <w:t>5</w:t>
      </w:r>
      <w:r>
        <w:rPr>
          <w:rFonts w:hint="eastAsia"/>
          <w:b/>
          <w:bCs w:val="0"/>
          <w:highlight w:val="none"/>
        </w:rPr>
        <w:t xml:space="preserve">. </w:t>
      </w:r>
      <w:r>
        <w:rPr>
          <w:rFonts w:hint="eastAsia"/>
          <w:b/>
          <w:bCs w:val="0"/>
          <w:highlight w:val="none"/>
          <w:lang w:val="en-US" w:eastAsia="zh-CN"/>
        </w:rPr>
        <w:t>6</w:t>
      </w:r>
      <w:r>
        <w:rPr>
          <w:rFonts w:hint="eastAsia"/>
          <w:highlight w:val="none"/>
        </w:rPr>
        <w:t xml:space="preserve">  </w:t>
      </w:r>
      <w:r>
        <w:rPr>
          <w:rFonts w:hint="eastAsia"/>
          <w:highlight w:val="none"/>
          <w:lang w:val="en-US" w:eastAsia="zh-CN"/>
        </w:rPr>
        <w:t>监测与控制</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6</w:t>
      </w:r>
      <w:r>
        <w:rPr>
          <w:rFonts w:hint="eastAsia"/>
          <w:b/>
          <w:bCs/>
          <w:highlight w:val="none"/>
        </w:rPr>
        <w:t xml:space="preserve">. 1  </w:t>
      </w:r>
      <w:r>
        <w:rPr>
          <w:rFonts w:hint="eastAsia"/>
          <w:highlight w:val="none"/>
        </w:rPr>
        <w:t>公共建筑应对建筑能耗及建筑环境数据进行监测，采集能耗数据应统一接入建筑能耗数据中心，并应符合</w:t>
      </w:r>
      <w:r>
        <w:rPr>
          <w:rFonts w:hint="eastAsia"/>
          <w:highlight w:val="none"/>
          <w:lang w:eastAsia="zh-CN"/>
        </w:rPr>
        <w:t>现行福建省地方标准</w:t>
      </w:r>
      <w:r>
        <w:rPr>
          <w:rFonts w:hint="eastAsia"/>
          <w:highlight w:val="none"/>
        </w:rPr>
        <w:t>《福建省公共建筑节能设计标准》DBJ 13-305的有关规定，并符合下列规定：</w:t>
      </w:r>
    </w:p>
    <w:p>
      <w:pPr>
        <w:ind w:firstLine="421" w:firstLineChars="200"/>
        <w:rPr>
          <w:rFonts w:hint="eastAsia"/>
          <w:highlight w:val="none"/>
        </w:rPr>
      </w:pPr>
      <w:r>
        <w:rPr>
          <w:rFonts w:hint="eastAsia"/>
          <w:b/>
          <w:bCs/>
          <w:highlight w:val="none"/>
        </w:rPr>
        <w:t xml:space="preserve">1  </w:t>
      </w:r>
      <w:r>
        <w:rPr>
          <w:rFonts w:hint="eastAsia"/>
          <w:highlight w:val="none"/>
        </w:rPr>
        <w:t xml:space="preserve">应能监测电、自来水、蒸汽、热水、热/冷量、燃气、油或其他燃料等的消耗量； </w:t>
      </w:r>
    </w:p>
    <w:p>
      <w:pPr>
        <w:ind w:firstLine="421" w:firstLineChars="200"/>
        <w:rPr>
          <w:rFonts w:hint="eastAsia"/>
          <w:highlight w:val="none"/>
        </w:rPr>
      </w:pPr>
      <w:r>
        <w:rPr>
          <w:rFonts w:hint="eastAsia"/>
          <w:b/>
          <w:bCs/>
          <w:highlight w:val="none"/>
        </w:rPr>
        <w:t xml:space="preserve">2  </w:t>
      </w:r>
      <w:r>
        <w:rPr>
          <w:rFonts w:hint="eastAsia"/>
          <w:highlight w:val="none"/>
        </w:rPr>
        <w:t>当采用可再生能源时，应对其单独进行监测；</w:t>
      </w:r>
    </w:p>
    <w:p>
      <w:pPr>
        <w:ind w:firstLine="421" w:firstLineChars="200"/>
        <w:rPr>
          <w:rFonts w:hint="eastAsia"/>
          <w:highlight w:val="none"/>
        </w:rPr>
      </w:pPr>
      <w:r>
        <w:rPr>
          <w:rFonts w:hint="eastAsia"/>
          <w:b/>
          <w:bCs/>
          <w:highlight w:val="none"/>
        </w:rPr>
        <w:t xml:space="preserve">3  </w:t>
      </w:r>
      <w:r>
        <w:rPr>
          <w:rFonts w:hint="eastAsia"/>
          <w:highlight w:val="none"/>
        </w:rPr>
        <w:t>对于联署办公的建筑，应分别对不同用户的能耗进行监测；</w:t>
      </w:r>
    </w:p>
    <w:p>
      <w:pPr>
        <w:ind w:firstLine="421" w:firstLineChars="200"/>
        <w:rPr>
          <w:rFonts w:hint="eastAsia"/>
          <w:highlight w:val="none"/>
        </w:rPr>
      </w:pPr>
      <w:r>
        <w:rPr>
          <w:rFonts w:hint="eastAsia"/>
          <w:b/>
          <w:bCs/>
          <w:highlight w:val="none"/>
        </w:rPr>
        <w:t xml:space="preserve">4  </w:t>
      </w:r>
      <w:r>
        <w:rPr>
          <w:rFonts w:hint="eastAsia"/>
          <w:highlight w:val="none"/>
        </w:rPr>
        <w:t>应对网络机房、食堂、开水间、制冷机房、换热机房和锅炉房等部位的用能实行重点监测；</w:t>
      </w:r>
    </w:p>
    <w:p>
      <w:pPr>
        <w:ind w:firstLine="421" w:firstLineChars="200"/>
        <w:rPr>
          <w:rFonts w:hint="eastAsia"/>
          <w:highlight w:val="none"/>
          <w:lang w:eastAsia="zh-CN"/>
        </w:rPr>
      </w:pPr>
      <w:r>
        <w:rPr>
          <w:rFonts w:hint="eastAsia"/>
          <w:b/>
          <w:bCs/>
          <w:highlight w:val="none"/>
        </w:rPr>
        <w:t xml:space="preserve">5  </w:t>
      </w:r>
      <w:r>
        <w:rPr>
          <w:rFonts w:hint="eastAsia"/>
          <w:highlight w:val="none"/>
        </w:rPr>
        <w:t>用于计费结算的电、水、热/冷、蒸汽、燃气等表具，应具备标准通讯接口并符合国家现行有关标准的规定</w:t>
      </w:r>
      <w:r>
        <w:rPr>
          <w:rFonts w:hint="eastAsia"/>
          <w:highlight w:val="none"/>
          <w:lang w:eastAsia="zh-CN"/>
        </w:rPr>
        <w:t>；</w:t>
      </w:r>
    </w:p>
    <w:p>
      <w:pPr>
        <w:ind w:firstLine="421" w:firstLineChars="200"/>
        <w:rPr>
          <w:rFonts w:hint="eastAsia"/>
          <w:highlight w:val="none"/>
        </w:rPr>
      </w:pPr>
      <w:r>
        <w:rPr>
          <w:rFonts w:hint="eastAsia"/>
          <w:b/>
          <w:bCs/>
          <w:highlight w:val="none"/>
          <w:lang w:val="en-US" w:eastAsia="zh-CN"/>
        </w:rPr>
        <w:t>6</w:t>
      </w:r>
      <w:r>
        <w:rPr>
          <w:rFonts w:hint="eastAsia"/>
          <w:b/>
          <w:bCs/>
          <w:highlight w:val="none"/>
        </w:rPr>
        <w:t xml:space="preserve">  </w:t>
      </w:r>
      <w:r>
        <w:rPr>
          <w:rFonts w:hint="eastAsia"/>
          <w:highlight w:val="none"/>
        </w:rPr>
        <w:t>应对建筑物的室外温度、湿度、风速、日照强度，室内温度、湿度、二氧化碳含量进行监测，用于对建筑能耗水平的评价。</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highlight w:val="none"/>
        </w:rPr>
        <w:t>应对建筑用电量进行监测，并符合下列规定：</w:t>
      </w:r>
    </w:p>
    <w:p>
      <w:pPr>
        <w:ind w:firstLine="421" w:firstLineChars="200"/>
        <w:rPr>
          <w:rFonts w:hint="eastAsia"/>
          <w:highlight w:val="none"/>
        </w:rPr>
      </w:pPr>
      <w:r>
        <w:rPr>
          <w:rFonts w:hint="eastAsia"/>
          <w:b/>
          <w:bCs/>
          <w:highlight w:val="none"/>
        </w:rPr>
        <w:t xml:space="preserve">1  </w:t>
      </w:r>
      <w:r>
        <w:rPr>
          <w:rFonts w:hint="eastAsia"/>
          <w:highlight w:val="none"/>
        </w:rPr>
        <w:t xml:space="preserve">应按照明插座、空调、电力和特殊用电等分项进行监测与计量； </w:t>
      </w:r>
    </w:p>
    <w:p>
      <w:pPr>
        <w:ind w:firstLine="421" w:firstLineChars="200"/>
        <w:rPr>
          <w:rFonts w:hint="eastAsia"/>
          <w:highlight w:val="none"/>
        </w:rPr>
      </w:pPr>
      <w:r>
        <w:rPr>
          <w:rFonts w:hint="eastAsia"/>
          <w:b/>
          <w:bCs/>
          <w:highlight w:val="none"/>
        </w:rPr>
        <w:t xml:space="preserve">2  </w:t>
      </w:r>
      <w:r>
        <w:rPr>
          <w:rFonts w:hint="eastAsia"/>
          <w:highlight w:val="none"/>
        </w:rPr>
        <w:t>应按功能区域或使用部门（用户）进行监测与计量；</w:t>
      </w:r>
    </w:p>
    <w:p>
      <w:pPr>
        <w:ind w:firstLine="421" w:firstLineChars="200"/>
        <w:rPr>
          <w:rFonts w:hint="eastAsia"/>
          <w:highlight w:val="none"/>
        </w:rPr>
      </w:pPr>
      <w:r>
        <w:rPr>
          <w:rFonts w:hint="eastAsia"/>
          <w:b/>
          <w:bCs/>
          <w:highlight w:val="none"/>
        </w:rPr>
        <w:t xml:space="preserve">3  </w:t>
      </w:r>
      <w:r>
        <w:rPr>
          <w:rFonts w:hint="eastAsia"/>
          <w:highlight w:val="none"/>
        </w:rPr>
        <w:t>主要次级用能单位用电量大于等于10kW或单台用电设备大于等于100kW时，应单独设置电能计量装置。</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highlight w:val="none"/>
        </w:rPr>
        <w:t>居住建筑宜对公共区域或典型户型安装能耗分项计量装置。</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4</w:t>
      </w:r>
      <w:r>
        <w:rPr>
          <w:rFonts w:hint="eastAsia"/>
          <w:b/>
          <w:bCs/>
          <w:highlight w:val="none"/>
        </w:rPr>
        <w:t xml:space="preserve">  </w:t>
      </w:r>
      <w:r>
        <w:rPr>
          <w:rFonts w:hint="eastAsia"/>
          <w:highlight w:val="none"/>
        </w:rPr>
        <w:t>公共建筑应对用水量进行监测，按照水源种类分别监测给水量、生活热水量和中水量。其中制备生活热水消耗的热量和燃料量应单独监测，符合第</w:t>
      </w:r>
      <w:r>
        <w:rPr>
          <w:rFonts w:hint="eastAsia"/>
          <w:highlight w:val="none"/>
          <w:lang w:val="en-US" w:eastAsia="zh-CN"/>
        </w:rPr>
        <w:t>5.5</w:t>
      </w:r>
      <w:r>
        <w:rPr>
          <w:rFonts w:hint="eastAsia"/>
          <w:highlight w:val="none"/>
        </w:rPr>
        <w:t>.1条的规定。</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5</w:t>
      </w:r>
      <w:r>
        <w:rPr>
          <w:rFonts w:hint="eastAsia"/>
          <w:b/>
          <w:bCs/>
          <w:highlight w:val="none"/>
        </w:rPr>
        <w:t xml:space="preserve">  </w:t>
      </w:r>
      <w:r>
        <w:rPr>
          <w:rFonts w:hint="eastAsia"/>
          <w:highlight w:val="none"/>
        </w:rPr>
        <w:t>公共建筑能耗应根据国家要求进行上报，用电、用水、用热、用冷等分项计量数据应能远程传输。</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6</w:t>
      </w:r>
      <w:r>
        <w:rPr>
          <w:rFonts w:hint="eastAsia"/>
          <w:b/>
          <w:bCs/>
          <w:highlight w:val="none"/>
        </w:rPr>
        <w:t xml:space="preserve">  </w:t>
      </w:r>
      <w:r>
        <w:rPr>
          <w:rFonts w:hint="eastAsia"/>
          <w:highlight w:val="none"/>
        </w:rPr>
        <w:t>公共建筑对建筑设备运行进行控制调节，在保证设备安全和设计参数的条件下尽可能降低能耗，其中大型公共建筑宜采用智能控制系统和互联网+能源管理云平台。</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7</w:t>
      </w:r>
      <w:r>
        <w:rPr>
          <w:rFonts w:hint="eastAsia"/>
          <w:b/>
          <w:bCs/>
          <w:highlight w:val="none"/>
        </w:rPr>
        <w:t xml:space="preserve">  </w:t>
      </w:r>
      <w:r>
        <w:rPr>
          <w:rFonts w:hint="eastAsia"/>
          <w:highlight w:val="none"/>
        </w:rPr>
        <w:t>暖通空调系统、公共区域照明和电梯与自动扶梯的监控要求应符合现行国家标准《公共建筑节能设计标准》GB 50189的规定，并应具备节能策略，实现按需供能。</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8</w:t>
      </w:r>
      <w:r>
        <w:rPr>
          <w:rFonts w:hint="eastAsia"/>
          <w:b/>
          <w:bCs/>
          <w:highlight w:val="none"/>
        </w:rPr>
        <w:t xml:space="preserve">  </w:t>
      </w:r>
      <w:r>
        <w:rPr>
          <w:rFonts w:hint="eastAsia"/>
          <w:highlight w:val="none"/>
        </w:rPr>
        <w:t>智能控制系统的设置应根据人员活动情况对设备启停或调节进行控制，并应符合下列要求：</w:t>
      </w:r>
    </w:p>
    <w:p>
      <w:pPr>
        <w:ind w:firstLine="421" w:firstLineChars="200"/>
        <w:rPr>
          <w:rFonts w:hint="eastAsia"/>
          <w:highlight w:val="none"/>
        </w:rPr>
      </w:pPr>
      <w:r>
        <w:rPr>
          <w:rFonts w:hint="eastAsia"/>
          <w:b/>
          <w:bCs/>
          <w:highlight w:val="none"/>
        </w:rPr>
        <w:t xml:space="preserve">1  </w:t>
      </w:r>
      <w:r>
        <w:rPr>
          <w:rFonts w:hint="eastAsia"/>
          <w:highlight w:val="none"/>
        </w:rPr>
        <w:t>空调末端设备根据相应区域人员对舒适度的需求自动启停或调节；</w:t>
      </w:r>
    </w:p>
    <w:p>
      <w:pPr>
        <w:ind w:firstLine="421" w:firstLineChars="200"/>
        <w:rPr>
          <w:rFonts w:hint="eastAsia"/>
          <w:highlight w:val="none"/>
        </w:rPr>
      </w:pPr>
      <w:r>
        <w:rPr>
          <w:rFonts w:hint="eastAsia"/>
          <w:b/>
          <w:bCs/>
          <w:highlight w:val="none"/>
        </w:rPr>
        <w:t xml:space="preserve">2  </w:t>
      </w:r>
      <w:r>
        <w:rPr>
          <w:rFonts w:hint="eastAsia"/>
          <w:highlight w:val="none"/>
        </w:rPr>
        <w:t>空调系统的新风量宜根据相应区域二氧化碳含量自动调节；</w:t>
      </w:r>
    </w:p>
    <w:p>
      <w:pPr>
        <w:ind w:firstLine="421" w:firstLineChars="200"/>
        <w:rPr>
          <w:rFonts w:hint="eastAsia"/>
          <w:highlight w:val="none"/>
        </w:rPr>
      </w:pPr>
      <w:r>
        <w:rPr>
          <w:rFonts w:hint="eastAsia"/>
          <w:b/>
          <w:bCs/>
          <w:highlight w:val="none"/>
        </w:rPr>
        <w:t xml:space="preserve">3  </w:t>
      </w:r>
      <w:r>
        <w:rPr>
          <w:rFonts w:hint="eastAsia"/>
          <w:highlight w:val="none"/>
        </w:rPr>
        <w:t>大厅、走廊、楼梯间等区域根据使用需求情况对各分区照明进行自动启停或调节；</w:t>
      </w:r>
    </w:p>
    <w:p>
      <w:pPr>
        <w:ind w:firstLine="421" w:firstLineChars="200"/>
        <w:rPr>
          <w:rFonts w:hint="eastAsia"/>
          <w:highlight w:val="none"/>
        </w:rPr>
      </w:pPr>
      <w:r>
        <w:rPr>
          <w:rFonts w:hint="eastAsia"/>
          <w:b/>
          <w:bCs/>
          <w:highlight w:val="none"/>
        </w:rPr>
        <w:t xml:space="preserve">4  </w:t>
      </w:r>
      <w:r>
        <w:rPr>
          <w:rFonts w:hint="eastAsia"/>
          <w:highlight w:val="none"/>
        </w:rPr>
        <w:t>电梯和自动扶梯根据人员情况进行自动启停或调节；</w:t>
      </w:r>
    </w:p>
    <w:p>
      <w:pPr>
        <w:ind w:firstLine="421" w:firstLineChars="200"/>
        <w:rPr>
          <w:rFonts w:hint="eastAsia"/>
          <w:highlight w:val="none"/>
        </w:rPr>
      </w:pPr>
      <w:r>
        <w:rPr>
          <w:rFonts w:hint="eastAsia"/>
          <w:b/>
          <w:bCs/>
          <w:highlight w:val="none"/>
        </w:rPr>
        <w:t xml:space="preserve">5  </w:t>
      </w:r>
      <w:r>
        <w:rPr>
          <w:rFonts w:hint="eastAsia"/>
          <w:highlight w:val="none"/>
        </w:rPr>
        <w:t>空调冷热源供冷热量宜根据建筑使用情况和需求量自动调节。</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9</w:t>
      </w:r>
      <w:r>
        <w:rPr>
          <w:rFonts w:hint="eastAsia"/>
          <w:b/>
          <w:bCs/>
          <w:highlight w:val="none"/>
        </w:rPr>
        <w:t xml:space="preserve">  </w:t>
      </w:r>
      <w:r>
        <w:rPr>
          <w:rFonts w:hint="eastAsia"/>
          <w:highlight w:val="none"/>
        </w:rPr>
        <w:t>围护结构和用能系统应统筹考虑建筑环境的各项要求，宜实现联控，根据“被动优先”原则设置设备运行的控制调节策略，并应符合下列要求：</w:t>
      </w:r>
    </w:p>
    <w:p>
      <w:pPr>
        <w:ind w:firstLine="421" w:firstLineChars="200"/>
        <w:rPr>
          <w:rFonts w:hint="eastAsia"/>
          <w:highlight w:val="none"/>
        </w:rPr>
      </w:pPr>
      <w:r>
        <w:rPr>
          <w:rFonts w:hint="eastAsia"/>
          <w:b/>
          <w:bCs/>
          <w:highlight w:val="none"/>
        </w:rPr>
        <w:t xml:space="preserve">1  </w:t>
      </w:r>
      <w:r>
        <w:rPr>
          <w:rFonts w:hint="eastAsia"/>
          <w:highlight w:val="none"/>
        </w:rPr>
        <w:t>为满足室内照度要求，在加大照度时应按照调节窗帘利用自然采光→采用可再生能源照明→控制照明回路和灯具的优先顺序调节；</w:t>
      </w:r>
    </w:p>
    <w:p>
      <w:pPr>
        <w:ind w:firstLine="421" w:firstLineChars="200"/>
        <w:rPr>
          <w:rFonts w:hint="eastAsia"/>
          <w:highlight w:val="none"/>
        </w:rPr>
      </w:pPr>
      <w:r>
        <w:rPr>
          <w:rFonts w:hint="eastAsia"/>
          <w:b/>
          <w:bCs/>
          <w:highlight w:val="none"/>
        </w:rPr>
        <w:t xml:space="preserve">2  </w:t>
      </w:r>
      <w:r>
        <w:rPr>
          <w:rFonts w:hint="eastAsia"/>
          <w:highlight w:val="none"/>
        </w:rPr>
        <w:t>过渡季节加大新风量时，应按照调节可开启外窗利用自然通风→加大新风机（新风阀）和排风机的运行台数和频率的优先顺序调节。</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10</w:t>
      </w:r>
      <w:r>
        <w:rPr>
          <w:rFonts w:hint="eastAsia"/>
          <w:b/>
          <w:bCs/>
          <w:highlight w:val="none"/>
        </w:rPr>
        <w:t xml:space="preserve">  </w:t>
      </w:r>
      <w:r>
        <w:rPr>
          <w:rFonts w:hint="eastAsia"/>
          <w:highlight w:val="none"/>
        </w:rPr>
        <w:t>当有多种能源供给时，宜选用具备多重能源能效对比并自动切换的高效能源使用的智能控制调节措施。采用可再生能源系统时，应优先利用可再生能源的供给。</w:t>
      </w:r>
    </w:p>
    <w:p>
      <w:pPr>
        <w:rPr>
          <w:rFonts w:hint="eastAsia"/>
          <w:highlight w:val="none"/>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11</w:t>
      </w:r>
      <w:r>
        <w:rPr>
          <w:rFonts w:hint="eastAsia"/>
          <w:b/>
          <w:bCs/>
          <w:highlight w:val="none"/>
        </w:rPr>
        <w:t xml:space="preserve">  </w:t>
      </w:r>
      <w:r>
        <w:rPr>
          <w:rFonts w:hint="eastAsia"/>
          <w:highlight w:val="none"/>
        </w:rPr>
        <w:t>采用互联网+能源管理云平台为建筑能源管理平台时，应具备下列基础功能：</w:t>
      </w:r>
    </w:p>
    <w:p>
      <w:pPr>
        <w:ind w:firstLine="421" w:firstLineChars="200"/>
        <w:rPr>
          <w:rFonts w:hint="eastAsia"/>
          <w:highlight w:val="none"/>
        </w:rPr>
      </w:pPr>
      <w:r>
        <w:rPr>
          <w:rFonts w:hint="eastAsia"/>
          <w:b/>
          <w:bCs/>
          <w:highlight w:val="none"/>
        </w:rPr>
        <w:t xml:space="preserve">1  </w:t>
      </w:r>
      <w:r>
        <w:rPr>
          <w:rFonts w:hint="eastAsia"/>
          <w:highlight w:val="none"/>
        </w:rPr>
        <w:t>采集和存储系统运行数据，并对数据进行计算分析；</w:t>
      </w:r>
    </w:p>
    <w:p>
      <w:pPr>
        <w:ind w:firstLine="421" w:firstLineChars="200"/>
        <w:rPr>
          <w:rFonts w:hint="eastAsia"/>
          <w:highlight w:val="none"/>
        </w:rPr>
      </w:pPr>
      <w:r>
        <w:rPr>
          <w:rFonts w:hint="eastAsia"/>
          <w:b/>
          <w:bCs/>
          <w:highlight w:val="none"/>
        </w:rPr>
        <w:t xml:space="preserve">2  </w:t>
      </w:r>
      <w:r>
        <w:rPr>
          <w:rFonts w:hint="eastAsia"/>
          <w:highlight w:val="none"/>
        </w:rPr>
        <w:t>监测、管理和控制系统运行，实现运行可视化；</w:t>
      </w:r>
    </w:p>
    <w:p>
      <w:pPr>
        <w:ind w:firstLine="421" w:firstLineChars="200"/>
        <w:rPr>
          <w:rFonts w:hint="eastAsia"/>
          <w:highlight w:val="none"/>
        </w:rPr>
      </w:pPr>
      <w:r>
        <w:rPr>
          <w:rFonts w:hint="eastAsia"/>
          <w:b/>
          <w:bCs/>
          <w:highlight w:val="none"/>
          <w:lang w:val="en-US" w:eastAsia="zh-CN"/>
        </w:rPr>
        <w:t>3</w:t>
      </w:r>
      <w:r>
        <w:rPr>
          <w:rFonts w:hint="eastAsia"/>
          <w:b/>
          <w:bCs/>
          <w:highlight w:val="none"/>
        </w:rPr>
        <w:t xml:space="preserve">  </w:t>
      </w:r>
      <w:r>
        <w:rPr>
          <w:rFonts w:hint="eastAsia"/>
          <w:highlight w:val="none"/>
        </w:rPr>
        <w:t>节能策略自动分析，控制和调节设备及阀部件运行；</w:t>
      </w:r>
    </w:p>
    <w:p>
      <w:pPr>
        <w:ind w:firstLine="421" w:firstLineChars="200"/>
        <w:rPr>
          <w:rFonts w:hint="eastAsia"/>
          <w:highlight w:val="none"/>
        </w:rPr>
      </w:pPr>
      <w:r>
        <w:rPr>
          <w:rFonts w:hint="eastAsia"/>
          <w:b/>
          <w:bCs/>
          <w:highlight w:val="none"/>
          <w:lang w:val="en-US" w:eastAsia="zh-CN"/>
        </w:rPr>
        <w:t>4</w:t>
      </w:r>
      <w:r>
        <w:rPr>
          <w:rFonts w:hint="eastAsia"/>
          <w:b/>
          <w:bCs/>
          <w:highlight w:val="none"/>
        </w:rPr>
        <w:t xml:space="preserve">  </w:t>
      </w:r>
      <w:r>
        <w:rPr>
          <w:rFonts w:hint="eastAsia"/>
          <w:highlight w:val="none"/>
        </w:rPr>
        <w:t>使机组及系统COP运行效率最大化。</w:t>
      </w:r>
    </w:p>
    <w:p>
      <w:pPr>
        <w:ind w:firstLine="420" w:firstLineChars="200"/>
        <w:rPr>
          <w:color w:val="0000FF"/>
          <w:highlight w:val="none"/>
        </w:rPr>
      </w:pPr>
    </w:p>
    <w:p>
      <w:pPr>
        <w:ind w:firstLine="420" w:firstLineChars="200"/>
        <w:rPr>
          <w:color w:val="0000FF"/>
          <w:highlight w:val="none"/>
        </w:rPr>
      </w:pPr>
    </w:p>
    <w:p>
      <w:pPr>
        <w:jc w:val="center"/>
        <w:rPr>
          <w:rFonts w:eastAsia="黑体"/>
          <w:color w:val="0000FF"/>
          <w:sz w:val="18"/>
          <w:szCs w:val="18"/>
          <w:highlight w:val="none"/>
        </w:rPr>
      </w:pPr>
    </w:p>
    <w:p>
      <w:pPr>
        <w:widowControl/>
        <w:spacing w:line="240" w:lineRule="auto"/>
        <w:rPr>
          <w:rFonts w:eastAsia="黑体"/>
          <w:sz w:val="18"/>
          <w:szCs w:val="18"/>
          <w:highlight w:val="none"/>
        </w:rPr>
      </w:pPr>
      <w:r>
        <w:rPr>
          <w:rFonts w:eastAsia="黑体"/>
          <w:sz w:val="18"/>
          <w:szCs w:val="18"/>
          <w:highlight w:val="none"/>
        </w:rPr>
        <w:br w:type="page"/>
      </w:r>
    </w:p>
    <w:p>
      <w:pPr>
        <w:jc w:val="center"/>
        <w:rPr>
          <w:highlight w:val="none"/>
        </w:rPr>
      </w:pPr>
    </w:p>
    <w:p>
      <w:pPr>
        <w:jc w:val="center"/>
        <w:rPr>
          <w:highlight w:val="none"/>
        </w:rPr>
      </w:pPr>
    </w:p>
    <w:p>
      <w:pPr>
        <w:jc w:val="center"/>
        <w:rPr>
          <w:highlight w:val="none"/>
        </w:rPr>
      </w:pPr>
    </w:p>
    <w:p>
      <w:pPr>
        <w:pStyle w:val="2"/>
        <w:rPr>
          <w:highlight w:val="none"/>
        </w:rPr>
      </w:pPr>
      <w:r>
        <w:rPr>
          <w:rFonts w:hint="eastAsia"/>
          <w:b/>
          <w:bCs w:val="0"/>
          <w:highlight w:val="none"/>
          <w:lang w:val="en-US" w:eastAsia="zh-CN"/>
        </w:rPr>
        <w:t>6</w:t>
      </w:r>
      <w:r>
        <w:rPr>
          <w:highlight w:val="none"/>
        </w:rPr>
        <w:t xml:space="preserve">  </w:t>
      </w:r>
      <w:r>
        <w:rPr>
          <w:rFonts w:hint="eastAsia"/>
          <w:highlight w:val="none"/>
        </w:rPr>
        <w:t>可再生能源利用</w:t>
      </w:r>
    </w:p>
    <w:p>
      <w:pPr>
        <w:pStyle w:val="3"/>
        <w:rPr>
          <w:highlight w:val="none"/>
        </w:rPr>
      </w:pPr>
      <w:r>
        <w:rPr>
          <w:rFonts w:hint="eastAsia"/>
          <w:b/>
          <w:bCs w:val="0"/>
          <w:highlight w:val="none"/>
          <w:lang w:val="en-US" w:eastAsia="zh-CN"/>
        </w:rPr>
        <w:t>6</w:t>
      </w:r>
      <w:r>
        <w:rPr>
          <w:rFonts w:hint="eastAsia"/>
          <w:b/>
          <w:bCs w:val="0"/>
          <w:highlight w:val="none"/>
        </w:rPr>
        <w:t>. 1</w:t>
      </w:r>
      <w:r>
        <w:rPr>
          <w:rFonts w:hint="eastAsia"/>
          <w:highlight w:val="none"/>
        </w:rPr>
        <w:t xml:space="preserve">  一般规定</w:t>
      </w:r>
    </w:p>
    <w:p>
      <w:pPr>
        <w:rPr>
          <w:rFonts w:hint="eastAsia"/>
          <w:highlight w:val="none"/>
        </w:rPr>
      </w:pPr>
      <w:r>
        <w:rPr>
          <w:rFonts w:hint="eastAsia"/>
          <w:b/>
          <w:bCs/>
          <w:highlight w:val="none"/>
          <w:lang w:val="en-US" w:eastAsia="zh-CN"/>
        </w:rPr>
        <w:t>6</w:t>
      </w:r>
      <w:r>
        <w:rPr>
          <w:rFonts w:hint="eastAsia"/>
          <w:b/>
          <w:bCs/>
          <w:highlight w:val="none"/>
        </w:rPr>
        <w:t xml:space="preserve">. 1. 1  </w:t>
      </w:r>
      <w:r>
        <w:rPr>
          <w:rFonts w:hint="eastAsia"/>
          <w:highlight w:val="none"/>
        </w:rPr>
        <w:t>超低能耗建筑应根据项目所在地可再生能源资源条件和建筑功能需求，通过技术经济的分析，结合国家相关政策，优先选择可再生能源。可再生能源利用主要包括</w:t>
      </w:r>
      <w:r>
        <w:rPr>
          <w:rFonts w:hint="eastAsia"/>
          <w:highlight w:val="none"/>
          <w:lang w:eastAsia="zh-CN"/>
        </w:rPr>
        <w:t>以及技术</w:t>
      </w:r>
      <w:r>
        <w:rPr>
          <w:rFonts w:hint="eastAsia"/>
          <w:highlight w:val="none"/>
        </w:rPr>
        <w:t>：</w:t>
      </w:r>
    </w:p>
    <w:p>
      <w:pPr>
        <w:ind w:firstLine="421" w:firstLineChars="200"/>
        <w:rPr>
          <w:rFonts w:hint="eastAsia"/>
          <w:highlight w:val="none"/>
        </w:rPr>
      </w:pPr>
      <w:r>
        <w:rPr>
          <w:rFonts w:hint="eastAsia"/>
          <w:b/>
          <w:bCs/>
          <w:highlight w:val="none"/>
        </w:rPr>
        <w:t xml:space="preserve">1  </w:t>
      </w:r>
      <w:r>
        <w:rPr>
          <w:rFonts w:hint="eastAsia"/>
          <w:highlight w:val="none"/>
        </w:rPr>
        <w:t>太阳能光伏发电技术；</w:t>
      </w:r>
    </w:p>
    <w:p>
      <w:pPr>
        <w:ind w:firstLine="421" w:firstLineChars="200"/>
        <w:rPr>
          <w:rFonts w:hint="eastAsia"/>
          <w:highlight w:val="none"/>
        </w:rPr>
      </w:pPr>
      <w:r>
        <w:rPr>
          <w:rFonts w:hint="eastAsia"/>
          <w:b/>
          <w:bCs/>
          <w:highlight w:val="none"/>
          <w:lang w:val="en-US" w:eastAsia="zh-CN"/>
        </w:rPr>
        <w:t>2</w:t>
      </w:r>
      <w:r>
        <w:rPr>
          <w:rFonts w:hint="eastAsia"/>
          <w:b/>
          <w:bCs/>
          <w:highlight w:val="none"/>
        </w:rPr>
        <w:t xml:space="preserve">  </w:t>
      </w:r>
      <w:r>
        <w:rPr>
          <w:rFonts w:hint="eastAsia"/>
          <w:highlight w:val="none"/>
        </w:rPr>
        <w:t>太阳能热水应用技术；</w:t>
      </w:r>
    </w:p>
    <w:p>
      <w:pPr>
        <w:ind w:firstLine="421" w:firstLineChars="200"/>
        <w:rPr>
          <w:rFonts w:hint="eastAsia"/>
          <w:highlight w:val="none"/>
        </w:rPr>
      </w:pPr>
      <w:r>
        <w:rPr>
          <w:rFonts w:hint="eastAsia"/>
          <w:b/>
          <w:bCs/>
          <w:highlight w:val="none"/>
          <w:lang w:val="en-US" w:eastAsia="zh-CN"/>
        </w:rPr>
        <w:t>3</w:t>
      </w:r>
      <w:r>
        <w:rPr>
          <w:rFonts w:hint="eastAsia"/>
          <w:b/>
          <w:bCs/>
          <w:highlight w:val="none"/>
        </w:rPr>
        <w:t xml:space="preserve">  </w:t>
      </w:r>
      <w:r>
        <w:rPr>
          <w:rFonts w:hint="eastAsia"/>
          <w:highlight w:val="none"/>
        </w:rPr>
        <w:t>空气源热泵热水系统；</w:t>
      </w:r>
    </w:p>
    <w:p>
      <w:pPr>
        <w:ind w:firstLine="421" w:firstLineChars="200"/>
        <w:rPr>
          <w:rFonts w:hint="eastAsia"/>
          <w:highlight w:val="none"/>
        </w:rPr>
      </w:pPr>
      <w:r>
        <w:rPr>
          <w:rFonts w:hint="eastAsia"/>
          <w:b/>
          <w:bCs/>
          <w:highlight w:val="none"/>
          <w:lang w:val="en-US" w:eastAsia="zh-CN"/>
        </w:rPr>
        <w:t>4</w:t>
      </w:r>
      <w:r>
        <w:rPr>
          <w:rFonts w:hint="eastAsia"/>
          <w:b/>
          <w:bCs/>
          <w:highlight w:val="none"/>
        </w:rPr>
        <w:t xml:space="preserve">  </w:t>
      </w:r>
      <w:r>
        <w:rPr>
          <w:rFonts w:hint="eastAsia"/>
          <w:highlight w:val="none"/>
        </w:rPr>
        <w:t>地表水地源热泵技术；</w:t>
      </w:r>
    </w:p>
    <w:p>
      <w:pPr>
        <w:ind w:firstLine="421" w:firstLineChars="200"/>
        <w:rPr>
          <w:rFonts w:hint="eastAsia"/>
          <w:highlight w:val="none"/>
        </w:rPr>
      </w:pPr>
      <w:r>
        <w:rPr>
          <w:rFonts w:hint="eastAsia"/>
          <w:b/>
          <w:bCs/>
          <w:highlight w:val="none"/>
          <w:lang w:val="en-US" w:eastAsia="zh-CN"/>
        </w:rPr>
        <w:t>5</w:t>
      </w:r>
      <w:r>
        <w:rPr>
          <w:rFonts w:hint="eastAsia"/>
          <w:b/>
          <w:bCs/>
          <w:highlight w:val="none"/>
        </w:rPr>
        <w:t xml:space="preserve">  </w:t>
      </w:r>
      <w:r>
        <w:rPr>
          <w:rFonts w:hint="eastAsia"/>
          <w:highlight w:val="none"/>
        </w:rPr>
        <w:t>导光系统（导光管）等。</w:t>
      </w:r>
    </w:p>
    <w:p>
      <w:pPr>
        <w:ind w:firstLine="420" w:firstLineChars="200"/>
        <w:rPr>
          <w:rFonts w:hint="eastAsia"/>
          <w:highlight w:val="none"/>
        </w:rPr>
      </w:pPr>
      <w:r>
        <w:rPr>
          <w:rFonts w:hint="eastAsia"/>
          <w:highlight w:val="none"/>
        </w:rPr>
        <w:t>同等条件下太阳能与空气源热泵应作为优先的能源形式。</w:t>
      </w:r>
    </w:p>
    <w:p>
      <w:pPr>
        <w:rPr>
          <w:highlight w:val="none"/>
        </w:rPr>
      </w:pPr>
      <w:r>
        <w:rPr>
          <w:rFonts w:hint="eastAsia"/>
          <w:b/>
          <w:bCs/>
          <w:highlight w:val="none"/>
          <w:lang w:val="en-US" w:eastAsia="zh-CN"/>
        </w:rPr>
        <w:t>6</w:t>
      </w:r>
      <w:r>
        <w:rPr>
          <w:rFonts w:hint="eastAsia"/>
          <w:b/>
          <w:bCs/>
          <w:highlight w:val="none"/>
        </w:rPr>
        <w:t xml:space="preserve">. 1. </w:t>
      </w:r>
      <w:r>
        <w:rPr>
          <w:rFonts w:hint="eastAsia"/>
          <w:b/>
          <w:bCs/>
          <w:highlight w:val="none"/>
          <w:lang w:val="en-US" w:eastAsia="zh-CN"/>
        </w:rPr>
        <w:t>2</w:t>
      </w:r>
      <w:r>
        <w:rPr>
          <w:rFonts w:hint="eastAsia"/>
          <w:b/>
          <w:bCs/>
          <w:highlight w:val="none"/>
        </w:rPr>
        <w:t xml:space="preserve">  </w:t>
      </w:r>
      <w:r>
        <w:rPr>
          <w:rFonts w:hint="eastAsia"/>
          <w:highlight w:val="none"/>
        </w:rPr>
        <w:t>可再生能源系统设计应遵循安全、适用、经济、绿色的原则。</w:t>
      </w:r>
    </w:p>
    <w:p>
      <w:pPr>
        <w:rPr>
          <w:rFonts w:hint="eastAsia"/>
          <w:highlight w:val="none"/>
        </w:rPr>
      </w:pPr>
      <w:r>
        <w:rPr>
          <w:rFonts w:hint="eastAsia"/>
          <w:b/>
          <w:bCs/>
          <w:highlight w:val="none"/>
          <w:lang w:val="en-US" w:eastAsia="zh-CN"/>
        </w:rPr>
        <w:t>6</w:t>
      </w:r>
      <w:r>
        <w:rPr>
          <w:rFonts w:hint="eastAsia"/>
          <w:b/>
          <w:bCs/>
          <w:highlight w:val="none"/>
        </w:rPr>
        <w:t xml:space="preserve">. 1. </w:t>
      </w:r>
      <w:r>
        <w:rPr>
          <w:rFonts w:hint="eastAsia"/>
          <w:b/>
          <w:bCs/>
          <w:highlight w:val="none"/>
          <w:lang w:val="en-US" w:eastAsia="zh-CN"/>
        </w:rPr>
        <w:t>3</w:t>
      </w:r>
      <w:r>
        <w:rPr>
          <w:rFonts w:hint="eastAsia"/>
          <w:b/>
          <w:bCs/>
          <w:highlight w:val="none"/>
        </w:rPr>
        <w:t xml:space="preserve">  </w:t>
      </w:r>
      <w:r>
        <w:rPr>
          <w:rFonts w:hint="eastAsia"/>
          <w:highlight w:val="none"/>
        </w:rPr>
        <w:t>可再生能源系统应与建筑主体工程同步设计、同步施工、同步验收、同步投入使用。</w:t>
      </w:r>
    </w:p>
    <w:p>
      <w:pPr>
        <w:rPr>
          <w:rFonts w:hint="eastAsia"/>
          <w:highlight w:val="none"/>
        </w:rPr>
      </w:pPr>
      <w:r>
        <w:rPr>
          <w:rFonts w:hint="eastAsia"/>
          <w:b/>
          <w:bCs/>
          <w:highlight w:val="none"/>
          <w:lang w:val="en-US" w:eastAsia="zh-CN"/>
        </w:rPr>
        <w:t>6</w:t>
      </w:r>
      <w:r>
        <w:rPr>
          <w:rFonts w:hint="eastAsia"/>
          <w:b/>
          <w:bCs/>
          <w:highlight w:val="none"/>
        </w:rPr>
        <w:t xml:space="preserve">. 1. </w:t>
      </w:r>
      <w:r>
        <w:rPr>
          <w:rFonts w:hint="eastAsia"/>
          <w:b/>
          <w:bCs/>
          <w:highlight w:val="none"/>
          <w:lang w:val="en-US" w:eastAsia="zh-CN"/>
        </w:rPr>
        <w:t>4</w:t>
      </w:r>
      <w:r>
        <w:rPr>
          <w:rFonts w:hint="eastAsia"/>
          <w:b/>
          <w:bCs/>
          <w:highlight w:val="none"/>
        </w:rPr>
        <w:t xml:space="preserve">  </w:t>
      </w:r>
      <w:r>
        <w:rPr>
          <w:rFonts w:hint="eastAsia"/>
          <w:highlight w:val="none"/>
        </w:rPr>
        <w:t>可再生能源系统应设置监测、计量与控制装置。</w:t>
      </w:r>
    </w:p>
    <w:p>
      <w:pPr>
        <w:rPr>
          <w:rFonts w:hint="eastAsia"/>
          <w:highlight w:val="none"/>
        </w:rPr>
      </w:pPr>
      <w:r>
        <w:rPr>
          <w:rFonts w:hint="eastAsia"/>
          <w:b/>
          <w:bCs/>
          <w:highlight w:val="none"/>
          <w:lang w:val="en-US" w:eastAsia="zh-CN"/>
        </w:rPr>
        <w:t>6</w:t>
      </w:r>
      <w:r>
        <w:rPr>
          <w:rFonts w:hint="eastAsia"/>
          <w:b/>
          <w:bCs/>
          <w:highlight w:val="none"/>
        </w:rPr>
        <w:t xml:space="preserve">. 1. </w:t>
      </w:r>
      <w:r>
        <w:rPr>
          <w:rFonts w:hint="eastAsia"/>
          <w:b/>
          <w:bCs/>
          <w:highlight w:val="none"/>
          <w:lang w:val="en-US" w:eastAsia="zh-CN"/>
        </w:rPr>
        <w:t>5</w:t>
      </w:r>
      <w:r>
        <w:rPr>
          <w:rFonts w:hint="eastAsia"/>
          <w:b/>
          <w:bCs/>
          <w:highlight w:val="none"/>
        </w:rPr>
        <w:t xml:space="preserve">  </w:t>
      </w:r>
      <w:r>
        <w:rPr>
          <w:rFonts w:hint="eastAsia"/>
          <w:highlight w:val="none"/>
        </w:rPr>
        <w:t>超低能耗建筑可再生能源系统的设计、施工、验收与运行管理，除应符合</w:t>
      </w:r>
      <w:r>
        <w:rPr>
          <w:rFonts w:hint="eastAsia"/>
          <w:highlight w:val="none"/>
          <w:lang w:eastAsia="zh-CN"/>
        </w:rPr>
        <w:t>本导则</w:t>
      </w:r>
      <w:r>
        <w:rPr>
          <w:rFonts w:hint="eastAsia"/>
          <w:highlight w:val="none"/>
        </w:rPr>
        <w:t>的规定外，</w:t>
      </w:r>
      <w:r>
        <w:rPr>
          <w:rFonts w:hint="eastAsia"/>
          <w:highlight w:val="none"/>
          <w:lang w:val="en-US" w:eastAsia="zh-CN"/>
        </w:rPr>
        <w:t>尚应符合国家和福建省现行有关标准的规定</w:t>
      </w:r>
      <w:r>
        <w:rPr>
          <w:rFonts w:hint="eastAsia"/>
          <w:highlight w:val="none"/>
        </w:rPr>
        <w:t>。</w:t>
      </w:r>
    </w:p>
    <w:p>
      <w:pPr>
        <w:pStyle w:val="3"/>
        <w:rPr>
          <w:highlight w:val="none"/>
        </w:rPr>
      </w:pPr>
      <w:r>
        <w:rPr>
          <w:rFonts w:hint="eastAsia"/>
          <w:b/>
          <w:bCs w:val="0"/>
          <w:highlight w:val="none"/>
          <w:lang w:val="en-US" w:eastAsia="zh-CN"/>
        </w:rPr>
        <w:t>6</w:t>
      </w:r>
      <w:r>
        <w:rPr>
          <w:rFonts w:hint="eastAsia"/>
          <w:b/>
          <w:bCs w:val="0"/>
          <w:highlight w:val="none"/>
        </w:rPr>
        <w:t xml:space="preserve">. </w:t>
      </w:r>
      <w:r>
        <w:rPr>
          <w:rFonts w:hint="eastAsia"/>
          <w:b/>
          <w:bCs w:val="0"/>
          <w:highlight w:val="none"/>
          <w:lang w:val="en-US" w:eastAsia="zh-CN"/>
        </w:rPr>
        <w:t>2</w:t>
      </w:r>
      <w:r>
        <w:rPr>
          <w:rFonts w:hint="eastAsia"/>
          <w:highlight w:val="none"/>
        </w:rPr>
        <w:t xml:space="preserve">  </w:t>
      </w:r>
      <w:r>
        <w:rPr>
          <w:rFonts w:hint="eastAsia"/>
          <w:highlight w:val="none"/>
          <w:lang w:eastAsia="zh-CN"/>
        </w:rPr>
        <w:t>太阳能</w:t>
      </w:r>
      <w:r>
        <w:rPr>
          <w:rFonts w:hint="eastAsia"/>
          <w:highlight w:val="none"/>
          <w:lang w:val="en-US" w:eastAsia="zh-CN"/>
        </w:rPr>
        <w:t>热</w:t>
      </w:r>
      <w:r>
        <w:rPr>
          <w:rFonts w:hint="eastAsia"/>
          <w:highlight w:val="none"/>
          <w:lang w:eastAsia="zh-CN"/>
        </w:rPr>
        <w:t>利用</w:t>
      </w:r>
    </w:p>
    <w:p>
      <w:pPr>
        <w:rPr>
          <w:rFonts w:hint="eastAsia"/>
          <w:highlight w:val="none"/>
        </w:rPr>
      </w:pP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2</w:t>
      </w:r>
      <w:r>
        <w:rPr>
          <w:rFonts w:hint="eastAsia"/>
          <w:b/>
          <w:bCs/>
          <w:highlight w:val="none"/>
        </w:rPr>
        <w:t xml:space="preserve">. 1  </w:t>
      </w:r>
      <w:r>
        <w:rPr>
          <w:rFonts w:hint="eastAsia"/>
          <w:highlight w:val="none"/>
        </w:rPr>
        <w:t>建筑太阳能热利用应优先考虑建筑一体化设计</w:t>
      </w:r>
      <w:r>
        <w:rPr>
          <w:rFonts w:hint="eastAsia"/>
          <w:highlight w:val="none"/>
          <w:lang w:eastAsia="zh-CN"/>
        </w:rPr>
        <w:t>，进行</w:t>
      </w:r>
      <w:r>
        <w:rPr>
          <w:rFonts w:hint="eastAsia"/>
          <w:highlight w:val="none"/>
        </w:rPr>
        <w:t>构造抗风设计，</w:t>
      </w:r>
      <w:r>
        <w:rPr>
          <w:rFonts w:hint="eastAsia"/>
          <w:highlight w:val="none"/>
          <w:lang w:eastAsia="zh-CN"/>
        </w:rPr>
        <w:t>满足</w:t>
      </w:r>
      <w:r>
        <w:rPr>
          <w:rFonts w:hint="eastAsia"/>
          <w:highlight w:val="none"/>
        </w:rPr>
        <w:t>构造安全</w:t>
      </w:r>
      <w:r>
        <w:rPr>
          <w:rFonts w:hint="eastAsia"/>
          <w:highlight w:val="none"/>
          <w:lang w:eastAsia="zh-CN"/>
        </w:rPr>
        <w:t>。</w:t>
      </w:r>
    </w:p>
    <w:p>
      <w:pPr>
        <w:rPr>
          <w:rFonts w:hint="eastAsia"/>
          <w:highlight w:val="none"/>
        </w:rPr>
      </w:pP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highlight w:val="none"/>
          <w:lang w:eastAsia="zh-CN"/>
        </w:rPr>
        <w:t>太</w:t>
      </w:r>
      <w:r>
        <w:rPr>
          <w:rFonts w:hint="eastAsia"/>
          <w:highlight w:val="none"/>
        </w:rPr>
        <w:t>阳能热利用系统所采用的太阳能集热器应热性能参数应符合表</w:t>
      </w:r>
      <w:r>
        <w:rPr>
          <w:rFonts w:hint="eastAsia"/>
          <w:highlight w:val="none"/>
          <w:lang w:val="en-US" w:eastAsia="zh-CN"/>
        </w:rPr>
        <w:t>6</w:t>
      </w:r>
      <w:r>
        <w:rPr>
          <w:rFonts w:hint="eastAsia"/>
          <w:highlight w:val="none"/>
        </w:rPr>
        <w:t>.2.2的规定：</w:t>
      </w:r>
    </w:p>
    <w:p>
      <w:pPr>
        <w:spacing w:before="62" w:beforeLines="20" w:after="62" w:afterLines="20"/>
        <w:jc w:val="center"/>
        <w:rPr>
          <w:rFonts w:eastAsia="黑体"/>
          <w:sz w:val="18"/>
          <w:szCs w:val="18"/>
          <w:highlight w:val="none"/>
        </w:rPr>
      </w:pPr>
      <w:r>
        <w:rPr>
          <w:rFonts w:hint="eastAsia" w:eastAsia="黑体"/>
          <w:sz w:val="18"/>
          <w:szCs w:val="18"/>
          <w:highlight w:val="none"/>
        </w:rPr>
        <w:t>表</w:t>
      </w:r>
      <w:r>
        <w:rPr>
          <w:rFonts w:hint="eastAsia" w:eastAsia="黑体"/>
          <w:sz w:val="18"/>
          <w:szCs w:val="18"/>
          <w:highlight w:val="none"/>
          <w:lang w:val="en-US" w:eastAsia="zh-CN"/>
        </w:rPr>
        <w:t>6</w:t>
      </w:r>
      <w:r>
        <w:rPr>
          <w:rFonts w:hint="eastAsia" w:eastAsia="黑体"/>
          <w:sz w:val="18"/>
          <w:szCs w:val="18"/>
          <w:highlight w:val="none"/>
        </w:rPr>
        <w:t xml:space="preserve">. </w:t>
      </w:r>
      <w:r>
        <w:rPr>
          <w:rFonts w:hint="eastAsia" w:eastAsia="黑体"/>
          <w:sz w:val="18"/>
          <w:szCs w:val="18"/>
          <w:highlight w:val="none"/>
          <w:lang w:val="en-US" w:eastAsia="zh-CN"/>
        </w:rPr>
        <w:t>2</w:t>
      </w:r>
      <w:r>
        <w:rPr>
          <w:rFonts w:hint="eastAsia" w:eastAsia="黑体"/>
          <w:sz w:val="18"/>
          <w:szCs w:val="18"/>
          <w:highlight w:val="none"/>
        </w:rPr>
        <w:t xml:space="preserve">. </w:t>
      </w:r>
      <w:r>
        <w:rPr>
          <w:rFonts w:hint="eastAsia" w:eastAsia="黑体"/>
          <w:sz w:val="18"/>
          <w:szCs w:val="18"/>
          <w:highlight w:val="none"/>
          <w:lang w:val="en-US" w:eastAsia="zh-CN"/>
        </w:rPr>
        <w:t>2</w:t>
      </w:r>
      <w:r>
        <w:rPr>
          <w:rFonts w:hint="eastAsia" w:eastAsia="黑体"/>
          <w:sz w:val="18"/>
          <w:szCs w:val="18"/>
          <w:highlight w:val="none"/>
        </w:rPr>
        <w:t xml:space="preserve">  </w:t>
      </w:r>
      <w:r>
        <w:rPr>
          <w:rFonts w:hint="eastAsia" w:eastAsia="黑体"/>
          <w:sz w:val="18"/>
          <w:szCs w:val="18"/>
          <w:highlight w:val="none"/>
          <w:lang w:eastAsia="zh-CN"/>
        </w:rPr>
        <w:t>不同类型太阳能集热器性能参数</w:t>
      </w:r>
    </w:p>
    <w:tbl>
      <w:tblPr>
        <w:tblStyle w:val="14"/>
        <w:tblW w:w="596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2490"/>
        <w:gridCol w:w="1005"/>
        <w:gridCol w:w="1352"/>
        <w:gridCol w:w="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1117" w:type="dxa"/>
            <w:vMerge w:val="restart"/>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工质类型</w:t>
            </w:r>
          </w:p>
        </w:tc>
        <w:tc>
          <w:tcPr>
            <w:tcW w:w="2490" w:type="dxa"/>
            <w:vMerge w:val="restart"/>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集热器类型</w:t>
            </w:r>
          </w:p>
        </w:tc>
        <w:tc>
          <w:tcPr>
            <w:tcW w:w="2357" w:type="dxa"/>
            <w:gridSpan w:val="2"/>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热性能参数（基于采光面积）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7" w:type="dxa"/>
            <w:vMerge w:val="continue"/>
            <w:tcMar>
              <w:left w:w="28" w:type="dxa"/>
              <w:right w:w="28" w:type="dxa"/>
            </w:tcMar>
            <w:vAlign w:val="center"/>
          </w:tcPr>
          <w:p>
            <w:pPr>
              <w:spacing w:line="240" w:lineRule="auto"/>
              <w:jc w:val="center"/>
              <w:rPr>
                <w:rFonts w:hint="eastAsia"/>
                <w:sz w:val="16"/>
                <w:szCs w:val="16"/>
                <w:highlight w:val="none"/>
                <w:lang w:eastAsia="zh-CN"/>
              </w:rPr>
            </w:pPr>
          </w:p>
        </w:tc>
        <w:tc>
          <w:tcPr>
            <w:tcW w:w="2490" w:type="dxa"/>
            <w:vMerge w:val="continue"/>
            <w:tcMar>
              <w:left w:w="28" w:type="dxa"/>
              <w:right w:w="28" w:type="dxa"/>
            </w:tcMar>
            <w:vAlign w:val="center"/>
          </w:tcPr>
          <w:p>
            <w:pPr>
              <w:spacing w:line="240" w:lineRule="auto"/>
              <w:jc w:val="center"/>
              <w:rPr>
                <w:rFonts w:hint="eastAsia"/>
                <w:sz w:val="16"/>
                <w:szCs w:val="16"/>
                <w:highlight w:val="none"/>
                <w:lang w:eastAsia="zh-CN"/>
              </w:rPr>
            </w:pPr>
          </w:p>
        </w:tc>
        <w:tc>
          <w:tcPr>
            <w:tcW w:w="1005" w:type="dxa"/>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瞬时效率截距（无量纲）</w:t>
            </w:r>
          </w:p>
        </w:tc>
        <w:tc>
          <w:tcPr>
            <w:tcW w:w="1353" w:type="dxa"/>
            <w:gridSpan w:val="2"/>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总热损系数</w:t>
            </w:r>
          </w:p>
          <w:p>
            <w:pPr>
              <w:spacing w:line="240" w:lineRule="auto"/>
              <w:jc w:val="center"/>
              <w:rPr>
                <w:rFonts w:hint="eastAsia"/>
                <w:sz w:val="16"/>
                <w:szCs w:val="16"/>
                <w:highlight w:val="none"/>
                <w:lang w:eastAsia="zh-CN"/>
              </w:rPr>
            </w:pPr>
            <w:r>
              <w:rPr>
                <w:rFonts w:hint="eastAsia"/>
                <w:sz w:val="16"/>
                <w:szCs w:val="16"/>
                <w:highlight w:val="none"/>
                <w:lang w:val="en-US" w:eastAsia="zh-CN"/>
              </w:rPr>
              <w:t>W/(m</w:t>
            </w:r>
            <w:r>
              <w:rPr>
                <w:rFonts w:hint="eastAsia"/>
                <w:sz w:val="16"/>
                <w:szCs w:val="16"/>
                <w:highlight w:val="none"/>
                <w:vertAlign w:val="superscript"/>
                <w:lang w:val="en-US" w:eastAsia="zh-CN"/>
              </w:rPr>
              <w:t>2</w:t>
            </w:r>
            <w:r>
              <w:rPr>
                <w:rFonts w:hint="eastAsia"/>
                <w:sz w:val="16"/>
                <w:szCs w:val="16"/>
                <w:highlight w:val="none"/>
                <w:lang w:val="en-US" w:eastAsia="zh-CN"/>
              </w:rPr>
              <w:t xml:space="preserve"> </w:t>
            </w:r>
            <w:r>
              <w:rPr>
                <w:rFonts w:hint="eastAsia" w:ascii="微软雅黑" w:hAnsi="微软雅黑" w:eastAsia="微软雅黑" w:cs="微软雅黑"/>
                <w:sz w:val="16"/>
                <w:szCs w:val="16"/>
                <w:highlight w:val="none"/>
                <w:lang w:val="en-US" w:eastAsia="zh-CN"/>
              </w:rPr>
              <w:t>·</w:t>
            </w:r>
            <w:r>
              <w:rPr>
                <w:rFonts w:hint="eastAsia" w:ascii="宋体" w:hAnsi="宋体" w:eastAsia="宋体" w:cs="宋体"/>
                <w:sz w:val="16"/>
                <w:szCs w:val="16"/>
                <w:highlight w:val="none"/>
                <w:lang w:val="en-US" w:eastAsia="zh-CN"/>
              </w:rPr>
              <w:t>℃</w:t>
            </w:r>
            <w:r>
              <w:rPr>
                <w:rFonts w:hint="eastAsia"/>
                <w:sz w:val="16"/>
                <w:szCs w:val="16"/>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7" w:type="dxa"/>
            <w:vMerge w:val="restart"/>
            <w:tcMar>
              <w:left w:w="28" w:type="dxa"/>
              <w:right w:w="28" w:type="dxa"/>
            </w:tcMar>
            <w:vAlign w:val="center"/>
          </w:tcPr>
          <w:p>
            <w:pPr>
              <w:spacing w:line="240" w:lineRule="auto"/>
              <w:jc w:val="center"/>
              <w:rPr>
                <w:rFonts w:hint="eastAsia" w:eastAsia="宋体"/>
                <w:sz w:val="16"/>
                <w:szCs w:val="16"/>
                <w:highlight w:val="none"/>
                <w:lang w:eastAsia="zh-CN"/>
              </w:rPr>
            </w:pPr>
            <w:r>
              <w:rPr>
                <w:rFonts w:hint="eastAsia"/>
                <w:sz w:val="16"/>
                <w:szCs w:val="16"/>
                <w:highlight w:val="none"/>
                <w:lang w:eastAsia="zh-CN"/>
              </w:rPr>
              <w:t>液体工质</w:t>
            </w:r>
          </w:p>
        </w:tc>
        <w:tc>
          <w:tcPr>
            <w:tcW w:w="2490" w:type="dxa"/>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平板型太阳能集热器</w:t>
            </w:r>
          </w:p>
        </w:tc>
        <w:tc>
          <w:tcPr>
            <w:tcW w:w="1005" w:type="dxa"/>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≥0</w:t>
            </w:r>
            <w:r>
              <w:rPr>
                <w:rFonts w:hint="eastAsia"/>
                <w:sz w:val="16"/>
                <w:szCs w:val="16"/>
                <w:highlight w:val="none"/>
                <w:lang w:val="en-US" w:eastAsia="zh-CN"/>
              </w:rPr>
              <w:t>.76</w:t>
            </w:r>
          </w:p>
        </w:tc>
        <w:tc>
          <w:tcPr>
            <w:tcW w:w="1353" w:type="dxa"/>
            <w:gridSpan w:val="2"/>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w:t>
            </w:r>
            <w:r>
              <w:rPr>
                <w:rFonts w:hint="eastAsia"/>
                <w:sz w:val="16"/>
                <w:szCs w:val="16"/>
                <w:highlight w:val="none"/>
                <w:lang w:val="en-US" w:eastAsia="zh-CN"/>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7" w:type="dxa"/>
            <w:vMerge w:val="continue"/>
            <w:tcMar>
              <w:left w:w="28" w:type="dxa"/>
              <w:right w:w="28" w:type="dxa"/>
            </w:tcMar>
            <w:vAlign w:val="center"/>
          </w:tcPr>
          <w:p>
            <w:pPr>
              <w:spacing w:line="240" w:lineRule="auto"/>
              <w:jc w:val="center"/>
              <w:rPr>
                <w:rFonts w:hint="eastAsia" w:eastAsia="宋体"/>
                <w:sz w:val="16"/>
                <w:szCs w:val="16"/>
                <w:highlight w:val="none"/>
                <w:lang w:eastAsia="zh-CN"/>
              </w:rPr>
            </w:pPr>
          </w:p>
        </w:tc>
        <w:tc>
          <w:tcPr>
            <w:tcW w:w="2490" w:type="dxa"/>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真空管型太阳能集热器（无反射器）</w:t>
            </w:r>
          </w:p>
        </w:tc>
        <w:tc>
          <w:tcPr>
            <w:tcW w:w="1005" w:type="dxa"/>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≥0</w:t>
            </w:r>
            <w:r>
              <w:rPr>
                <w:rFonts w:hint="eastAsia"/>
                <w:sz w:val="16"/>
                <w:szCs w:val="16"/>
                <w:highlight w:val="none"/>
                <w:lang w:val="en-US" w:eastAsia="zh-CN"/>
              </w:rPr>
              <w:t>.64</w:t>
            </w:r>
          </w:p>
        </w:tc>
        <w:tc>
          <w:tcPr>
            <w:tcW w:w="1353" w:type="dxa"/>
            <w:gridSpan w:val="2"/>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w:t>
            </w:r>
            <w:r>
              <w:rPr>
                <w:rFonts w:hint="eastAsia"/>
                <w:sz w:val="16"/>
                <w:szCs w:val="16"/>
                <w:highlight w:val="none"/>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7" w:type="dxa"/>
            <w:vMerge w:val="continue"/>
            <w:tcMar>
              <w:left w:w="28" w:type="dxa"/>
              <w:right w:w="28" w:type="dxa"/>
            </w:tcMar>
            <w:vAlign w:val="center"/>
          </w:tcPr>
          <w:p>
            <w:pPr>
              <w:spacing w:line="240" w:lineRule="auto"/>
              <w:jc w:val="center"/>
              <w:rPr>
                <w:rFonts w:hint="eastAsia" w:eastAsia="宋体"/>
                <w:sz w:val="16"/>
                <w:szCs w:val="16"/>
                <w:highlight w:val="none"/>
                <w:lang w:eastAsia="zh-CN"/>
              </w:rPr>
            </w:pPr>
          </w:p>
        </w:tc>
        <w:tc>
          <w:tcPr>
            <w:tcW w:w="2490" w:type="dxa"/>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真空管型太阳能集热器（有反射器）</w:t>
            </w:r>
          </w:p>
        </w:tc>
        <w:tc>
          <w:tcPr>
            <w:tcW w:w="1005" w:type="dxa"/>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≥0</w:t>
            </w:r>
            <w:r>
              <w:rPr>
                <w:rFonts w:hint="eastAsia"/>
                <w:sz w:val="16"/>
                <w:szCs w:val="16"/>
                <w:highlight w:val="none"/>
                <w:lang w:val="en-US" w:eastAsia="zh-CN"/>
              </w:rPr>
              <w:t>.54</w:t>
            </w:r>
          </w:p>
        </w:tc>
        <w:tc>
          <w:tcPr>
            <w:tcW w:w="1353" w:type="dxa"/>
            <w:gridSpan w:val="2"/>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w:t>
            </w:r>
            <w:r>
              <w:rPr>
                <w:rFonts w:hint="eastAsia"/>
                <w:sz w:val="16"/>
                <w:szCs w:val="16"/>
                <w:highlight w:val="none"/>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7" w:type="dxa"/>
            <w:vMerge w:val="restart"/>
            <w:tcMar>
              <w:left w:w="28" w:type="dxa"/>
              <w:right w:w="28" w:type="dxa"/>
            </w:tcMar>
            <w:vAlign w:val="center"/>
          </w:tcPr>
          <w:p>
            <w:pPr>
              <w:spacing w:line="240" w:lineRule="auto"/>
              <w:jc w:val="center"/>
              <w:rPr>
                <w:rFonts w:hint="eastAsia" w:eastAsia="宋体"/>
                <w:sz w:val="16"/>
                <w:szCs w:val="16"/>
                <w:highlight w:val="none"/>
                <w:lang w:eastAsia="zh-CN"/>
              </w:rPr>
            </w:pPr>
            <w:r>
              <w:rPr>
                <w:rFonts w:hint="eastAsia"/>
                <w:sz w:val="16"/>
                <w:szCs w:val="16"/>
                <w:highlight w:val="none"/>
                <w:lang w:eastAsia="zh-CN"/>
              </w:rPr>
              <w:t>气体工质</w:t>
            </w:r>
          </w:p>
        </w:tc>
        <w:tc>
          <w:tcPr>
            <w:tcW w:w="2490" w:type="dxa"/>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太阳能空气集热器（平板型）</w:t>
            </w:r>
          </w:p>
        </w:tc>
        <w:tc>
          <w:tcPr>
            <w:tcW w:w="1005" w:type="dxa"/>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≥0</w:t>
            </w:r>
            <w:r>
              <w:rPr>
                <w:rFonts w:hint="eastAsia"/>
                <w:sz w:val="16"/>
                <w:szCs w:val="16"/>
                <w:highlight w:val="none"/>
                <w:lang w:val="en-US" w:eastAsia="zh-CN"/>
              </w:rPr>
              <w:t>.60</w:t>
            </w:r>
          </w:p>
        </w:tc>
        <w:tc>
          <w:tcPr>
            <w:tcW w:w="1353" w:type="dxa"/>
            <w:gridSpan w:val="2"/>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w:t>
            </w:r>
            <w:r>
              <w:rPr>
                <w:rFonts w:hint="eastAsia"/>
                <w:sz w:val="16"/>
                <w:szCs w:val="16"/>
                <w:highlight w:val="none"/>
                <w:lang w:val="en-US" w:eastAsia="zh-CN"/>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7" w:type="dxa"/>
            <w:vMerge w:val="continue"/>
            <w:tcMar>
              <w:left w:w="28" w:type="dxa"/>
              <w:right w:w="28" w:type="dxa"/>
            </w:tcMar>
            <w:vAlign w:val="center"/>
          </w:tcPr>
          <w:p>
            <w:pPr>
              <w:spacing w:line="240" w:lineRule="auto"/>
              <w:jc w:val="center"/>
              <w:rPr>
                <w:rFonts w:hint="eastAsia" w:eastAsia="宋体"/>
                <w:sz w:val="16"/>
                <w:szCs w:val="16"/>
                <w:highlight w:val="none"/>
                <w:lang w:eastAsia="zh-CN"/>
              </w:rPr>
            </w:pPr>
          </w:p>
        </w:tc>
        <w:tc>
          <w:tcPr>
            <w:tcW w:w="2490" w:type="dxa"/>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太阳能空气集热器（真空管型）</w:t>
            </w:r>
          </w:p>
        </w:tc>
        <w:tc>
          <w:tcPr>
            <w:tcW w:w="1005" w:type="dxa"/>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≥0</w:t>
            </w:r>
            <w:r>
              <w:rPr>
                <w:rFonts w:hint="eastAsia"/>
                <w:sz w:val="16"/>
                <w:szCs w:val="16"/>
                <w:highlight w:val="none"/>
                <w:lang w:val="en-US" w:eastAsia="zh-CN"/>
              </w:rPr>
              <w:t>.45</w:t>
            </w:r>
          </w:p>
        </w:tc>
        <w:tc>
          <w:tcPr>
            <w:tcW w:w="1353" w:type="dxa"/>
            <w:gridSpan w:val="2"/>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w:t>
            </w:r>
            <w:r>
              <w:rPr>
                <w:rFonts w:hint="eastAsia"/>
                <w:sz w:val="16"/>
                <w:szCs w:val="16"/>
                <w:highlight w:val="none"/>
                <w:lang w:val="en-US" w:eastAsia="zh-CN"/>
              </w:rPr>
              <w:t>3.0</w:t>
            </w:r>
          </w:p>
        </w:tc>
      </w:tr>
    </w:tbl>
    <w:p>
      <w:pPr>
        <w:rPr>
          <w:rFonts w:hint="eastAsia"/>
          <w:b/>
          <w:bCs/>
          <w:highlight w:val="none"/>
          <w:lang w:val="en-US" w:eastAsia="zh-CN"/>
        </w:rPr>
      </w:pPr>
      <w:r>
        <w:rPr>
          <w:rFonts w:hint="eastAsia"/>
          <w:sz w:val="15"/>
          <w:szCs w:val="15"/>
          <w:highlight w:val="none"/>
        </w:rPr>
        <w:t xml:space="preserve"> 注：太阳</w:t>
      </w:r>
      <w:r>
        <w:rPr>
          <w:rFonts w:hint="eastAsia"/>
          <w:sz w:val="15"/>
          <w:szCs w:val="15"/>
          <w:highlight w:val="none"/>
          <w:lang w:eastAsia="zh-CN"/>
        </w:rPr>
        <w:t>能空气集热器热性能参数为空气流量</w:t>
      </w:r>
      <w:r>
        <w:rPr>
          <w:rFonts w:hint="eastAsia"/>
          <w:sz w:val="15"/>
          <w:szCs w:val="15"/>
          <w:highlight w:val="none"/>
          <w:lang w:val="en-US" w:eastAsia="zh-CN"/>
        </w:rPr>
        <w:t>0.25kg/(s·m</w:t>
      </w:r>
      <w:r>
        <w:rPr>
          <w:rFonts w:hint="eastAsia"/>
          <w:sz w:val="15"/>
          <w:szCs w:val="15"/>
          <w:highlight w:val="none"/>
          <w:vertAlign w:val="superscript"/>
          <w:lang w:val="en-US" w:eastAsia="zh-CN"/>
        </w:rPr>
        <w:t>2</w:t>
      </w:r>
      <w:r>
        <w:rPr>
          <w:rFonts w:hint="eastAsia"/>
          <w:sz w:val="15"/>
          <w:szCs w:val="15"/>
          <w:highlight w:val="none"/>
          <w:lang w:val="en-US" w:eastAsia="zh-CN"/>
        </w:rPr>
        <w:t>)下的测试结果。</w:t>
      </w:r>
    </w:p>
    <w:p>
      <w:pPr>
        <w:rPr>
          <w:rFonts w:hint="eastAsia"/>
          <w:highlight w:val="none"/>
        </w:rPr>
      </w:pP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highlight w:val="none"/>
        </w:rPr>
        <w:t>集中热水系统宜采用太阳能利用系统。太阳能热水系统设计应符合现行国家标准《民用建筑太阳能热水系统应用技术标准》GB 50364的有关规定。</w:t>
      </w:r>
    </w:p>
    <w:p>
      <w:pPr>
        <w:rPr>
          <w:rFonts w:hint="eastAsia"/>
          <w:highlight w:val="none"/>
        </w:rPr>
      </w:pP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4</w:t>
      </w:r>
      <w:r>
        <w:rPr>
          <w:rFonts w:hint="eastAsia"/>
          <w:b/>
          <w:bCs/>
          <w:highlight w:val="none"/>
        </w:rPr>
        <w:t xml:space="preserve">  </w:t>
      </w:r>
      <w:r>
        <w:rPr>
          <w:rFonts w:hint="eastAsia"/>
          <w:highlight w:val="none"/>
        </w:rPr>
        <w:t>太阳能供暖、空调系统设计应符合现行国家标准《太阳能供热采暖工程技术标准》GB 50495的有关规定。</w:t>
      </w:r>
    </w:p>
    <w:p>
      <w:pPr>
        <w:rPr>
          <w:rFonts w:hint="eastAsia"/>
          <w:highlight w:val="none"/>
        </w:rPr>
      </w:pP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5</w:t>
      </w:r>
      <w:r>
        <w:rPr>
          <w:rFonts w:hint="eastAsia"/>
          <w:b/>
          <w:bCs/>
          <w:highlight w:val="none"/>
        </w:rPr>
        <w:t xml:space="preserve">  </w:t>
      </w:r>
      <w:r>
        <w:rPr>
          <w:rFonts w:hint="eastAsia"/>
          <w:highlight w:val="none"/>
        </w:rPr>
        <w:t>太阳能空调系统设计应符合现行国家标准《民用建筑太阳能空调工程技术规范》GB 50787的有关规定。</w:t>
      </w:r>
    </w:p>
    <w:p>
      <w:pPr>
        <w:rPr>
          <w:rFonts w:hint="eastAsia"/>
          <w:highlight w:val="none"/>
        </w:rPr>
      </w:pP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6</w:t>
      </w:r>
      <w:r>
        <w:rPr>
          <w:rFonts w:hint="eastAsia"/>
          <w:b/>
          <w:bCs/>
          <w:highlight w:val="none"/>
        </w:rPr>
        <w:t xml:space="preserve">  </w:t>
      </w:r>
      <w:r>
        <w:rPr>
          <w:rFonts w:hint="eastAsia"/>
          <w:highlight w:val="none"/>
        </w:rPr>
        <w:t>太阳能热利用系统的辅助热源应根据建筑使用特点、用热量、能源供应、维护管理及卫生防菌等因素选择，并宜利用废热、余热等低品位能源。</w:t>
      </w:r>
    </w:p>
    <w:p>
      <w:pPr>
        <w:rPr>
          <w:rFonts w:hint="eastAsia"/>
          <w:highlight w:val="none"/>
        </w:rPr>
      </w:pP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7</w:t>
      </w:r>
      <w:r>
        <w:rPr>
          <w:rFonts w:hint="eastAsia"/>
          <w:b/>
          <w:bCs/>
          <w:highlight w:val="none"/>
        </w:rPr>
        <w:t xml:space="preserve">  </w:t>
      </w:r>
      <w:r>
        <w:rPr>
          <w:rFonts w:hint="eastAsia"/>
          <w:highlight w:val="none"/>
        </w:rPr>
        <w:t>太阳能热利用系统的太阳能保证率、集热系统的集热效率及储热水箱热损因数应符合现行国家标准《可再生能源建筑应用工程评价标准》GB/T 50801的有关规定。</w:t>
      </w:r>
    </w:p>
    <w:p>
      <w:pPr>
        <w:pStyle w:val="3"/>
        <w:rPr>
          <w:highlight w:val="none"/>
        </w:rPr>
      </w:pPr>
      <w:r>
        <w:rPr>
          <w:rFonts w:hint="eastAsia"/>
          <w:b/>
          <w:bCs w:val="0"/>
          <w:highlight w:val="none"/>
          <w:lang w:val="en-US" w:eastAsia="zh-CN"/>
        </w:rPr>
        <w:t>6</w:t>
      </w:r>
      <w:r>
        <w:rPr>
          <w:rFonts w:hint="eastAsia"/>
          <w:b/>
          <w:bCs w:val="0"/>
          <w:highlight w:val="none"/>
        </w:rPr>
        <w:t xml:space="preserve">. </w:t>
      </w:r>
      <w:r>
        <w:rPr>
          <w:rFonts w:hint="eastAsia"/>
          <w:b/>
          <w:bCs w:val="0"/>
          <w:highlight w:val="none"/>
          <w:lang w:val="en-US" w:eastAsia="zh-CN"/>
        </w:rPr>
        <w:t>3</w:t>
      </w:r>
      <w:r>
        <w:rPr>
          <w:rFonts w:hint="eastAsia"/>
          <w:highlight w:val="none"/>
        </w:rPr>
        <w:t xml:space="preserve">  </w:t>
      </w:r>
      <w:r>
        <w:rPr>
          <w:rFonts w:hint="eastAsia"/>
          <w:highlight w:val="none"/>
          <w:lang w:eastAsia="zh-CN"/>
        </w:rPr>
        <w:t>太阳能光伏系统</w:t>
      </w:r>
    </w:p>
    <w:p>
      <w:pPr>
        <w:rPr>
          <w:rFonts w:hint="eastAsia"/>
          <w:highlight w:val="none"/>
        </w:rPr>
      </w:pP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3</w:t>
      </w:r>
      <w:r>
        <w:rPr>
          <w:rFonts w:hint="eastAsia"/>
          <w:b/>
          <w:bCs/>
          <w:highlight w:val="none"/>
        </w:rPr>
        <w:t xml:space="preserve">. 1  </w:t>
      </w:r>
      <w:r>
        <w:rPr>
          <w:rFonts w:hint="eastAsia"/>
          <w:highlight w:val="none"/>
        </w:rPr>
        <w:t>超低能耗公共建筑应充分利用建筑屋顶、立面、车棚顶面等适宜场地空间，安装太阳能光伏系统。鼓励有条件的公共机构建设连接光伏发电、储能设备和充放电设施的微网系统，实现高效消纳利用。新建公共机构建筑可安装光伏屋顶面积覆盖率</w:t>
      </w:r>
      <w:r>
        <w:rPr>
          <w:rFonts w:hint="eastAsia"/>
          <w:highlight w:val="none"/>
          <w:lang w:eastAsia="zh-CN"/>
        </w:rPr>
        <w:t>宜</w:t>
      </w:r>
      <w:r>
        <w:rPr>
          <w:rFonts w:hint="eastAsia"/>
          <w:highlight w:val="none"/>
        </w:rPr>
        <w:t>达到50%以上。</w:t>
      </w:r>
    </w:p>
    <w:p>
      <w:pPr>
        <w:rPr>
          <w:rFonts w:hint="eastAsia"/>
          <w:highlight w:val="none"/>
        </w:rPr>
      </w:pP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highlight w:val="none"/>
        </w:rPr>
        <w:t>太阳能光伏系统应优先采用建筑一体化系统，</w:t>
      </w:r>
      <w:r>
        <w:rPr>
          <w:rFonts w:hint="eastAsia"/>
          <w:highlight w:val="none"/>
          <w:lang w:eastAsia="zh-CN"/>
        </w:rPr>
        <w:t>进行</w:t>
      </w:r>
      <w:r>
        <w:rPr>
          <w:rFonts w:hint="eastAsia"/>
          <w:highlight w:val="none"/>
        </w:rPr>
        <w:t>构造抗风设计，</w:t>
      </w:r>
      <w:r>
        <w:rPr>
          <w:rFonts w:hint="eastAsia"/>
          <w:highlight w:val="none"/>
          <w:lang w:eastAsia="zh-CN"/>
        </w:rPr>
        <w:t>满足</w:t>
      </w:r>
      <w:r>
        <w:rPr>
          <w:rFonts w:hint="eastAsia"/>
          <w:highlight w:val="none"/>
        </w:rPr>
        <w:t>构造安全</w:t>
      </w:r>
      <w:r>
        <w:rPr>
          <w:rFonts w:hint="eastAsia"/>
          <w:highlight w:val="none"/>
          <w:lang w:eastAsia="zh-CN"/>
        </w:rPr>
        <w:t>，</w:t>
      </w:r>
      <w:r>
        <w:rPr>
          <w:rFonts w:hint="eastAsia"/>
          <w:highlight w:val="none"/>
        </w:rPr>
        <w:t>并满足国家</w:t>
      </w:r>
      <w:r>
        <w:rPr>
          <w:rFonts w:hint="eastAsia"/>
          <w:highlight w:val="none"/>
          <w:lang w:eastAsia="zh-CN"/>
        </w:rPr>
        <w:t>和地方</w:t>
      </w:r>
      <w:r>
        <w:rPr>
          <w:rFonts w:hint="eastAsia"/>
          <w:highlight w:val="none"/>
        </w:rPr>
        <w:t>现行相关标准的要求。</w:t>
      </w:r>
    </w:p>
    <w:p>
      <w:pPr>
        <w:rPr>
          <w:rFonts w:hint="eastAsia"/>
          <w:highlight w:val="none"/>
        </w:rPr>
      </w:pP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color w:val="auto"/>
          <w:kern w:val="0"/>
          <w:highlight w:val="none"/>
        </w:rPr>
        <w:t>太阳能光伏系统</w:t>
      </w:r>
      <w:r>
        <w:rPr>
          <w:rFonts w:hint="eastAsia"/>
          <w:color w:val="auto"/>
          <w:kern w:val="0"/>
          <w:highlight w:val="none"/>
          <w:lang w:val="en-US" w:eastAsia="zh-CN"/>
        </w:rPr>
        <w:t>容量配置应遵循光伏发电“自发自用”原则</w:t>
      </w:r>
      <w:r>
        <w:rPr>
          <w:rFonts w:hint="eastAsia"/>
          <w:color w:val="auto"/>
          <w:kern w:val="0"/>
          <w:highlight w:val="none"/>
        </w:rPr>
        <w:t>。</w:t>
      </w:r>
    </w:p>
    <w:p>
      <w:pPr>
        <w:rPr>
          <w:rFonts w:hint="eastAsia"/>
          <w:highlight w:val="none"/>
        </w:rPr>
      </w:pP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b/>
          <w:bCs/>
          <w:highlight w:val="none"/>
          <w:lang w:val="en-US" w:eastAsia="zh-CN"/>
        </w:rPr>
        <w:t>4</w:t>
      </w:r>
      <w:r>
        <w:rPr>
          <w:rFonts w:hint="eastAsia"/>
          <w:b/>
          <w:bCs/>
          <w:highlight w:val="none"/>
        </w:rPr>
        <w:t xml:space="preserve">  </w:t>
      </w:r>
      <w:r>
        <w:rPr>
          <w:rFonts w:hint="eastAsia"/>
          <w:color w:val="auto"/>
          <w:kern w:val="0"/>
          <w:highlight w:val="none"/>
        </w:rPr>
        <w:t>太阳能光伏系统</w:t>
      </w:r>
      <w:r>
        <w:rPr>
          <w:rFonts w:hint="eastAsia"/>
          <w:color w:val="auto"/>
          <w:kern w:val="0"/>
          <w:highlight w:val="none"/>
          <w:lang w:val="en-US" w:eastAsia="zh-CN"/>
        </w:rPr>
        <w:t>安装在建筑屋顶时，光伏系统设计应结合建筑设计、构造安全、光伏材料、安装倾角、组装区域的太阳辐射和建筑用能负荷特性等要素，以追求效益最大化。</w:t>
      </w:r>
    </w:p>
    <w:p>
      <w:pPr>
        <w:rPr>
          <w:rFonts w:hint="eastAsia"/>
          <w:highlight w:val="none"/>
        </w:rPr>
      </w:pP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b/>
          <w:bCs/>
          <w:highlight w:val="none"/>
          <w:lang w:val="en-US" w:eastAsia="zh-CN"/>
        </w:rPr>
        <w:t>5</w:t>
      </w:r>
      <w:r>
        <w:rPr>
          <w:rFonts w:hint="eastAsia"/>
          <w:b/>
          <w:bCs/>
          <w:highlight w:val="none"/>
        </w:rPr>
        <w:t xml:space="preserve">  </w:t>
      </w:r>
      <w:r>
        <w:rPr>
          <w:rFonts w:hint="eastAsia"/>
          <w:color w:val="auto"/>
          <w:kern w:val="0"/>
          <w:highlight w:val="none"/>
        </w:rPr>
        <w:t>太阳能光伏系统</w:t>
      </w:r>
      <w:r>
        <w:rPr>
          <w:rFonts w:hint="eastAsia"/>
          <w:color w:val="auto"/>
          <w:kern w:val="0"/>
          <w:highlight w:val="none"/>
          <w:lang w:val="en-US" w:eastAsia="zh-CN"/>
        </w:rPr>
        <w:t>安装在建筑立面时，兼顾构造安全、用电安全及美观性，进行一体化设计，并结合光伏组件的发电量、吸收率、发射率、透射率和周围建筑遮挡等因素，使系统的节能、采光、热舒适性综合效益最大化。</w:t>
      </w:r>
    </w:p>
    <w:p>
      <w:pPr>
        <w:pStyle w:val="3"/>
        <w:rPr>
          <w:highlight w:val="none"/>
        </w:rPr>
      </w:pPr>
      <w:r>
        <w:rPr>
          <w:rFonts w:hint="eastAsia"/>
          <w:b/>
          <w:bCs w:val="0"/>
          <w:highlight w:val="none"/>
          <w:lang w:val="en-US" w:eastAsia="zh-CN"/>
        </w:rPr>
        <w:t>6</w:t>
      </w:r>
      <w:r>
        <w:rPr>
          <w:rFonts w:hint="eastAsia"/>
          <w:b/>
          <w:bCs w:val="0"/>
          <w:highlight w:val="none"/>
        </w:rPr>
        <w:t xml:space="preserve">. </w:t>
      </w:r>
      <w:r>
        <w:rPr>
          <w:rFonts w:hint="eastAsia"/>
          <w:b/>
          <w:bCs w:val="0"/>
          <w:highlight w:val="none"/>
          <w:lang w:val="en-US" w:eastAsia="zh-CN"/>
        </w:rPr>
        <w:t>4</w:t>
      </w:r>
      <w:r>
        <w:rPr>
          <w:rFonts w:hint="eastAsia"/>
          <w:highlight w:val="none"/>
        </w:rPr>
        <w:t xml:space="preserve">  </w:t>
      </w:r>
      <w:r>
        <w:rPr>
          <w:rFonts w:hint="eastAsia"/>
          <w:highlight w:val="none"/>
          <w:lang w:eastAsia="zh-CN"/>
        </w:rPr>
        <w:t>地源热泵系统</w:t>
      </w:r>
    </w:p>
    <w:p>
      <w:pPr>
        <w:rPr>
          <w:rFonts w:hint="eastAsia"/>
          <w:highlight w:val="none"/>
        </w:rPr>
      </w:pP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4</w:t>
      </w:r>
      <w:r>
        <w:rPr>
          <w:rFonts w:hint="eastAsia"/>
          <w:b/>
          <w:bCs/>
          <w:highlight w:val="none"/>
        </w:rPr>
        <w:t xml:space="preserve">. 1  </w:t>
      </w:r>
      <w:r>
        <w:rPr>
          <w:rFonts w:hint="eastAsia"/>
          <w:highlight w:val="none"/>
        </w:rPr>
        <w:t>地源热泵系统的设计、施工、检验与验收应符合现行国家标准《地源热泵系统工程技术规范》GB 50366、《民用建筑供暖通风与空气调节设计规范》GB50736、《公共建筑节能设计标准》GB 50189</w:t>
      </w:r>
      <w:r>
        <w:rPr>
          <w:rFonts w:hint="eastAsia"/>
          <w:highlight w:val="none"/>
          <w:lang w:eastAsia="zh-CN"/>
        </w:rPr>
        <w:t>及福建省地方标准《福建省地源热泵系统应用技术规程》DBJ/T 13-156</w:t>
      </w:r>
      <w:r>
        <w:rPr>
          <w:rFonts w:hint="eastAsia"/>
          <w:highlight w:val="none"/>
        </w:rPr>
        <w:t>的有关规定。</w:t>
      </w:r>
    </w:p>
    <w:p>
      <w:pPr>
        <w:rPr>
          <w:rFonts w:hint="eastAsia"/>
          <w:highlight w:val="none"/>
        </w:rPr>
      </w:pP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4</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highlight w:val="none"/>
        </w:rPr>
        <w:t>地源热泵系统设计应进行全年动态冷热负荷、系统释热量与吸热量计算分析，合理确定地热能交换系统，并宜采用与其他冷热源联合运行的方式。</w:t>
      </w:r>
    </w:p>
    <w:p>
      <w:pPr>
        <w:pStyle w:val="3"/>
        <w:rPr>
          <w:highlight w:val="none"/>
        </w:rPr>
      </w:pPr>
      <w:r>
        <w:rPr>
          <w:rFonts w:hint="eastAsia"/>
          <w:b/>
          <w:bCs w:val="0"/>
          <w:highlight w:val="none"/>
          <w:lang w:val="en-US" w:eastAsia="zh-CN"/>
        </w:rPr>
        <w:t>6</w:t>
      </w:r>
      <w:r>
        <w:rPr>
          <w:rFonts w:hint="eastAsia"/>
          <w:b/>
          <w:bCs w:val="0"/>
          <w:highlight w:val="none"/>
        </w:rPr>
        <w:t xml:space="preserve">. </w:t>
      </w:r>
      <w:r>
        <w:rPr>
          <w:rFonts w:hint="eastAsia"/>
          <w:b/>
          <w:bCs w:val="0"/>
          <w:highlight w:val="none"/>
          <w:lang w:val="en-US" w:eastAsia="zh-CN"/>
        </w:rPr>
        <w:t>5</w:t>
      </w:r>
      <w:r>
        <w:rPr>
          <w:rFonts w:hint="eastAsia"/>
          <w:highlight w:val="none"/>
        </w:rPr>
        <w:t xml:space="preserve">  </w:t>
      </w:r>
      <w:r>
        <w:rPr>
          <w:rFonts w:hint="eastAsia"/>
          <w:highlight w:val="none"/>
          <w:lang w:eastAsia="zh-CN"/>
        </w:rPr>
        <w:t>空气源热泵系统</w:t>
      </w:r>
    </w:p>
    <w:p>
      <w:pPr>
        <w:rPr>
          <w:rFonts w:hint="eastAsia"/>
          <w:highlight w:val="none"/>
        </w:rPr>
      </w:pP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5</w:t>
      </w:r>
      <w:r>
        <w:rPr>
          <w:rFonts w:hint="eastAsia"/>
          <w:b/>
          <w:bCs/>
          <w:highlight w:val="none"/>
        </w:rPr>
        <w:t xml:space="preserve">. 1  </w:t>
      </w:r>
      <w:r>
        <w:rPr>
          <w:rFonts w:hint="eastAsia"/>
          <w:highlight w:val="none"/>
          <w:lang w:eastAsia="zh-CN"/>
        </w:rPr>
        <w:t>对于有恒定热水需求且未强制采用太阳能热水系统的建筑，当受现场条件限制不能满足太阳能热水系统设置时，宜采用空气源热泵热水系统。</w:t>
      </w:r>
    </w:p>
    <w:p>
      <w:pPr>
        <w:rPr>
          <w:rFonts w:hint="eastAsia"/>
          <w:highlight w:val="none"/>
        </w:rPr>
      </w:pP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highlight w:val="none"/>
        </w:rPr>
        <w:t>采用空气源热泵热水机组制备生活热水时，制热量大于10KW 的热泵热水机在名义制热工工况与规定条件下，其性能系数（COP）应在</w:t>
      </w:r>
      <w:r>
        <w:rPr>
          <w:rFonts w:hint="eastAsia"/>
          <w:highlight w:val="none"/>
          <w:lang w:eastAsia="zh-CN"/>
        </w:rPr>
        <w:t>现行福建省地方标准</w:t>
      </w:r>
      <w:r>
        <w:rPr>
          <w:rFonts w:hint="eastAsia"/>
          <w:highlight w:val="none"/>
        </w:rPr>
        <w:t>《福建省公共建筑节能设计标准》DBJ 13-305基础上提高 6%。</w:t>
      </w:r>
    </w:p>
    <w:p>
      <w:pPr>
        <w:rPr>
          <w:rFonts w:hint="eastAsia"/>
          <w:highlight w:val="none"/>
        </w:rPr>
      </w:pP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highlight w:val="none"/>
        </w:rPr>
        <w:t>空气源热泵热水系统应采取隔声、消声及减振等降低噪声、震动的措施。其噪声控制值应符合现行国家相关标准。与其相邻房间的室内噪声控制值应满足现行国家相关标准。</w:t>
      </w:r>
    </w:p>
    <w:p>
      <w:pPr>
        <w:rPr>
          <w:rFonts w:hint="eastAsia"/>
          <w:highlight w:val="none"/>
        </w:rPr>
      </w:pP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4</w:t>
      </w:r>
      <w:r>
        <w:rPr>
          <w:rFonts w:hint="eastAsia"/>
          <w:b/>
          <w:bCs/>
          <w:highlight w:val="none"/>
        </w:rPr>
        <w:t xml:space="preserve">  </w:t>
      </w:r>
      <w:r>
        <w:rPr>
          <w:rFonts w:hint="eastAsia"/>
          <w:highlight w:val="none"/>
          <w:lang w:eastAsia="zh-CN"/>
        </w:rPr>
        <w:t>超低能耗公共建筑宜采用空气源热泵系统供暖。</w:t>
      </w:r>
    </w:p>
    <w:p>
      <w:pPr>
        <w:rPr>
          <w:rFonts w:hint="eastAsia"/>
          <w:highlight w:val="none"/>
        </w:rPr>
      </w:pP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5</w:t>
      </w:r>
      <w:r>
        <w:rPr>
          <w:rFonts w:hint="eastAsia"/>
          <w:b/>
          <w:bCs/>
          <w:highlight w:val="none"/>
        </w:rPr>
        <w:t xml:space="preserve">  </w:t>
      </w:r>
      <w:r>
        <w:rPr>
          <w:rFonts w:hint="eastAsia"/>
          <w:highlight w:val="none"/>
        </w:rPr>
        <w:t>空气源热泵机组规格，应符合下列规定：</w:t>
      </w:r>
    </w:p>
    <w:p>
      <w:pPr>
        <w:ind w:firstLine="421" w:firstLineChars="200"/>
        <w:rPr>
          <w:rFonts w:hint="eastAsia"/>
          <w:highlight w:val="none"/>
        </w:rPr>
      </w:pPr>
      <w:r>
        <w:rPr>
          <w:rFonts w:hint="eastAsia"/>
          <w:b/>
          <w:bCs/>
          <w:highlight w:val="none"/>
        </w:rPr>
        <w:t xml:space="preserve">1  </w:t>
      </w:r>
      <w:r>
        <w:rPr>
          <w:rFonts w:hint="eastAsia"/>
          <w:highlight w:val="none"/>
        </w:rPr>
        <w:t>空气源热泵机组的容量应根据冷/热负荷计算结果确定，对于冬夏两用机组，机组容量宜根据冷、热负荷中的较大者确定。</w:t>
      </w:r>
    </w:p>
    <w:p>
      <w:pPr>
        <w:ind w:firstLine="421" w:firstLineChars="200"/>
        <w:rPr>
          <w:rFonts w:hint="eastAsia"/>
          <w:highlight w:val="none"/>
        </w:rPr>
      </w:pPr>
      <w:r>
        <w:rPr>
          <w:rFonts w:hint="eastAsia"/>
          <w:b/>
          <w:bCs/>
          <w:highlight w:val="none"/>
          <w:lang w:val="en-US" w:eastAsia="zh-CN"/>
        </w:rPr>
        <w:t>2</w:t>
      </w:r>
      <w:r>
        <w:rPr>
          <w:rFonts w:hint="eastAsia"/>
          <w:b/>
          <w:bCs/>
          <w:highlight w:val="none"/>
        </w:rPr>
        <w:t xml:space="preserve">  </w:t>
      </w:r>
      <w:r>
        <w:rPr>
          <w:rFonts w:hint="eastAsia"/>
          <w:highlight w:val="none"/>
        </w:rPr>
        <w:t>空气源热泵机组在冬季设计工况下的有效制热量应采用机组水温修正系数和使用地区的环境温湿度修正系数进行确定，并按下式计算：</w:t>
      </w:r>
    </w:p>
    <w:p>
      <w:pPr>
        <w:ind w:firstLine="562" w:firstLineChars="200"/>
        <w:jc w:val="right"/>
        <w:rPr>
          <w:rFonts w:hint="eastAsia"/>
          <w:highlight w:val="none"/>
        </w:rPr>
      </w:pPr>
      <w:r>
        <w:rPr>
          <w:b/>
          <w:color w:val="auto"/>
          <w:position w:val="-12"/>
          <w:sz w:val="28"/>
          <w:szCs w:val="28"/>
          <w:highlight w:val="none"/>
        </w:rPr>
        <w:object>
          <v:shape id="_x0000_i1025" o:spt="75" type="#_x0000_t75" style="height:21pt;width:54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b/>
          <w:color w:val="auto"/>
          <w:position w:val="-12"/>
          <w:sz w:val="28"/>
          <w:szCs w:val="28"/>
          <w:highlight w:val="none"/>
          <w:lang w:val="en-US" w:eastAsia="zh-CN"/>
        </w:rPr>
        <w:t xml:space="preserve">          </w:t>
      </w:r>
      <w:r>
        <w:rPr>
          <w:rFonts w:hint="eastAsia"/>
          <w:highlight w:val="none"/>
        </w:rPr>
        <w:t>（</w:t>
      </w:r>
      <w:r>
        <w:rPr>
          <w:rFonts w:hint="eastAsia"/>
          <w:highlight w:val="none"/>
          <w:lang w:val="en-US" w:eastAsia="zh-CN"/>
        </w:rPr>
        <w:t>6</w:t>
      </w:r>
      <w:r>
        <w:rPr>
          <w:rFonts w:hint="eastAsia"/>
          <w:highlight w:val="none"/>
        </w:rPr>
        <w:t>.</w:t>
      </w:r>
      <w:r>
        <w:rPr>
          <w:rFonts w:hint="eastAsia"/>
          <w:highlight w:val="none"/>
          <w:lang w:val="en-US" w:eastAsia="zh-CN"/>
        </w:rPr>
        <w:t>5.5-1</w:t>
      </w:r>
      <w:r>
        <w:rPr>
          <w:rFonts w:hint="eastAsia"/>
          <w:highlight w:val="none"/>
        </w:rPr>
        <w:t>）</w:t>
      </w:r>
    </w:p>
    <w:p>
      <w:pPr>
        <w:rPr>
          <w:rFonts w:hAnsi="Cambria Math"/>
          <w:highlight w:val="none"/>
        </w:rPr>
      </w:pPr>
      <w:r>
        <w:rPr>
          <w:rFonts w:hAnsi="Cambria Math"/>
          <w:highlight w:val="none"/>
        </w:rPr>
        <w:t>式中：</w:t>
      </w:r>
      <w:r>
        <w:rPr>
          <w:rFonts w:hint="eastAsia" w:hAnsi="Cambria Math"/>
          <w:highlight w:val="none"/>
        </w:rPr>
        <w:t>Q——机组冬季设计工况下的有效制热量，kW；</w:t>
      </w:r>
    </w:p>
    <w:p>
      <w:pPr>
        <w:rPr>
          <w:rFonts w:hAnsi="Cambria Math"/>
          <w:highlight w:val="none"/>
        </w:rPr>
      </w:pPr>
      <w:r>
        <w:rPr>
          <w:rFonts w:hAnsi="Cambria Math"/>
          <w:highlight w:val="none"/>
        </w:rPr>
        <w:t xml:space="preserve">      </w:t>
      </w:r>
      <w:r>
        <w:rPr>
          <w:rFonts w:hint="eastAsia" w:hAnsi="Cambria Math"/>
          <w:highlight w:val="none"/>
        </w:rPr>
        <w:t>q——机组的名义工况制热量，kW；</w:t>
      </w:r>
    </w:p>
    <w:p>
      <w:pPr>
        <w:rPr>
          <w:rFonts w:hint="eastAsia" w:hAnsi="Cambria Math"/>
          <w:highlight w:val="none"/>
        </w:rPr>
      </w:pPr>
      <w:r>
        <w:rPr>
          <w:rFonts w:hint="eastAsia" w:hAnsi="Cambria Math"/>
          <w:highlight w:val="none"/>
        </w:rPr>
        <w:t xml:space="preserve">      </w:t>
      </w:r>
      <w:r>
        <w:rPr>
          <w:rFonts w:hint="eastAsia" w:hAnsi="Cambria Math"/>
          <w:highlight w:val="none"/>
          <w:lang w:val="en-US" w:eastAsia="zh-CN"/>
        </w:rPr>
        <w:t>K</w:t>
      </w:r>
      <w:r>
        <w:rPr>
          <w:rFonts w:hint="eastAsia" w:hAnsi="Cambria Math"/>
          <w:highlight w:val="none"/>
          <w:vertAlign w:val="subscript"/>
          <w:lang w:val="en-US" w:eastAsia="zh-CN"/>
        </w:rPr>
        <w:t>1</w:t>
      </w:r>
      <w:r>
        <w:rPr>
          <w:rFonts w:hint="eastAsia" w:hAnsi="Cambria Math"/>
          <w:highlight w:val="none"/>
          <w:lang w:val="en-US" w:eastAsia="zh-CN"/>
        </w:rPr>
        <w:t xml:space="preserve">——机组水温修正系数，根据厂家提供的机组不同出水温度制热量变化曲线或数据图表确定，如未提供可按表6.5.5-1中选取； </w:t>
      </w:r>
    </w:p>
    <w:p>
      <w:pPr>
        <w:rPr>
          <w:rFonts w:hAnsi="Cambria Math"/>
          <w:highlight w:val="none"/>
        </w:rPr>
      </w:pPr>
      <w:r>
        <w:rPr>
          <w:rFonts w:hint="eastAsia" w:hAnsi="Cambria Math"/>
          <w:highlight w:val="none"/>
        </w:rPr>
        <w:t xml:space="preserve">      </w:t>
      </w:r>
      <w:r>
        <w:rPr>
          <w:rFonts w:hint="eastAsia" w:hAnsi="Cambria Math"/>
          <w:highlight w:val="none"/>
          <w:lang w:val="en-US" w:eastAsia="zh-CN"/>
        </w:rPr>
        <w:t>K</w:t>
      </w:r>
      <w:r>
        <w:rPr>
          <w:rFonts w:hint="eastAsia" w:hAnsi="Cambria Math"/>
          <w:highlight w:val="none"/>
          <w:vertAlign w:val="subscript"/>
          <w:lang w:val="en-US" w:eastAsia="zh-CN"/>
        </w:rPr>
        <w:t>2</w:t>
      </w:r>
      <w:r>
        <w:rPr>
          <w:rFonts w:hint="eastAsia" w:hAnsi="Cambria Math"/>
          <w:highlight w:val="none"/>
          <w:lang w:val="en-US" w:eastAsia="zh-CN"/>
        </w:rPr>
        <w:t>——</w:t>
      </w:r>
      <w:r>
        <w:rPr>
          <w:rFonts w:hAnsi="Cambria Math"/>
          <w:highlight w:val="none"/>
          <w:lang w:val="en-US" w:eastAsia="zh-CN"/>
        </w:rPr>
        <w:t>使用地区的环境温度修正系数，根据环境温度和结除霜引起的机组制热量损失百分比确定，不同地区的环境温湿度修正系数可按</w:t>
      </w:r>
      <w:r>
        <w:rPr>
          <w:rFonts w:hint="eastAsia" w:hAnsi="Cambria Math"/>
          <w:highlight w:val="none"/>
          <w:lang w:val="en-US" w:eastAsia="zh-CN"/>
        </w:rPr>
        <w:t>本导则</w:t>
      </w:r>
      <w:r>
        <w:rPr>
          <w:rFonts w:hAnsi="Cambria Math"/>
          <w:highlight w:val="none"/>
          <w:lang w:val="en-US" w:eastAsia="zh-CN"/>
        </w:rPr>
        <w:t>附录D选取，当</w:t>
      </w:r>
      <w:r>
        <w:rPr>
          <w:rFonts w:hint="eastAsia" w:hAnsi="Cambria Math"/>
          <w:highlight w:val="none"/>
          <w:lang w:val="en-US" w:eastAsia="zh-CN"/>
        </w:rPr>
        <w:t>本导则</w:t>
      </w:r>
      <w:r>
        <w:rPr>
          <w:rFonts w:hAnsi="Cambria Math"/>
          <w:highlight w:val="none"/>
          <w:lang w:val="en-US" w:eastAsia="zh-CN"/>
        </w:rPr>
        <w:t>附录D中未提供时，则可按表6.</w:t>
      </w:r>
      <w:r>
        <w:rPr>
          <w:rFonts w:hint="eastAsia" w:hAnsi="Cambria Math"/>
          <w:highlight w:val="none"/>
          <w:lang w:val="en-US" w:eastAsia="zh-CN"/>
        </w:rPr>
        <w:t>5</w:t>
      </w:r>
      <w:r>
        <w:rPr>
          <w:rFonts w:hAnsi="Cambria Math"/>
          <w:highlight w:val="none"/>
          <w:lang w:val="en-US" w:eastAsia="zh-CN"/>
        </w:rPr>
        <w:t>.</w:t>
      </w:r>
      <w:r>
        <w:rPr>
          <w:rFonts w:hint="eastAsia" w:hAnsi="Cambria Math"/>
          <w:highlight w:val="none"/>
          <w:lang w:val="en-US" w:eastAsia="zh-CN"/>
        </w:rPr>
        <w:t>5</w:t>
      </w:r>
      <w:r>
        <w:rPr>
          <w:rFonts w:hAnsi="Cambria Math"/>
          <w:highlight w:val="none"/>
          <w:lang w:val="en-US" w:eastAsia="zh-CN"/>
        </w:rPr>
        <w:t xml:space="preserve">-2确定。 </w:t>
      </w:r>
    </w:p>
    <w:p>
      <w:pPr>
        <w:spacing w:before="62" w:beforeLines="20" w:after="62" w:afterLines="20"/>
        <w:jc w:val="center"/>
        <w:rPr>
          <w:rFonts w:hint="eastAsia" w:eastAsia="黑体"/>
          <w:sz w:val="18"/>
          <w:szCs w:val="18"/>
          <w:highlight w:val="none"/>
          <w:lang w:eastAsia="zh-CN"/>
        </w:rPr>
      </w:pPr>
      <w:r>
        <w:rPr>
          <w:rFonts w:hint="eastAsia" w:eastAsia="黑体"/>
          <w:sz w:val="18"/>
          <w:szCs w:val="18"/>
          <w:highlight w:val="none"/>
          <w:lang w:eastAsia="zh-CN"/>
        </w:rPr>
        <w:t>表</w:t>
      </w:r>
      <w:r>
        <w:rPr>
          <w:rFonts w:hint="eastAsia" w:eastAsia="黑体"/>
          <w:sz w:val="18"/>
          <w:szCs w:val="18"/>
          <w:highlight w:val="none"/>
          <w:lang w:val="en-US" w:eastAsia="zh-CN"/>
        </w:rPr>
        <w:t>6</w:t>
      </w:r>
      <w:r>
        <w:rPr>
          <w:rFonts w:hint="eastAsia" w:eastAsia="黑体"/>
          <w:sz w:val="18"/>
          <w:szCs w:val="18"/>
          <w:highlight w:val="none"/>
          <w:lang w:eastAsia="zh-CN"/>
        </w:rPr>
        <w:t>.</w:t>
      </w:r>
      <w:r>
        <w:rPr>
          <w:rFonts w:hint="eastAsia" w:eastAsia="黑体"/>
          <w:sz w:val="18"/>
          <w:szCs w:val="18"/>
          <w:highlight w:val="none"/>
          <w:lang w:val="en-US" w:eastAsia="zh-CN"/>
        </w:rPr>
        <w:t>5</w:t>
      </w:r>
      <w:r>
        <w:rPr>
          <w:rFonts w:hint="eastAsia" w:eastAsia="黑体"/>
          <w:sz w:val="18"/>
          <w:szCs w:val="18"/>
          <w:highlight w:val="none"/>
          <w:lang w:eastAsia="zh-CN"/>
        </w:rPr>
        <w:t>.</w:t>
      </w:r>
      <w:r>
        <w:rPr>
          <w:rFonts w:hint="eastAsia" w:eastAsia="黑体"/>
          <w:sz w:val="18"/>
          <w:szCs w:val="18"/>
          <w:highlight w:val="none"/>
          <w:lang w:val="en-US" w:eastAsia="zh-CN"/>
        </w:rPr>
        <w:t>5</w:t>
      </w:r>
      <w:r>
        <w:rPr>
          <w:rFonts w:hint="eastAsia" w:eastAsia="黑体"/>
          <w:sz w:val="18"/>
          <w:szCs w:val="18"/>
          <w:highlight w:val="none"/>
          <w:lang w:eastAsia="zh-CN"/>
        </w:rPr>
        <w:t xml:space="preserve">-1 </w:t>
      </w:r>
      <w:r>
        <w:rPr>
          <w:rFonts w:hint="eastAsia" w:eastAsia="黑体"/>
          <w:sz w:val="18"/>
          <w:szCs w:val="18"/>
          <w:highlight w:val="none"/>
          <w:lang w:val="en-US" w:eastAsia="zh-CN"/>
        </w:rPr>
        <w:t>空气源热泵机组水温</w:t>
      </w:r>
      <w:r>
        <w:rPr>
          <w:rFonts w:hint="eastAsia" w:eastAsia="黑体"/>
          <w:sz w:val="18"/>
          <w:szCs w:val="18"/>
          <w:highlight w:val="none"/>
          <w:lang w:eastAsia="zh-CN"/>
        </w:rPr>
        <w:t>修正系数K</w:t>
      </w:r>
      <w:r>
        <w:rPr>
          <w:rFonts w:hint="eastAsia" w:eastAsia="黑体"/>
          <w:sz w:val="18"/>
          <w:szCs w:val="18"/>
          <w:highlight w:val="none"/>
          <w:vertAlign w:val="subscript"/>
          <w:lang w:eastAsia="zh-CN"/>
        </w:rPr>
        <w:t>1</w:t>
      </w:r>
      <w:r>
        <w:rPr>
          <w:rFonts w:hint="eastAsia" w:eastAsia="黑体"/>
          <w:sz w:val="18"/>
          <w:szCs w:val="18"/>
          <w:highlight w:val="none"/>
          <w:lang w:val="en-US" w:eastAsia="zh-CN"/>
        </w:rPr>
        <w:t>推荐值</w:t>
      </w:r>
    </w:p>
    <w:tbl>
      <w:tblPr>
        <w:tblStyle w:val="14"/>
        <w:tblW w:w="596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92"/>
        <w:gridCol w:w="695"/>
        <w:gridCol w:w="935"/>
        <w:gridCol w:w="926"/>
        <w:gridCol w:w="9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2" w:type="dxa"/>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出水温度（℃）</w:t>
            </w:r>
          </w:p>
        </w:tc>
        <w:tc>
          <w:tcPr>
            <w:tcW w:w="792" w:type="dxa"/>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val="en-US" w:eastAsia="zh-CN"/>
              </w:rPr>
              <w:t>35</w:t>
            </w:r>
          </w:p>
        </w:tc>
        <w:tc>
          <w:tcPr>
            <w:tcW w:w="695" w:type="dxa"/>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40</w:t>
            </w:r>
          </w:p>
        </w:tc>
        <w:tc>
          <w:tcPr>
            <w:tcW w:w="935" w:type="dxa"/>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45</w:t>
            </w:r>
          </w:p>
        </w:tc>
        <w:tc>
          <w:tcPr>
            <w:tcW w:w="926" w:type="dxa"/>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50</w:t>
            </w:r>
          </w:p>
        </w:tc>
        <w:tc>
          <w:tcPr>
            <w:tcW w:w="914" w:type="dxa"/>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2" w:type="dxa"/>
            <w:tcMar>
              <w:left w:w="28" w:type="dxa"/>
              <w:right w:w="28" w:type="dxa"/>
            </w:tcMar>
            <w:vAlign w:val="center"/>
          </w:tcPr>
          <w:p>
            <w:pPr>
              <w:spacing w:line="240" w:lineRule="auto"/>
              <w:jc w:val="center"/>
              <w:rPr>
                <w:rFonts w:hint="eastAsia" w:eastAsia="宋体"/>
                <w:sz w:val="16"/>
                <w:szCs w:val="16"/>
                <w:highlight w:val="none"/>
                <w:lang w:eastAsia="zh-CN"/>
              </w:rPr>
            </w:pPr>
            <w:r>
              <w:rPr>
                <w:rFonts w:hint="eastAsia"/>
                <w:sz w:val="16"/>
                <w:szCs w:val="16"/>
                <w:highlight w:val="none"/>
                <w:lang w:val="en-US" w:eastAsia="zh-CN"/>
              </w:rPr>
              <w:t>水温修正系数K</w:t>
            </w:r>
            <w:r>
              <w:rPr>
                <w:rFonts w:hint="eastAsia"/>
                <w:sz w:val="16"/>
                <w:szCs w:val="16"/>
                <w:highlight w:val="none"/>
                <w:vertAlign w:val="subscript"/>
                <w:lang w:val="en-US" w:eastAsia="zh-CN"/>
              </w:rPr>
              <w:t>1</w:t>
            </w:r>
          </w:p>
        </w:tc>
        <w:tc>
          <w:tcPr>
            <w:tcW w:w="792" w:type="dxa"/>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1.06</w:t>
            </w:r>
          </w:p>
        </w:tc>
        <w:tc>
          <w:tcPr>
            <w:tcW w:w="695" w:type="dxa"/>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1.02</w:t>
            </w:r>
          </w:p>
        </w:tc>
        <w:tc>
          <w:tcPr>
            <w:tcW w:w="935" w:type="dxa"/>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w:t>
            </w:r>
          </w:p>
        </w:tc>
        <w:tc>
          <w:tcPr>
            <w:tcW w:w="926" w:type="dxa"/>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0.98</w:t>
            </w:r>
          </w:p>
        </w:tc>
        <w:tc>
          <w:tcPr>
            <w:tcW w:w="914" w:type="dxa"/>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0.95</w:t>
            </w:r>
          </w:p>
        </w:tc>
      </w:tr>
    </w:tbl>
    <w:p>
      <w:pPr>
        <w:rPr>
          <w:rFonts w:hint="eastAsia"/>
          <w:sz w:val="15"/>
          <w:szCs w:val="15"/>
          <w:highlight w:val="none"/>
          <w:lang w:eastAsia="zh-CN"/>
        </w:rPr>
      </w:pPr>
      <w:r>
        <w:rPr>
          <w:rFonts w:hint="eastAsia"/>
          <w:sz w:val="15"/>
          <w:szCs w:val="15"/>
          <w:highlight w:val="none"/>
          <w:lang w:eastAsia="zh-CN"/>
        </w:rPr>
        <w:t>注：</w:t>
      </w:r>
      <w:r>
        <w:rPr>
          <w:rFonts w:hint="eastAsia"/>
          <w:sz w:val="15"/>
          <w:szCs w:val="15"/>
          <w:highlight w:val="none"/>
          <w:lang w:val="en-US" w:eastAsia="zh-CN"/>
        </w:rPr>
        <w:t>本表仅在缺乏机组详细数据时作近似计算使用</w:t>
      </w:r>
      <w:r>
        <w:rPr>
          <w:rFonts w:hint="eastAsia"/>
          <w:sz w:val="15"/>
          <w:szCs w:val="15"/>
          <w:highlight w:val="none"/>
          <w:lang w:eastAsia="zh-CN"/>
        </w:rPr>
        <w:t>。</w:t>
      </w:r>
    </w:p>
    <w:p>
      <w:pPr>
        <w:spacing w:before="62" w:beforeLines="20" w:after="62" w:afterLines="20"/>
        <w:jc w:val="center"/>
        <w:rPr>
          <w:rFonts w:hint="eastAsia" w:eastAsia="黑体"/>
          <w:sz w:val="18"/>
          <w:szCs w:val="18"/>
          <w:highlight w:val="none"/>
          <w:lang w:eastAsia="zh-CN"/>
        </w:rPr>
      </w:pPr>
      <w:r>
        <w:rPr>
          <w:rFonts w:hint="eastAsia" w:eastAsia="黑体"/>
          <w:sz w:val="18"/>
          <w:szCs w:val="18"/>
          <w:highlight w:val="none"/>
          <w:lang w:eastAsia="zh-CN"/>
        </w:rPr>
        <w:t>表</w:t>
      </w:r>
      <w:r>
        <w:rPr>
          <w:rFonts w:hint="eastAsia" w:eastAsia="黑体"/>
          <w:sz w:val="18"/>
          <w:szCs w:val="18"/>
          <w:highlight w:val="none"/>
          <w:lang w:val="en-US" w:eastAsia="zh-CN"/>
        </w:rPr>
        <w:t>6</w:t>
      </w:r>
      <w:r>
        <w:rPr>
          <w:rFonts w:hint="eastAsia" w:eastAsia="黑体"/>
          <w:sz w:val="18"/>
          <w:szCs w:val="18"/>
          <w:highlight w:val="none"/>
          <w:lang w:eastAsia="zh-CN"/>
        </w:rPr>
        <w:t>.</w:t>
      </w:r>
      <w:r>
        <w:rPr>
          <w:rFonts w:hint="eastAsia" w:eastAsia="黑体"/>
          <w:sz w:val="18"/>
          <w:szCs w:val="18"/>
          <w:highlight w:val="none"/>
          <w:lang w:val="en-US" w:eastAsia="zh-CN"/>
        </w:rPr>
        <w:t>5</w:t>
      </w:r>
      <w:r>
        <w:rPr>
          <w:rFonts w:hint="eastAsia" w:eastAsia="黑体"/>
          <w:sz w:val="18"/>
          <w:szCs w:val="18"/>
          <w:highlight w:val="none"/>
          <w:lang w:eastAsia="zh-CN"/>
        </w:rPr>
        <w:t>.</w:t>
      </w:r>
      <w:r>
        <w:rPr>
          <w:rFonts w:hint="eastAsia" w:eastAsia="黑体"/>
          <w:sz w:val="18"/>
          <w:szCs w:val="18"/>
          <w:highlight w:val="none"/>
          <w:lang w:val="en-US" w:eastAsia="zh-CN"/>
        </w:rPr>
        <w:t>5</w:t>
      </w:r>
      <w:r>
        <w:rPr>
          <w:rFonts w:hint="eastAsia" w:eastAsia="黑体"/>
          <w:sz w:val="18"/>
          <w:szCs w:val="18"/>
          <w:highlight w:val="none"/>
          <w:lang w:eastAsia="zh-CN"/>
        </w:rPr>
        <w:t>-</w:t>
      </w:r>
      <w:r>
        <w:rPr>
          <w:rFonts w:hint="eastAsia" w:eastAsia="黑体"/>
          <w:sz w:val="18"/>
          <w:szCs w:val="18"/>
          <w:highlight w:val="none"/>
          <w:lang w:val="en-US" w:eastAsia="zh-CN"/>
        </w:rPr>
        <w:t>2</w:t>
      </w:r>
      <w:r>
        <w:rPr>
          <w:rFonts w:hint="eastAsia" w:eastAsia="黑体"/>
          <w:sz w:val="18"/>
          <w:szCs w:val="18"/>
          <w:highlight w:val="none"/>
          <w:lang w:eastAsia="zh-CN"/>
        </w:rPr>
        <w:t xml:space="preserve"> </w:t>
      </w:r>
      <w:r>
        <w:rPr>
          <w:rFonts w:hint="eastAsia" w:eastAsia="黑体"/>
          <w:sz w:val="18"/>
          <w:szCs w:val="18"/>
          <w:highlight w:val="none"/>
          <w:lang w:val="en-US" w:eastAsia="zh-CN"/>
        </w:rPr>
        <w:t>不同使用地区的环境温度</w:t>
      </w:r>
      <w:r>
        <w:rPr>
          <w:rFonts w:hint="eastAsia" w:eastAsia="黑体"/>
          <w:sz w:val="18"/>
          <w:szCs w:val="18"/>
          <w:highlight w:val="none"/>
          <w:lang w:eastAsia="zh-CN"/>
        </w:rPr>
        <w:t>修正系数K</w:t>
      </w:r>
      <w:r>
        <w:rPr>
          <w:rFonts w:hint="eastAsia" w:eastAsia="黑体"/>
          <w:sz w:val="18"/>
          <w:szCs w:val="18"/>
          <w:highlight w:val="none"/>
          <w:vertAlign w:val="subscript"/>
          <w:lang w:val="en-US" w:eastAsia="zh-CN"/>
        </w:rPr>
        <w:t>2</w:t>
      </w:r>
      <w:r>
        <w:rPr>
          <w:rFonts w:hint="eastAsia" w:eastAsia="黑体"/>
          <w:sz w:val="18"/>
          <w:szCs w:val="18"/>
          <w:highlight w:val="none"/>
          <w:lang w:val="en-US" w:eastAsia="zh-CN"/>
        </w:rPr>
        <w:t>推荐值</w:t>
      </w:r>
    </w:p>
    <w:tbl>
      <w:tblPr>
        <w:tblStyle w:val="14"/>
        <w:tblW w:w="595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143"/>
        <w:gridCol w:w="1004"/>
        <w:gridCol w:w="13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456" w:type="dxa"/>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使用地区</w:t>
            </w:r>
          </w:p>
        </w:tc>
        <w:tc>
          <w:tcPr>
            <w:tcW w:w="1143" w:type="dxa"/>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val="en-US" w:eastAsia="zh-CN"/>
              </w:rPr>
              <w:t>累年最冷月平均温度（℃）</w:t>
            </w:r>
          </w:p>
        </w:tc>
        <w:tc>
          <w:tcPr>
            <w:tcW w:w="1004" w:type="dxa"/>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累年最冷月平均相对湿度（%）</w:t>
            </w:r>
          </w:p>
        </w:tc>
        <w:tc>
          <w:tcPr>
            <w:tcW w:w="1349" w:type="dxa"/>
            <w:tcMar>
              <w:left w:w="28" w:type="dxa"/>
              <w:right w:w="28" w:type="dxa"/>
            </w:tcMar>
            <w:vAlign w:val="center"/>
          </w:tcPr>
          <w:p>
            <w:pPr>
              <w:spacing w:line="240" w:lineRule="auto"/>
              <w:jc w:val="center"/>
              <w:rPr>
                <w:rFonts w:hint="eastAsia"/>
                <w:sz w:val="16"/>
                <w:szCs w:val="16"/>
                <w:highlight w:val="none"/>
                <w:lang w:val="en-US" w:eastAsia="zh-CN"/>
              </w:rPr>
            </w:pPr>
            <w:r>
              <w:rPr>
                <w:color w:val="auto"/>
                <w:position w:val="-12"/>
                <w:sz w:val="18"/>
                <w:szCs w:val="21"/>
                <w:highlight w:val="none"/>
              </w:rPr>
              <w:object>
                <v:shape id="_x0000_i1026" o:spt="75" type="#_x0000_t75" style="height:18pt;width:12.75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6" w:type="dxa"/>
            <w:vMerge w:val="restart"/>
            <w:tcMar>
              <w:left w:w="28" w:type="dxa"/>
              <w:right w:w="28" w:type="dxa"/>
            </w:tcMar>
            <w:vAlign w:val="center"/>
          </w:tcPr>
          <w:p>
            <w:pPr>
              <w:spacing w:line="240" w:lineRule="auto"/>
              <w:jc w:val="center"/>
              <w:rPr>
                <w:rFonts w:hint="eastAsia" w:eastAsia="宋体"/>
                <w:sz w:val="16"/>
                <w:szCs w:val="16"/>
                <w:highlight w:val="none"/>
                <w:lang w:eastAsia="zh-CN"/>
              </w:rPr>
            </w:pPr>
            <w:r>
              <w:rPr>
                <w:rFonts w:hint="eastAsia"/>
                <w:sz w:val="16"/>
                <w:szCs w:val="16"/>
                <w:highlight w:val="none"/>
                <w:lang w:eastAsia="zh-CN"/>
              </w:rPr>
              <w:t>夏热冬冷地区</w:t>
            </w:r>
          </w:p>
        </w:tc>
        <w:tc>
          <w:tcPr>
            <w:tcW w:w="1143" w:type="dxa"/>
            <w:vMerge w:val="restart"/>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&lt;5</w:t>
            </w:r>
          </w:p>
        </w:tc>
        <w:tc>
          <w:tcPr>
            <w:tcW w:w="1004" w:type="dxa"/>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&lt;80</w:t>
            </w:r>
          </w:p>
        </w:tc>
        <w:tc>
          <w:tcPr>
            <w:tcW w:w="1349" w:type="dxa"/>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6" w:type="dxa"/>
            <w:vMerge w:val="continue"/>
            <w:tcMar>
              <w:left w:w="28" w:type="dxa"/>
              <w:right w:w="28" w:type="dxa"/>
            </w:tcMar>
            <w:vAlign w:val="center"/>
          </w:tcPr>
          <w:p>
            <w:pPr>
              <w:spacing w:line="240" w:lineRule="auto"/>
              <w:jc w:val="center"/>
              <w:rPr>
                <w:rFonts w:hint="eastAsia" w:eastAsia="宋体"/>
                <w:sz w:val="16"/>
                <w:szCs w:val="16"/>
                <w:highlight w:val="none"/>
                <w:lang w:eastAsia="zh-CN"/>
              </w:rPr>
            </w:pPr>
          </w:p>
        </w:tc>
        <w:tc>
          <w:tcPr>
            <w:tcW w:w="1143" w:type="dxa"/>
            <w:vMerge w:val="continue"/>
            <w:tcMar>
              <w:left w:w="28" w:type="dxa"/>
              <w:right w:w="28" w:type="dxa"/>
            </w:tcMar>
            <w:vAlign w:val="center"/>
          </w:tcPr>
          <w:p>
            <w:pPr>
              <w:spacing w:line="240" w:lineRule="auto"/>
              <w:jc w:val="center"/>
              <w:rPr>
                <w:rFonts w:hint="eastAsia"/>
                <w:sz w:val="16"/>
                <w:szCs w:val="16"/>
                <w:highlight w:val="none"/>
                <w:lang w:val="en-US" w:eastAsia="zh-CN"/>
              </w:rPr>
            </w:pPr>
          </w:p>
        </w:tc>
        <w:tc>
          <w:tcPr>
            <w:tcW w:w="1004" w:type="dxa"/>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eastAsia="zh-CN"/>
              </w:rPr>
              <w:t>≥</w:t>
            </w:r>
            <w:r>
              <w:rPr>
                <w:rFonts w:hint="eastAsia"/>
                <w:sz w:val="16"/>
                <w:szCs w:val="16"/>
                <w:highlight w:val="none"/>
                <w:lang w:val="en-US" w:eastAsia="zh-CN"/>
              </w:rPr>
              <w:t>80</w:t>
            </w:r>
          </w:p>
        </w:tc>
        <w:tc>
          <w:tcPr>
            <w:tcW w:w="1349" w:type="dxa"/>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6" w:type="dxa"/>
            <w:vMerge w:val="continue"/>
            <w:tcMar>
              <w:left w:w="28" w:type="dxa"/>
              <w:right w:w="28" w:type="dxa"/>
            </w:tcMar>
            <w:vAlign w:val="center"/>
          </w:tcPr>
          <w:p>
            <w:pPr>
              <w:spacing w:line="240" w:lineRule="auto"/>
              <w:jc w:val="center"/>
              <w:rPr>
                <w:rFonts w:hint="eastAsia" w:eastAsia="宋体"/>
                <w:sz w:val="16"/>
                <w:szCs w:val="16"/>
                <w:highlight w:val="none"/>
                <w:lang w:eastAsia="zh-CN"/>
              </w:rPr>
            </w:pPr>
          </w:p>
        </w:tc>
        <w:tc>
          <w:tcPr>
            <w:tcW w:w="1143" w:type="dxa"/>
            <w:vMerge w:val="restart"/>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5~10</w:t>
            </w:r>
          </w:p>
        </w:tc>
        <w:tc>
          <w:tcPr>
            <w:tcW w:w="1004" w:type="dxa"/>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&lt;80</w:t>
            </w:r>
          </w:p>
        </w:tc>
        <w:tc>
          <w:tcPr>
            <w:tcW w:w="1349" w:type="dxa"/>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6" w:type="dxa"/>
            <w:vMerge w:val="continue"/>
            <w:tcMar>
              <w:left w:w="28" w:type="dxa"/>
              <w:right w:w="28" w:type="dxa"/>
            </w:tcMar>
            <w:vAlign w:val="center"/>
          </w:tcPr>
          <w:p>
            <w:pPr>
              <w:spacing w:line="240" w:lineRule="auto"/>
              <w:jc w:val="center"/>
              <w:rPr>
                <w:rFonts w:hint="eastAsia"/>
                <w:sz w:val="16"/>
                <w:szCs w:val="16"/>
                <w:highlight w:val="none"/>
                <w:lang w:eastAsia="zh-CN"/>
              </w:rPr>
            </w:pPr>
          </w:p>
        </w:tc>
        <w:tc>
          <w:tcPr>
            <w:tcW w:w="1143" w:type="dxa"/>
            <w:vMerge w:val="continue"/>
            <w:tcMar>
              <w:left w:w="28" w:type="dxa"/>
              <w:right w:w="28" w:type="dxa"/>
            </w:tcMar>
            <w:vAlign w:val="center"/>
          </w:tcPr>
          <w:p>
            <w:pPr>
              <w:spacing w:line="240" w:lineRule="auto"/>
              <w:jc w:val="center"/>
              <w:rPr>
                <w:rFonts w:hint="eastAsia"/>
                <w:sz w:val="16"/>
                <w:szCs w:val="16"/>
                <w:highlight w:val="none"/>
                <w:lang w:val="en-US" w:eastAsia="zh-CN"/>
              </w:rPr>
            </w:pPr>
          </w:p>
        </w:tc>
        <w:tc>
          <w:tcPr>
            <w:tcW w:w="1004" w:type="dxa"/>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eastAsia="zh-CN"/>
              </w:rPr>
              <w:t>≥</w:t>
            </w:r>
            <w:r>
              <w:rPr>
                <w:rFonts w:hint="eastAsia"/>
                <w:sz w:val="16"/>
                <w:szCs w:val="16"/>
                <w:highlight w:val="none"/>
                <w:lang w:val="en-US" w:eastAsia="zh-CN"/>
              </w:rPr>
              <w:t>80</w:t>
            </w:r>
          </w:p>
        </w:tc>
        <w:tc>
          <w:tcPr>
            <w:tcW w:w="1349" w:type="dxa"/>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6" w:type="dxa"/>
            <w:vMerge w:val="restart"/>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夏热冬暖地区</w:t>
            </w:r>
          </w:p>
        </w:tc>
        <w:tc>
          <w:tcPr>
            <w:tcW w:w="1143" w:type="dxa"/>
            <w:vMerge w:val="restart"/>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eastAsia="zh-CN"/>
              </w:rPr>
              <w:t>≥</w:t>
            </w:r>
            <w:r>
              <w:rPr>
                <w:rFonts w:hint="eastAsia"/>
                <w:sz w:val="16"/>
                <w:szCs w:val="16"/>
                <w:highlight w:val="none"/>
                <w:lang w:val="en-US" w:eastAsia="zh-CN"/>
              </w:rPr>
              <w:t>10</w:t>
            </w:r>
          </w:p>
        </w:tc>
        <w:tc>
          <w:tcPr>
            <w:tcW w:w="1004" w:type="dxa"/>
            <w:tcMar>
              <w:left w:w="28" w:type="dxa"/>
              <w:right w:w="28" w:type="dxa"/>
            </w:tcMar>
            <w:vAlign w:val="center"/>
          </w:tcPr>
          <w:p>
            <w:pPr>
              <w:spacing w:line="240" w:lineRule="auto"/>
              <w:jc w:val="center"/>
              <w:rPr>
                <w:rFonts w:hint="eastAsia" w:eastAsia="宋体"/>
                <w:sz w:val="16"/>
                <w:szCs w:val="16"/>
                <w:highlight w:val="none"/>
                <w:lang w:val="en-US" w:eastAsia="zh-CN"/>
              </w:rPr>
            </w:pPr>
            <w:r>
              <w:rPr>
                <w:rFonts w:hint="eastAsia"/>
                <w:sz w:val="16"/>
                <w:szCs w:val="16"/>
                <w:highlight w:val="none"/>
                <w:lang w:val="en-US" w:eastAsia="zh-CN"/>
              </w:rPr>
              <w:t>&lt;75</w:t>
            </w:r>
          </w:p>
        </w:tc>
        <w:tc>
          <w:tcPr>
            <w:tcW w:w="1349" w:type="dxa"/>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6" w:type="dxa"/>
            <w:vMerge w:val="continue"/>
            <w:tcMar>
              <w:left w:w="28" w:type="dxa"/>
              <w:right w:w="28" w:type="dxa"/>
            </w:tcMar>
            <w:vAlign w:val="center"/>
          </w:tcPr>
          <w:p>
            <w:pPr>
              <w:spacing w:line="240" w:lineRule="auto"/>
              <w:jc w:val="center"/>
              <w:rPr>
                <w:rFonts w:hint="eastAsia"/>
                <w:sz w:val="16"/>
                <w:szCs w:val="16"/>
                <w:highlight w:val="none"/>
                <w:lang w:eastAsia="zh-CN"/>
              </w:rPr>
            </w:pPr>
          </w:p>
        </w:tc>
        <w:tc>
          <w:tcPr>
            <w:tcW w:w="1143" w:type="dxa"/>
            <w:vMerge w:val="continue"/>
            <w:tcMar>
              <w:left w:w="28" w:type="dxa"/>
              <w:right w:w="28" w:type="dxa"/>
            </w:tcMar>
            <w:vAlign w:val="center"/>
          </w:tcPr>
          <w:p>
            <w:pPr>
              <w:spacing w:line="240" w:lineRule="auto"/>
              <w:jc w:val="center"/>
              <w:rPr>
                <w:rFonts w:hint="eastAsia"/>
                <w:sz w:val="16"/>
                <w:szCs w:val="16"/>
                <w:highlight w:val="none"/>
                <w:lang w:val="en-US" w:eastAsia="zh-CN"/>
              </w:rPr>
            </w:pPr>
          </w:p>
        </w:tc>
        <w:tc>
          <w:tcPr>
            <w:tcW w:w="1004" w:type="dxa"/>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eastAsia="zh-CN"/>
              </w:rPr>
              <w:t>≥</w:t>
            </w:r>
            <w:r>
              <w:rPr>
                <w:rFonts w:hint="eastAsia"/>
                <w:sz w:val="16"/>
                <w:szCs w:val="16"/>
                <w:highlight w:val="none"/>
                <w:lang w:val="en-US" w:eastAsia="zh-CN"/>
              </w:rPr>
              <w:t>75</w:t>
            </w:r>
          </w:p>
        </w:tc>
        <w:tc>
          <w:tcPr>
            <w:tcW w:w="1349" w:type="dxa"/>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0.89</w:t>
            </w:r>
          </w:p>
        </w:tc>
      </w:tr>
    </w:tbl>
    <w:p>
      <w:pPr>
        <w:rPr>
          <w:rFonts w:hAnsi="Cambria Math"/>
          <w:highlight w:val="none"/>
        </w:rPr>
      </w:pPr>
      <w:r>
        <w:rPr>
          <w:rFonts w:hint="eastAsia"/>
          <w:sz w:val="15"/>
          <w:szCs w:val="15"/>
          <w:highlight w:val="none"/>
          <w:lang w:eastAsia="zh-CN"/>
        </w:rPr>
        <w:t>注：</w:t>
      </w:r>
      <w:r>
        <w:rPr>
          <w:rFonts w:hint="eastAsia"/>
          <w:sz w:val="15"/>
          <w:szCs w:val="15"/>
          <w:highlight w:val="none"/>
          <w:lang w:val="en-US" w:eastAsia="zh-CN"/>
        </w:rPr>
        <w:t>环境温湿度修正系数根据机组环境温度和结霜引起的机组制热量损失百分比计算得出。</w:t>
      </w:r>
    </w:p>
    <w:p>
      <w:pPr>
        <w:ind w:firstLine="421" w:firstLineChars="200"/>
        <w:rPr>
          <w:rFonts w:hint="eastAsia"/>
          <w:highlight w:val="none"/>
        </w:rPr>
      </w:pPr>
      <w:r>
        <w:rPr>
          <w:rFonts w:hint="eastAsia"/>
          <w:b/>
          <w:bCs/>
          <w:highlight w:val="none"/>
          <w:lang w:val="en-US" w:eastAsia="zh-CN"/>
        </w:rPr>
        <w:t>3</w:t>
      </w:r>
      <w:r>
        <w:rPr>
          <w:rFonts w:hint="eastAsia"/>
          <w:b/>
          <w:bCs/>
          <w:highlight w:val="none"/>
        </w:rPr>
        <w:t xml:space="preserve">  </w:t>
      </w:r>
      <w:r>
        <w:rPr>
          <w:rFonts w:hint="eastAsia"/>
          <w:highlight w:val="none"/>
        </w:rPr>
        <w:t>空气源热泵机组在夏季设计工况下的有效制冷量应采用温度修正系数进行修正，并按下式计算：</w:t>
      </w:r>
    </w:p>
    <w:p>
      <w:pPr>
        <w:jc w:val="right"/>
        <w:rPr>
          <w:rFonts w:hint="eastAsia"/>
          <w:highlight w:val="none"/>
        </w:rPr>
      </w:pPr>
      <w:r>
        <w:rPr>
          <w:b/>
          <w:color w:val="auto"/>
          <w:position w:val="-12"/>
          <w:sz w:val="28"/>
          <w:szCs w:val="28"/>
          <w:highlight w:val="none"/>
        </w:rPr>
        <w:object>
          <v:shape id="_x0000_i1027" o:spt="75" type="#_x0000_t75" style="height:18pt;width:35.25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rFonts w:hint="eastAsia"/>
          <w:b/>
          <w:color w:val="auto"/>
          <w:position w:val="-12"/>
          <w:sz w:val="28"/>
          <w:szCs w:val="28"/>
          <w:highlight w:val="none"/>
          <w:lang w:val="en-US" w:eastAsia="zh-CN"/>
        </w:rPr>
        <w:t xml:space="preserve">           </w:t>
      </w:r>
      <w:r>
        <w:rPr>
          <w:rFonts w:hint="eastAsia"/>
          <w:highlight w:val="none"/>
        </w:rPr>
        <w:t>（</w:t>
      </w:r>
      <w:r>
        <w:rPr>
          <w:rFonts w:hint="eastAsia"/>
          <w:highlight w:val="none"/>
          <w:lang w:val="en-US" w:eastAsia="zh-CN"/>
        </w:rPr>
        <w:t>6</w:t>
      </w:r>
      <w:r>
        <w:rPr>
          <w:rFonts w:hint="eastAsia"/>
          <w:highlight w:val="none"/>
        </w:rPr>
        <w:t>.</w:t>
      </w:r>
      <w:r>
        <w:rPr>
          <w:rFonts w:hint="eastAsia"/>
          <w:highlight w:val="none"/>
          <w:lang w:val="en-US" w:eastAsia="zh-CN"/>
        </w:rPr>
        <w:t>5.5-2</w:t>
      </w:r>
      <w:r>
        <w:rPr>
          <w:rFonts w:hint="eastAsia"/>
          <w:highlight w:val="none"/>
        </w:rPr>
        <w:t>）</w:t>
      </w:r>
    </w:p>
    <w:p>
      <w:pPr>
        <w:rPr>
          <w:rFonts w:hAnsi="Cambria Math"/>
          <w:highlight w:val="none"/>
          <w:lang w:val="en-US" w:eastAsia="zh-CN"/>
        </w:rPr>
      </w:pPr>
      <w:r>
        <w:rPr>
          <w:rFonts w:hAnsi="Cambria Math"/>
          <w:highlight w:val="none"/>
          <w:lang w:val="en-US" w:eastAsia="zh-CN"/>
        </w:rPr>
        <w:t>式中：</w:t>
      </w:r>
      <w:r>
        <w:rPr>
          <w:rFonts w:hint="eastAsia" w:hAnsi="Cambria Math"/>
          <w:highlight w:val="none"/>
          <w:lang w:val="en-US" w:eastAsia="zh-CN"/>
        </w:rPr>
        <w:t>Q——机组在夏季设计工况下的有效制冷量，（kW）；</w:t>
      </w:r>
    </w:p>
    <w:p>
      <w:pPr>
        <w:rPr>
          <w:rFonts w:hAnsi="Cambria Math"/>
          <w:highlight w:val="none"/>
          <w:lang w:val="en-US" w:eastAsia="zh-CN"/>
        </w:rPr>
      </w:pPr>
      <w:r>
        <w:rPr>
          <w:rFonts w:hAnsi="Cambria Math"/>
          <w:highlight w:val="none"/>
          <w:lang w:val="en-US" w:eastAsia="zh-CN"/>
        </w:rPr>
        <w:t xml:space="preserve">      </w:t>
      </w:r>
      <w:r>
        <w:rPr>
          <w:rFonts w:hint="eastAsia" w:hAnsi="Cambria Math"/>
          <w:highlight w:val="none"/>
          <w:lang w:val="en-US" w:eastAsia="zh-CN"/>
        </w:rPr>
        <w:t>q——机组的名义工况制冷量，（kW）；</w:t>
      </w:r>
    </w:p>
    <w:p>
      <w:pPr>
        <w:rPr>
          <w:rFonts w:hAnsi="Cambria Math"/>
          <w:highlight w:val="none"/>
          <w:lang w:val="en-US" w:eastAsia="zh-CN"/>
        </w:rPr>
      </w:pPr>
      <w:r>
        <w:rPr>
          <w:rFonts w:hAnsi="Cambria Math"/>
          <w:highlight w:val="none"/>
          <w:lang w:val="en-US" w:eastAsia="zh-CN"/>
        </w:rPr>
        <w:t xml:space="preserve">     </w:t>
      </w:r>
      <w:r>
        <w:rPr>
          <w:rFonts w:hint="eastAsia" w:hAnsi="Cambria Math"/>
          <w:highlight w:val="none"/>
          <w:lang w:val="en-US" w:eastAsia="zh-CN"/>
        </w:rPr>
        <w:t xml:space="preserve"> K</w:t>
      </w:r>
      <w:r>
        <w:rPr>
          <w:rFonts w:hint="eastAsia" w:hAnsi="Cambria Math"/>
          <w:highlight w:val="none"/>
          <w:vertAlign w:val="subscript"/>
          <w:lang w:val="en-US" w:eastAsia="zh-CN"/>
        </w:rPr>
        <w:t>3</w:t>
      </w:r>
      <w:r>
        <w:rPr>
          <w:rFonts w:hint="eastAsia" w:hAnsi="Cambria Math"/>
          <w:highlight w:val="none"/>
          <w:lang w:val="en-US" w:eastAsia="zh-CN"/>
        </w:rPr>
        <w:t>——</w:t>
      </w:r>
      <w:r>
        <w:rPr>
          <w:rFonts w:hAnsi="Cambria Math"/>
          <w:highlight w:val="none"/>
          <w:lang w:val="en-US" w:eastAsia="zh-CN"/>
        </w:rPr>
        <w:t>使用地区的夏季空调室外计算</w:t>
      </w:r>
      <w:r>
        <w:rPr>
          <w:rFonts w:hint="eastAsia" w:hAnsi="Cambria Math"/>
          <w:highlight w:val="none"/>
          <w:lang w:val="en-US" w:eastAsia="zh-CN"/>
        </w:rPr>
        <w:t>干球</w:t>
      </w:r>
      <w:r>
        <w:rPr>
          <w:rFonts w:hAnsi="Cambria Math"/>
          <w:highlight w:val="none"/>
          <w:lang w:val="en-US" w:eastAsia="zh-CN"/>
        </w:rPr>
        <w:t>温度修正系数，应根据厂家提供的机组制冷量变化曲线或数据图表确定，如未提供可参考表6.</w:t>
      </w:r>
      <w:r>
        <w:rPr>
          <w:rFonts w:hint="eastAsia" w:hAnsi="Cambria Math"/>
          <w:highlight w:val="none"/>
          <w:lang w:val="en-US" w:eastAsia="zh-CN"/>
        </w:rPr>
        <w:t>5</w:t>
      </w:r>
      <w:r>
        <w:rPr>
          <w:rFonts w:hAnsi="Cambria Math"/>
          <w:highlight w:val="none"/>
          <w:lang w:val="en-US" w:eastAsia="zh-CN"/>
        </w:rPr>
        <w:t>.</w:t>
      </w:r>
      <w:r>
        <w:rPr>
          <w:rFonts w:hint="eastAsia" w:hAnsi="Cambria Math"/>
          <w:highlight w:val="none"/>
          <w:lang w:val="en-US" w:eastAsia="zh-CN"/>
        </w:rPr>
        <w:t>5</w:t>
      </w:r>
      <w:r>
        <w:rPr>
          <w:rFonts w:hAnsi="Cambria Math"/>
          <w:highlight w:val="none"/>
          <w:lang w:val="en-US" w:eastAsia="zh-CN"/>
        </w:rPr>
        <w:t>-3中数值近似选取。</w:t>
      </w:r>
    </w:p>
    <w:p>
      <w:pPr>
        <w:spacing w:before="62" w:beforeLines="20" w:after="62" w:afterLines="20"/>
        <w:jc w:val="center"/>
        <w:rPr>
          <w:rFonts w:hint="eastAsia" w:eastAsia="黑体"/>
          <w:sz w:val="18"/>
          <w:szCs w:val="18"/>
          <w:highlight w:val="none"/>
          <w:lang w:eastAsia="zh-CN"/>
        </w:rPr>
      </w:pPr>
      <w:r>
        <w:rPr>
          <w:rFonts w:hint="eastAsia" w:eastAsia="黑体"/>
          <w:sz w:val="18"/>
          <w:szCs w:val="18"/>
          <w:highlight w:val="none"/>
          <w:lang w:eastAsia="zh-CN"/>
        </w:rPr>
        <w:t>表</w:t>
      </w:r>
      <w:r>
        <w:rPr>
          <w:rFonts w:hint="eastAsia" w:eastAsia="黑体"/>
          <w:sz w:val="18"/>
          <w:szCs w:val="18"/>
          <w:highlight w:val="none"/>
          <w:lang w:val="en-US" w:eastAsia="zh-CN"/>
        </w:rPr>
        <w:t>6</w:t>
      </w:r>
      <w:r>
        <w:rPr>
          <w:rFonts w:hint="eastAsia" w:eastAsia="黑体"/>
          <w:sz w:val="18"/>
          <w:szCs w:val="18"/>
          <w:highlight w:val="none"/>
          <w:lang w:eastAsia="zh-CN"/>
        </w:rPr>
        <w:t>.</w:t>
      </w:r>
      <w:r>
        <w:rPr>
          <w:rFonts w:hint="eastAsia" w:eastAsia="黑体"/>
          <w:sz w:val="18"/>
          <w:szCs w:val="18"/>
          <w:highlight w:val="none"/>
          <w:lang w:val="en-US" w:eastAsia="zh-CN"/>
        </w:rPr>
        <w:t>5</w:t>
      </w:r>
      <w:r>
        <w:rPr>
          <w:rFonts w:hint="eastAsia" w:eastAsia="黑体"/>
          <w:sz w:val="18"/>
          <w:szCs w:val="18"/>
          <w:highlight w:val="none"/>
          <w:lang w:eastAsia="zh-CN"/>
        </w:rPr>
        <w:t>.</w:t>
      </w:r>
      <w:r>
        <w:rPr>
          <w:rFonts w:hint="eastAsia" w:eastAsia="黑体"/>
          <w:sz w:val="18"/>
          <w:szCs w:val="18"/>
          <w:highlight w:val="none"/>
          <w:lang w:val="en-US" w:eastAsia="zh-CN"/>
        </w:rPr>
        <w:t>5</w:t>
      </w:r>
      <w:r>
        <w:rPr>
          <w:rFonts w:hint="eastAsia" w:eastAsia="黑体"/>
          <w:sz w:val="18"/>
          <w:szCs w:val="18"/>
          <w:highlight w:val="none"/>
          <w:lang w:eastAsia="zh-CN"/>
        </w:rPr>
        <w:t>-</w:t>
      </w:r>
      <w:r>
        <w:rPr>
          <w:rFonts w:hint="eastAsia" w:eastAsia="黑体"/>
          <w:sz w:val="18"/>
          <w:szCs w:val="18"/>
          <w:highlight w:val="none"/>
          <w:lang w:val="en-US" w:eastAsia="zh-CN"/>
        </w:rPr>
        <w:t>3</w:t>
      </w:r>
      <w:r>
        <w:rPr>
          <w:rFonts w:hint="eastAsia" w:eastAsia="黑体"/>
          <w:sz w:val="18"/>
          <w:szCs w:val="18"/>
          <w:highlight w:val="none"/>
          <w:lang w:eastAsia="zh-CN"/>
        </w:rPr>
        <w:t xml:space="preserve"> </w:t>
      </w:r>
      <w:r>
        <w:rPr>
          <w:rFonts w:hint="eastAsia" w:eastAsia="黑体"/>
          <w:sz w:val="18"/>
          <w:szCs w:val="18"/>
          <w:highlight w:val="none"/>
          <w:lang w:val="en-US" w:eastAsia="zh-CN"/>
        </w:rPr>
        <w:t>夏季空调室外计算干球温度</w:t>
      </w:r>
      <w:r>
        <w:rPr>
          <w:rFonts w:hint="eastAsia" w:eastAsia="黑体"/>
          <w:sz w:val="18"/>
          <w:szCs w:val="18"/>
          <w:highlight w:val="none"/>
          <w:lang w:eastAsia="zh-CN"/>
        </w:rPr>
        <w:t>修正系数K</w:t>
      </w:r>
      <w:r>
        <w:rPr>
          <w:rFonts w:hint="eastAsia" w:eastAsia="黑体"/>
          <w:sz w:val="18"/>
          <w:szCs w:val="18"/>
          <w:highlight w:val="none"/>
          <w:vertAlign w:val="subscript"/>
          <w:lang w:val="en-US" w:eastAsia="zh-CN"/>
        </w:rPr>
        <w:t>3</w:t>
      </w:r>
      <w:r>
        <w:rPr>
          <w:rFonts w:hint="eastAsia" w:eastAsia="黑体"/>
          <w:sz w:val="18"/>
          <w:szCs w:val="18"/>
          <w:highlight w:val="none"/>
          <w:lang w:val="en-US" w:eastAsia="zh-CN"/>
        </w:rPr>
        <w:t>推荐值</w:t>
      </w:r>
    </w:p>
    <w:tbl>
      <w:tblPr>
        <w:tblStyle w:val="14"/>
        <w:tblW w:w="596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92"/>
        <w:gridCol w:w="695"/>
        <w:gridCol w:w="935"/>
        <w:gridCol w:w="926"/>
        <w:gridCol w:w="9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2" w:type="dxa"/>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夏季室外计算干球温度（℃）</w:t>
            </w:r>
          </w:p>
        </w:tc>
        <w:tc>
          <w:tcPr>
            <w:tcW w:w="792" w:type="dxa"/>
            <w:shd w:val="clear" w:color="auto" w:fill="auto"/>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27</w:t>
            </w:r>
          </w:p>
        </w:tc>
        <w:tc>
          <w:tcPr>
            <w:tcW w:w="695" w:type="dxa"/>
            <w:shd w:val="clear" w:color="auto" w:fill="auto"/>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29</w:t>
            </w:r>
          </w:p>
        </w:tc>
        <w:tc>
          <w:tcPr>
            <w:tcW w:w="935" w:type="dxa"/>
            <w:shd w:val="clear" w:color="auto" w:fill="auto"/>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31</w:t>
            </w:r>
          </w:p>
        </w:tc>
        <w:tc>
          <w:tcPr>
            <w:tcW w:w="926" w:type="dxa"/>
            <w:shd w:val="clear" w:color="auto" w:fill="auto"/>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33</w:t>
            </w:r>
          </w:p>
        </w:tc>
        <w:tc>
          <w:tcPr>
            <w:tcW w:w="914" w:type="dxa"/>
            <w:shd w:val="clear" w:color="auto" w:fill="auto"/>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2" w:type="dxa"/>
            <w:shd w:val="clear" w:color="auto" w:fill="auto"/>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修正系数K</w:t>
            </w:r>
            <w:r>
              <w:rPr>
                <w:rFonts w:hint="eastAsia"/>
                <w:sz w:val="16"/>
                <w:szCs w:val="16"/>
                <w:highlight w:val="none"/>
                <w:vertAlign w:val="subscript"/>
                <w:lang w:val="en-US" w:eastAsia="zh-CN"/>
              </w:rPr>
              <w:t>3</w:t>
            </w:r>
          </w:p>
        </w:tc>
        <w:tc>
          <w:tcPr>
            <w:tcW w:w="792" w:type="dxa"/>
            <w:shd w:val="clear" w:color="auto" w:fill="auto"/>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1.106</w:t>
            </w:r>
          </w:p>
        </w:tc>
        <w:tc>
          <w:tcPr>
            <w:tcW w:w="695" w:type="dxa"/>
            <w:shd w:val="clear" w:color="auto" w:fill="auto"/>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1.071</w:t>
            </w:r>
          </w:p>
        </w:tc>
        <w:tc>
          <w:tcPr>
            <w:tcW w:w="935" w:type="dxa"/>
            <w:shd w:val="clear" w:color="auto" w:fill="auto"/>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1.053</w:t>
            </w:r>
          </w:p>
        </w:tc>
        <w:tc>
          <w:tcPr>
            <w:tcW w:w="926" w:type="dxa"/>
            <w:shd w:val="clear" w:color="auto" w:fill="auto"/>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1.036</w:t>
            </w:r>
          </w:p>
        </w:tc>
        <w:tc>
          <w:tcPr>
            <w:tcW w:w="914" w:type="dxa"/>
            <w:shd w:val="clear" w:color="auto" w:fill="auto"/>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2" w:type="dxa"/>
            <w:shd w:val="clear" w:color="auto" w:fill="auto"/>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夏季室外计算干球温度（℃）</w:t>
            </w:r>
          </w:p>
        </w:tc>
        <w:tc>
          <w:tcPr>
            <w:tcW w:w="792" w:type="dxa"/>
            <w:shd w:val="clear" w:color="auto" w:fill="auto"/>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37</w:t>
            </w:r>
          </w:p>
        </w:tc>
        <w:tc>
          <w:tcPr>
            <w:tcW w:w="695" w:type="dxa"/>
            <w:shd w:val="clear" w:color="auto" w:fill="auto"/>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39</w:t>
            </w:r>
          </w:p>
        </w:tc>
        <w:tc>
          <w:tcPr>
            <w:tcW w:w="935" w:type="dxa"/>
            <w:shd w:val="clear" w:color="auto" w:fill="auto"/>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41</w:t>
            </w:r>
          </w:p>
        </w:tc>
        <w:tc>
          <w:tcPr>
            <w:tcW w:w="926" w:type="dxa"/>
            <w:shd w:val="clear" w:color="auto" w:fill="auto"/>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43</w:t>
            </w:r>
          </w:p>
        </w:tc>
        <w:tc>
          <w:tcPr>
            <w:tcW w:w="914" w:type="dxa"/>
            <w:shd w:val="clear" w:color="auto" w:fill="auto"/>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2" w:type="dxa"/>
            <w:shd w:val="clear" w:color="auto" w:fill="auto"/>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修正系数K</w:t>
            </w:r>
            <w:r>
              <w:rPr>
                <w:rFonts w:hint="eastAsia"/>
                <w:sz w:val="16"/>
                <w:szCs w:val="16"/>
                <w:highlight w:val="none"/>
                <w:vertAlign w:val="subscript"/>
                <w:lang w:val="en-US" w:eastAsia="zh-CN"/>
              </w:rPr>
              <w:t>3</w:t>
            </w:r>
          </w:p>
        </w:tc>
        <w:tc>
          <w:tcPr>
            <w:tcW w:w="792" w:type="dxa"/>
            <w:shd w:val="clear" w:color="auto" w:fill="auto"/>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0.982</w:t>
            </w:r>
          </w:p>
        </w:tc>
        <w:tc>
          <w:tcPr>
            <w:tcW w:w="695" w:type="dxa"/>
            <w:shd w:val="clear" w:color="auto" w:fill="auto"/>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0.964</w:t>
            </w:r>
          </w:p>
        </w:tc>
        <w:tc>
          <w:tcPr>
            <w:tcW w:w="935" w:type="dxa"/>
            <w:shd w:val="clear" w:color="auto" w:fill="auto"/>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0.937</w:t>
            </w:r>
          </w:p>
        </w:tc>
        <w:tc>
          <w:tcPr>
            <w:tcW w:w="926" w:type="dxa"/>
            <w:shd w:val="clear" w:color="auto" w:fill="auto"/>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0.909</w:t>
            </w:r>
          </w:p>
        </w:tc>
        <w:tc>
          <w:tcPr>
            <w:tcW w:w="914" w:type="dxa"/>
            <w:shd w:val="clear" w:color="auto" w:fill="auto"/>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0.891</w:t>
            </w:r>
          </w:p>
        </w:tc>
      </w:tr>
    </w:tbl>
    <w:p>
      <w:pPr>
        <w:rPr>
          <w:rFonts w:hAnsi="Cambria Math"/>
          <w:highlight w:val="none"/>
          <w:lang w:val="en-US" w:eastAsia="zh-CN"/>
        </w:rPr>
      </w:pPr>
      <w:r>
        <w:rPr>
          <w:rFonts w:hint="eastAsia"/>
          <w:sz w:val="15"/>
          <w:szCs w:val="15"/>
          <w:highlight w:val="none"/>
          <w:lang w:eastAsia="zh-CN"/>
        </w:rPr>
        <w:t>注：上述数据表仅在缺乏机组详细数据时作近似计算使用。</w:t>
      </w:r>
    </w:p>
    <w:p>
      <w:pPr>
        <w:ind w:firstLine="421" w:firstLineChars="200"/>
        <w:rPr>
          <w:rFonts w:hint="eastAsia"/>
          <w:highlight w:val="none"/>
        </w:rPr>
      </w:pPr>
      <w:r>
        <w:rPr>
          <w:rFonts w:hint="eastAsia"/>
          <w:b/>
          <w:bCs/>
          <w:highlight w:val="none"/>
          <w:lang w:val="en-US" w:eastAsia="zh-CN"/>
        </w:rPr>
        <w:t>4</w:t>
      </w:r>
      <w:r>
        <w:rPr>
          <w:rFonts w:hint="eastAsia"/>
          <w:b/>
          <w:bCs/>
          <w:highlight w:val="none"/>
        </w:rPr>
        <w:t xml:space="preserve">  </w:t>
      </w:r>
      <w:r>
        <w:rPr>
          <w:rFonts w:hint="eastAsia"/>
          <w:highlight w:val="none"/>
        </w:rPr>
        <w:t>空气源热泵机组选型时应考虑建筑实际负荷的变化情况，宜选择制热/冷量可调节的变频机组、多压缩机并联机组或多台机组。</w:t>
      </w:r>
    </w:p>
    <w:p>
      <w:pPr>
        <w:rPr>
          <w:rFonts w:hint="eastAsia"/>
          <w:highlight w:val="none"/>
        </w:rPr>
      </w:pP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6</w:t>
      </w:r>
      <w:r>
        <w:rPr>
          <w:rFonts w:hint="eastAsia"/>
          <w:b/>
          <w:bCs/>
          <w:highlight w:val="none"/>
        </w:rPr>
        <w:t xml:space="preserve">  </w:t>
      </w:r>
      <w:r>
        <w:rPr>
          <w:rFonts w:hint="eastAsia"/>
          <w:highlight w:val="none"/>
        </w:rPr>
        <w:t>空气源热泵机组的性能应符合国家现行相关标准的规定，并符合下列规定：</w:t>
      </w:r>
    </w:p>
    <w:p>
      <w:pPr>
        <w:ind w:firstLine="421" w:firstLineChars="200"/>
        <w:rPr>
          <w:rFonts w:hint="eastAsia"/>
          <w:highlight w:val="none"/>
        </w:rPr>
      </w:pPr>
      <w:r>
        <w:rPr>
          <w:rFonts w:hint="eastAsia"/>
          <w:b/>
          <w:bCs/>
          <w:highlight w:val="none"/>
        </w:rPr>
        <w:t xml:space="preserve">1  </w:t>
      </w:r>
      <w:r>
        <w:rPr>
          <w:rFonts w:hint="eastAsia"/>
          <w:highlight w:val="none"/>
        </w:rPr>
        <w:t>空气源热泵冷热水机组的名义工况性能系数（COP）应不低于表6.</w:t>
      </w:r>
      <w:r>
        <w:rPr>
          <w:rFonts w:hint="eastAsia"/>
          <w:highlight w:val="none"/>
          <w:lang w:val="en-US" w:eastAsia="zh-CN"/>
        </w:rPr>
        <w:t>5</w:t>
      </w:r>
      <w:r>
        <w:rPr>
          <w:rFonts w:hint="eastAsia"/>
          <w:highlight w:val="none"/>
        </w:rPr>
        <w:t>.</w:t>
      </w:r>
      <w:r>
        <w:rPr>
          <w:rFonts w:hint="eastAsia"/>
          <w:highlight w:val="none"/>
          <w:lang w:val="en-US" w:eastAsia="zh-CN"/>
        </w:rPr>
        <w:t>6</w:t>
      </w:r>
      <w:r>
        <w:rPr>
          <w:rFonts w:hint="eastAsia"/>
          <w:highlight w:val="none"/>
        </w:rPr>
        <w:t>-1和表6.</w:t>
      </w:r>
      <w:r>
        <w:rPr>
          <w:rFonts w:hint="eastAsia"/>
          <w:highlight w:val="none"/>
          <w:lang w:val="en-US" w:eastAsia="zh-CN"/>
        </w:rPr>
        <w:t>5</w:t>
      </w:r>
      <w:r>
        <w:rPr>
          <w:rFonts w:hint="eastAsia"/>
          <w:highlight w:val="none"/>
        </w:rPr>
        <w:t>.</w:t>
      </w:r>
      <w:r>
        <w:rPr>
          <w:rFonts w:hint="eastAsia"/>
          <w:highlight w:val="none"/>
          <w:lang w:val="en-US" w:eastAsia="zh-CN"/>
        </w:rPr>
        <w:t>6</w:t>
      </w:r>
      <w:r>
        <w:rPr>
          <w:rFonts w:hint="eastAsia"/>
          <w:highlight w:val="none"/>
        </w:rPr>
        <w:t>-2中规定值；</w:t>
      </w:r>
    </w:p>
    <w:p>
      <w:pPr>
        <w:ind w:firstLine="421" w:firstLineChars="200"/>
        <w:rPr>
          <w:rFonts w:hint="eastAsia"/>
          <w:highlight w:val="none"/>
        </w:rPr>
      </w:pPr>
      <w:r>
        <w:rPr>
          <w:rFonts w:hint="eastAsia"/>
          <w:b/>
          <w:bCs/>
          <w:highlight w:val="none"/>
          <w:lang w:val="en-US" w:eastAsia="zh-CN"/>
        </w:rPr>
        <w:t>2</w:t>
      </w:r>
      <w:r>
        <w:rPr>
          <w:rFonts w:hint="eastAsia"/>
          <w:b/>
          <w:bCs/>
          <w:highlight w:val="none"/>
        </w:rPr>
        <w:t xml:space="preserve">  </w:t>
      </w:r>
      <w:r>
        <w:rPr>
          <w:rFonts w:hint="eastAsia"/>
          <w:highlight w:val="none"/>
        </w:rPr>
        <w:t>在最初除霜结束后的连续制热运行中，除霜所需时间总和不应超过一个连续制热周期的20%。</w:t>
      </w:r>
    </w:p>
    <w:p>
      <w:pPr>
        <w:spacing w:before="62" w:beforeLines="20" w:after="62" w:afterLines="20"/>
        <w:jc w:val="center"/>
        <w:rPr>
          <w:rFonts w:hint="eastAsia" w:eastAsia="黑体"/>
          <w:sz w:val="18"/>
          <w:szCs w:val="18"/>
          <w:highlight w:val="none"/>
          <w:lang w:eastAsia="zh-CN"/>
        </w:rPr>
      </w:pPr>
      <w:r>
        <w:rPr>
          <w:rFonts w:hint="eastAsia" w:eastAsia="黑体"/>
          <w:sz w:val="18"/>
          <w:szCs w:val="18"/>
          <w:highlight w:val="none"/>
          <w:lang w:eastAsia="zh-CN"/>
        </w:rPr>
        <w:t>表</w:t>
      </w:r>
      <w:r>
        <w:rPr>
          <w:rFonts w:hint="eastAsia" w:eastAsia="黑体"/>
          <w:sz w:val="18"/>
          <w:szCs w:val="18"/>
          <w:highlight w:val="none"/>
          <w:lang w:val="en-US" w:eastAsia="zh-CN"/>
        </w:rPr>
        <w:t>6</w:t>
      </w:r>
      <w:r>
        <w:rPr>
          <w:rFonts w:hint="eastAsia" w:eastAsia="黑体"/>
          <w:sz w:val="18"/>
          <w:szCs w:val="18"/>
          <w:highlight w:val="none"/>
          <w:lang w:eastAsia="zh-CN"/>
        </w:rPr>
        <w:t>.</w:t>
      </w:r>
      <w:r>
        <w:rPr>
          <w:rFonts w:hint="eastAsia" w:eastAsia="黑体"/>
          <w:sz w:val="18"/>
          <w:szCs w:val="18"/>
          <w:highlight w:val="none"/>
          <w:lang w:val="en-US" w:eastAsia="zh-CN"/>
        </w:rPr>
        <w:t>5</w:t>
      </w:r>
      <w:r>
        <w:rPr>
          <w:rFonts w:hint="eastAsia" w:eastAsia="黑体"/>
          <w:sz w:val="18"/>
          <w:szCs w:val="18"/>
          <w:highlight w:val="none"/>
          <w:lang w:eastAsia="zh-CN"/>
        </w:rPr>
        <w:t>.</w:t>
      </w:r>
      <w:r>
        <w:rPr>
          <w:rFonts w:hint="eastAsia" w:eastAsia="黑体"/>
          <w:sz w:val="18"/>
          <w:szCs w:val="18"/>
          <w:highlight w:val="none"/>
          <w:lang w:val="en-US" w:eastAsia="zh-CN"/>
        </w:rPr>
        <w:t>6</w:t>
      </w:r>
      <w:r>
        <w:rPr>
          <w:rFonts w:hint="eastAsia" w:eastAsia="黑体"/>
          <w:sz w:val="18"/>
          <w:szCs w:val="18"/>
          <w:highlight w:val="none"/>
          <w:lang w:eastAsia="zh-CN"/>
        </w:rPr>
        <w:t xml:space="preserve">-1 </w:t>
      </w:r>
      <w:r>
        <w:rPr>
          <w:rFonts w:hint="eastAsia" w:eastAsia="黑体"/>
          <w:sz w:val="18"/>
          <w:szCs w:val="18"/>
          <w:highlight w:val="none"/>
          <w:lang w:val="en-US" w:eastAsia="zh-CN"/>
        </w:rPr>
        <w:t>机组名义工况制冷性能系数限值及推荐值</w:t>
      </w:r>
    </w:p>
    <w:tbl>
      <w:tblPr>
        <w:tblStyle w:val="14"/>
        <w:tblW w:w="595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77"/>
        <w:gridCol w:w="1478"/>
        <w:gridCol w:w="12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77" w:type="dxa"/>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名义制冷量/kW</w:t>
            </w:r>
          </w:p>
        </w:tc>
        <w:tc>
          <w:tcPr>
            <w:tcW w:w="1478" w:type="dxa"/>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w:t>
            </w:r>
            <w:r>
              <w:rPr>
                <w:rFonts w:hint="eastAsia"/>
                <w:sz w:val="16"/>
                <w:szCs w:val="16"/>
                <w:highlight w:val="none"/>
                <w:lang w:val="en-US" w:eastAsia="zh-CN"/>
              </w:rPr>
              <w:t>50</w:t>
            </w:r>
          </w:p>
        </w:tc>
        <w:tc>
          <w:tcPr>
            <w:tcW w:w="1297" w:type="dxa"/>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&gt;50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77" w:type="dxa"/>
            <w:tcMar>
              <w:left w:w="28" w:type="dxa"/>
              <w:right w:w="28" w:type="dxa"/>
            </w:tcMar>
            <w:vAlign w:val="center"/>
          </w:tcPr>
          <w:p>
            <w:pPr>
              <w:spacing w:line="240" w:lineRule="auto"/>
              <w:jc w:val="center"/>
              <w:rPr>
                <w:rFonts w:hint="eastAsia" w:eastAsia="宋体"/>
                <w:sz w:val="16"/>
                <w:szCs w:val="16"/>
                <w:highlight w:val="none"/>
                <w:lang w:val="en-US" w:eastAsia="zh-CN"/>
              </w:rPr>
            </w:pPr>
            <w:r>
              <w:rPr>
                <w:rFonts w:hint="eastAsia" w:eastAsia="宋体"/>
                <w:sz w:val="16"/>
                <w:szCs w:val="16"/>
                <w:highlight w:val="none"/>
                <w:lang w:val="en-US" w:eastAsia="zh-CN"/>
              </w:rPr>
              <w:t>制冷COP限值/推荐值</w:t>
            </w:r>
          </w:p>
        </w:tc>
        <w:tc>
          <w:tcPr>
            <w:tcW w:w="1478" w:type="dxa"/>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2.5/3.0</w:t>
            </w:r>
          </w:p>
        </w:tc>
        <w:tc>
          <w:tcPr>
            <w:tcW w:w="1297" w:type="dxa"/>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2.7/3.2</w:t>
            </w:r>
          </w:p>
        </w:tc>
      </w:tr>
    </w:tbl>
    <w:p>
      <w:pPr>
        <w:spacing w:before="62" w:beforeLines="20" w:after="62" w:afterLines="20"/>
        <w:jc w:val="center"/>
        <w:rPr>
          <w:rFonts w:hint="eastAsia" w:eastAsia="黑体"/>
          <w:sz w:val="18"/>
          <w:szCs w:val="18"/>
          <w:highlight w:val="none"/>
          <w:lang w:eastAsia="zh-CN"/>
        </w:rPr>
      </w:pPr>
      <w:r>
        <w:rPr>
          <w:rFonts w:hint="eastAsia" w:eastAsia="黑体"/>
          <w:sz w:val="18"/>
          <w:szCs w:val="18"/>
          <w:highlight w:val="none"/>
          <w:lang w:eastAsia="zh-CN"/>
        </w:rPr>
        <w:t>表</w:t>
      </w:r>
      <w:r>
        <w:rPr>
          <w:rFonts w:hint="eastAsia" w:eastAsia="黑体"/>
          <w:sz w:val="18"/>
          <w:szCs w:val="18"/>
          <w:highlight w:val="none"/>
          <w:lang w:val="en-US" w:eastAsia="zh-CN"/>
        </w:rPr>
        <w:t>6</w:t>
      </w:r>
      <w:r>
        <w:rPr>
          <w:rFonts w:hint="eastAsia" w:eastAsia="黑体"/>
          <w:sz w:val="18"/>
          <w:szCs w:val="18"/>
          <w:highlight w:val="none"/>
          <w:lang w:eastAsia="zh-CN"/>
        </w:rPr>
        <w:t>.</w:t>
      </w:r>
      <w:r>
        <w:rPr>
          <w:rFonts w:hint="eastAsia" w:eastAsia="黑体"/>
          <w:sz w:val="18"/>
          <w:szCs w:val="18"/>
          <w:highlight w:val="none"/>
          <w:lang w:val="en-US" w:eastAsia="zh-CN"/>
        </w:rPr>
        <w:t>5</w:t>
      </w:r>
      <w:r>
        <w:rPr>
          <w:rFonts w:hint="eastAsia" w:eastAsia="黑体"/>
          <w:sz w:val="18"/>
          <w:szCs w:val="18"/>
          <w:highlight w:val="none"/>
          <w:lang w:eastAsia="zh-CN"/>
        </w:rPr>
        <w:t>.</w:t>
      </w:r>
      <w:r>
        <w:rPr>
          <w:rFonts w:hint="eastAsia" w:eastAsia="黑体"/>
          <w:sz w:val="18"/>
          <w:szCs w:val="18"/>
          <w:highlight w:val="none"/>
          <w:lang w:val="en-US" w:eastAsia="zh-CN"/>
        </w:rPr>
        <w:t>6</w:t>
      </w:r>
      <w:r>
        <w:rPr>
          <w:rFonts w:hint="eastAsia" w:eastAsia="黑体"/>
          <w:sz w:val="18"/>
          <w:szCs w:val="18"/>
          <w:highlight w:val="none"/>
          <w:lang w:eastAsia="zh-CN"/>
        </w:rPr>
        <w:t>-</w:t>
      </w:r>
      <w:r>
        <w:rPr>
          <w:rFonts w:hint="eastAsia" w:eastAsia="黑体"/>
          <w:sz w:val="18"/>
          <w:szCs w:val="18"/>
          <w:highlight w:val="none"/>
          <w:lang w:val="en-US" w:eastAsia="zh-CN"/>
        </w:rPr>
        <w:t>2</w:t>
      </w:r>
      <w:r>
        <w:rPr>
          <w:rFonts w:hint="eastAsia" w:eastAsia="黑体"/>
          <w:sz w:val="18"/>
          <w:szCs w:val="18"/>
          <w:highlight w:val="none"/>
          <w:lang w:eastAsia="zh-CN"/>
        </w:rPr>
        <w:t xml:space="preserve"> </w:t>
      </w:r>
      <w:r>
        <w:rPr>
          <w:rFonts w:hint="eastAsia" w:eastAsia="黑体"/>
          <w:sz w:val="18"/>
          <w:szCs w:val="18"/>
          <w:highlight w:val="none"/>
          <w:lang w:val="en-US" w:eastAsia="zh-CN"/>
        </w:rPr>
        <w:t>机组名义工况制热性能系数限值及推荐值</w:t>
      </w:r>
    </w:p>
    <w:tbl>
      <w:tblPr>
        <w:tblStyle w:val="14"/>
        <w:tblW w:w="595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88"/>
        <w:gridCol w:w="27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88" w:type="dxa"/>
            <w:tcMar>
              <w:left w:w="28" w:type="dxa"/>
              <w:right w:w="28" w:type="dxa"/>
            </w:tcMar>
            <w:vAlign w:val="center"/>
          </w:tcPr>
          <w:p>
            <w:pPr>
              <w:spacing w:line="240" w:lineRule="auto"/>
              <w:jc w:val="center"/>
              <w:rPr>
                <w:rFonts w:hint="eastAsia" w:eastAsia="宋体"/>
                <w:sz w:val="16"/>
                <w:szCs w:val="16"/>
                <w:highlight w:val="none"/>
                <w:lang w:eastAsia="zh-CN"/>
              </w:rPr>
            </w:pPr>
            <w:r>
              <w:rPr>
                <w:rFonts w:hint="eastAsia"/>
                <w:sz w:val="16"/>
                <w:szCs w:val="16"/>
                <w:highlight w:val="none"/>
                <w:lang w:eastAsia="zh-CN"/>
              </w:rPr>
              <w:t>气候区</w:t>
            </w:r>
          </w:p>
        </w:tc>
        <w:tc>
          <w:tcPr>
            <w:tcW w:w="2764" w:type="dxa"/>
            <w:tcMar>
              <w:left w:w="28" w:type="dxa"/>
              <w:right w:w="28" w:type="dxa"/>
            </w:tcMar>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夏热冬冷地区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88" w:type="dxa"/>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名义工况</w:t>
            </w:r>
          </w:p>
        </w:tc>
        <w:tc>
          <w:tcPr>
            <w:tcW w:w="2764" w:type="dxa"/>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空气干/湿球温度：7/6℃，出水温度45℃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88" w:type="dxa"/>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制热COP限值/推荐值</w:t>
            </w:r>
          </w:p>
        </w:tc>
        <w:tc>
          <w:tcPr>
            <w:tcW w:w="2764" w:type="dxa"/>
            <w:tcMar>
              <w:left w:w="28" w:type="dxa"/>
              <w:right w:w="28" w:type="dxa"/>
            </w:tcMar>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3.0/3.8</w:t>
            </w:r>
          </w:p>
        </w:tc>
      </w:tr>
    </w:tbl>
    <w:p>
      <w:pPr>
        <w:rPr>
          <w:rFonts w:hint="eastAsia"/>
          <w:highlight w:val="none"/>
        </w:rPr>
      </w:pP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7</w:t>
      </w:r>
      <w:r>
        <w:rPr>
          <w:rFonts w:hint="eastAsia"/>
          <w:b/>
          <w:bCs/>
          <w:highlight w:val="none"/>
        </w:rPr>
        <w:t xml:space="preserve">  </w:t>
      </w:r>
      <w:r>
        <w:rPr>
          <w:rFonts w:hint="eastAsia"/>
          <w:highlight w:val="none"/>
        </w:rPr>
        <w:t>空气源热泵室外机的设置，应</w:t>
      </w:r>
      <w:r>
        <w:rPr>
          <w:rFonts w:hint="eastAsia"/>
          <w:highlight w:val="none"/>
          <w:lang w:val="en-US" w:eastAsia="zh-CN"/>
        </w:rPr>
        <w:t>符合</w:t>
      </w:r>
      <w:r>
        <w:rPr>
          <w:rFonts w:hint="eastAsia"/>
          <w:highlight w:val="none"/>
        </w:rPr>
        <w:t>下列</w:t>
      </w:r>
      <w:r>
        <w:rPr>
          <w:rFonts w:hint="eastAsia"/>
          <w:highlight w:val="none"/>
          <w:lang w:val="en-US" w:eastAsia="zh-CN"/>
        </w:rPr>
        <w:t>规定</w:t>
      </w:r>
      <w:r>
        <w:rPr>
          <w:rFonts w:hint="eastAsia"/>
          <w:highlight w:val="none"/>
        </w:rPr>
        <w:t>：</w:t>
      </w:r>
    </w:p>
    <w:p>
      <w:pPr>
        <w:ind w:firstLine="421" w:firstLineChars="200"/>
        <w:rPr>
          <w:rFonts w:hint="eastAsia"/>
          <w:highlight w:val="none"/>
        </w:rPr>
      </w:pPr>
      <w:r>
        <w:rPr>
          <w:rFonts w:hint="eastAsia"/>
          <w:b/>
          <w:bCs/>
          <w:highlight w:val="none"/>
        </w:rPr>
        <w:t xml:space="preserve">1  </w:t>
      </w:r>
      <w:r>
        <w:rPr>
          <w:rFonts w:hint="eastAsia"/>
          <w:highlight w:val="none"/>
        </w:rPr>
        <w:t>确保进风与排风通畅，在排出空气与吸入空气之间不发生明显的气流短路；</w:t>
      </w:r>
    </w:p>
    <w:p>
      <w:pPr>
        <w:ind w:firstLine="421" w:firstLineChars="200"/>
        <w:rPr>
          <w:rFonts w:hint="eastAsia"/>
          <w:highlight w:val="none"/>
        </w:rPr>
      </w:pPr>
      <w:r>
        <w:rPr>
          <w:rFonts w:hint="eastAsia"/>
          <w:b/>
          <w:bCs/>
          <w:highlight w:val="none"/>
        </w:rPr>
        <w:t xml:space="preserve">2  </w:t>
      </w:r>
      <w:r>
        <w:rPr>
          <w:rFonts w:hint="eastAsia"/>
          <w:highlight w:val="none"/>
        </w:rPr>
        <w:t>避免受污浊气流影响；</w:t>
      </w:r>
    </w:p>
    <w:p>
      <w:pPr>
        <w:ind w:firstLine="421" w:firstLineChars="200"/>
        <w:rPr>
          <w:rFonts w:hint="eastAsia"/>
          <w:highlight w:val="none"/>
        </w:rPr>
      </w:pPr>
      <w:r>
        <w:rPr>
          <w:rFonts w:hint="eastAsia"/>
          <w:b/>
          <w:bCs/>
          <w:highlight w:val="none"/>
        </w:rPr>
        <w:t xml:space="preserve">3  </w:t>
      </w:r>
      <w:r>
        <w:rPr>
          <w:rFonts w:hint="eastAsia"/>
          <w:highlight w:val="none"/>
        </w:rPr>
        <w:t>噪声和排热符合周围环境要求；</w:t>
      </w:r>
    </w:p>
    <w:p>
      <w:pPr>
        <w:ind w:firstLine="421" w:firstLineChars="200"/>
        <w:rPr>
          <w:rFonts w:hint="eastAsia"/>
          <w:highlight w:val="none"/>
        </w:rPr>
      </w:pPr>
      <w:r>
        <w:rPr>
          <w:rFonts w:hint="eastAsia"/>
          <w:b/>
          <w:bCs/>
          <w:highlight w:val="none"/>
        </w:rPr>
        <w:t xml:space="preserve">4  </w:t>
      </w:r>
      <w:r>
        <w:rPr>
          <w:rFonts w:hint="eastAsia"/>
          <w:highlight w:val="none"/>
        </w:rPr>
        <w:t>便于对室外机的换热器进行清扫；</w:t>
      </w:r>
    </w:p>
    <w:p>
      <w:pPr>
        <w:ind w:firstLine="421" w:firstLineChars="200"/>
        <w:rPr>
          <w:rFonts w:hint="eastAsia"/>
          <w:highlight w:val="none"/>
        </w:rPr>
      </w:pPr>
      <w:r>
        <w:rPr>
          <w:rFonts w:hint="eastAsia"/>
          <w:b/>
          <w:bCs/>
          <w:highlight w:val="none"/>
        </w:rPr>
        <w:t xml:space="preserve">5  </w:t>
      </w:r>
      <w:r>
        <w:rPr>
          <w:rFonts w:hint="eastAsia"/>
          <w:highlight w:val="none"/>
        </w:rPr>
        <w:t>室外机上部应有遮雪设施；</w:t>
      </w:r>
    </w:p>
    <w:p>
      <w:pPr>
        <w:ind w:firstLine="421" w:firstLineChars="200"/>
        <w:rPr>
          <w:rFonts w:hint="eastAsia"/>
          <w:highlight w:val="none"/>
          <w:lang w:eastAsia="zh-CN"/>
        </w:rPr>
      </w:pPr>
      <w:r>
        <w:rPr>
          <w:rFonts w:hint="eastAsia"/>
          <w:b/>
          <w:bCs/>
          <w:highlight w:val="none"/>
        </w:rPr>
        <w:t xml:space="preserve">6  </w:t>
      </w:r>
      <w:r>
        <w:rPr>
          <w:rFonts w:hint="eastAsia"/>
          <w:highlight w:val="none"/>
        </w:rPr>
        <w:t>化霜水应有组织排放</w:t>
      </w:r>
      <w:r>
        <w:rPr>
          <w:rFonts w:hint="eastAsia"/>
          <w:highlight w:val="none"/>
          <w:lang w:eastAsia="zh-CN"/>
        </w:rPr>
        <w:t>；</w:t>
      </w:r>
    </w:p>
    <w:p>
      <w:pPr>
        <w:ind w:firstLine="421" w:firstLineChars="200"/>
        <w:rPr>
          <w:rFonts w:hint="default"/>
          <w:highlight w:val="none"/>
          <w:lang w:val="en-US" w:eastAsia="zh-CN"/>
        </w:rPr>
      </w:pPr>
      <w:r>
        <w:rPr>
          <w:rFonts w:hint="eastAsia"/>
          <w:b/>
          <w:bCs/>
          <w:highlight w:val="none"/>
          <w:lang w:val="en-US" w:eastAsia="zh-CN"/>
        </w:rPr>
        <w:t>7</w:t>
      </w:r>
      <w:r>
        <w:rPr>
          <w:rFonts w:hint="eastAsia"/>
          <w:b/>
          <w:bCs/>
          <w:highlight w:val="none"/>
        </w:rPr>
        <w:t xml:space="preserve">  </w:t>
      </w:r>
      <w:r>
        <w:rPr>
          <w:rFonts w:hint="eastAsia"/>
          <w:highlight w:val="none"/>
          <w:lang w:val="en-US" w:eastAsia="zh-CN"/>
        </w:rPr>
        <w:t>应经建筑结构安全复核，并应满足建筑结构和其他相应的安全性及建筑一体化要求。</w:t>
      </w:r>
    </w:p>
    <w:p>
      <w:pPr>
        <w:rPr>
          <w:rFonts w:hint="eastAsia"/>
          <w:highlight w:val="none"/>
        </w:rPr>
      </w:pPr>
      <w:r>
        <w:rPr>
          <w:rFonts w:hint="eastAsia"/>
          <w:b/>
          <w:bCs/>
          <w:highlight w:val="none"/>
          <w:lang w:val="en-US" w:eastAsia="zh-CN"/>
        </w:rPr>
        <w:t>6</w:t>
      </w:r>
      <w:r>
        <w:rPr>
          <w:rFonts w:hint="eastAsia"/>
          <w:b/>
          <w:bCs/>
          <w:highlight w:val="none"/>
        </w:rPr>
        <w:t>.</w:t>
      </w:r>
      <w:r>
        <w:rPr>
          <w:rFonts w:hint="eastAsia"/>
          <w:b/>
          <w:bCs/>
          <w:highlight w:val="none"/>
          <w:lang w:val="en-US" w:eastAsia="zh-CN"/>
        </w:rPr>
        <w:t xml:space="preserve"> 5</w:t>
      </w:r>
      <w:r>
        <w:rPr>
          <w:rFonts w:hint="eastAsia"/>
          <w:b/>
          <w:bCs/>
          <w:highlight w:val="none"/>
        </w:rPr>
        <w:t>.</w:t>
      </w:r>
      <w:r>
        <w:rPr>
          <w:rFonts w:hint="eastAsia"/>
          <w:b/>
          <w:bCs/>
          <w:highlight w:val="none"/>
          <w:lang w:val="en-US" w:eastAsia="zh-CN"/>
        </w:rPr>
        <w:t xml:space="preserve"> 8</w:t>
      </w:r>
      <w:r>
        <w:rPr>
          <w:rFonts w:hint="eastAsia"/>
          <w:highlight w:val="none"/>
        </w:rPr>
        <w:t xml:space="preserve">  空气源热泵系统辅助能源的设置，应</w:t>
      </w:r>
      <w:r>
        <w:rPr>
          <w:rFonts w:hint="eastAsia"/>
          <w:highlight w:val="none"/>
          <w:lang w:val="en-US" w:eastAsia="zh-CN"/>
        </w:rPr>
        <w:t>符合</w:t>
      </w:r>
      <w:r>
        <w:rPr>
          <w:rFonts w:hint="eastAsia"/>
          <w:highlight w:val="none"/>
        </w:rPr>
        <w:t>下列要求：</w:t>
      </w:r>
    </w:p>
    <w:p>
      <w:pPr>
        <w:ind w:firstLine="421" w:firstLineChars="200"/>
        <w:rPr>
          <w:rFonts w:hint="eastAsia"/>
          <w:highlight w:val="none"/>
          <w:lang w:eastAsia="zh-CN"/>
        </w:rPr>
      </w:pPr>
      <w:r>
        <w:rPr>
          <w:rFonts w:hint="eastAsia"/>
          <w:b/>
          <w:bCs/>
          <w:highlight w:val="none"/>
        </w:rPr>
        <w:t>1</w:t>
      </w:r>
      <w:r>
        <w:rPr>
          <w:rFonts w:hint="eastAsia"/>
          <w:highlight w:val="none"/>
        </w:rPr>
        <w:t xml:space="preserve"> 辅助能源的选择应考虑不同辅助能源与空气源热泵联合供暖系统的可靠性、经济性和环保性</w:t>
      </w:r>
      <w:r>
        <w:rPr>
          <w:rFonts w:hint="eastAsia"/>
          <w:highlight w:val="none"/>
          <w:lang w:eastAsia="zh-CN"/>
        </w:rPr>
        <w:t>；</w:t>
      </w:r>
    </w:p>
    <w:p>
      <w:pPr>
        <w:ind w:firstLine="421" w:firstLineChars="200"/>
        <w:rPr>
          <w:rFonts w:hint="eastAsia"/>
          <w:highlight w:val="none"/>
        </w:rPr>
      </w:pPr>
      <w:r>
        <w:rPr>
          <w:rFonts w:hint="eastAsia"/>
          <w:b/>
          <w:bCs/>
          <w:highlight w:val="none"/>
        </w:rPr>
        <w:t>2</w:t>
      </w:r>
      <w:r>
        <w:rPr>
          <w:rFonts w:hint="eastAsia"/>
          <w:highlight w:val="none"/>
        </w:rPr>
        <w:t xml:space="preserve"> 空气源热泵供暖系统辅助能源若具备多种辅助能源时，应优先选用低品位清洁能源。</w:t>
      </w:r>
    </w:p>
    <w:p>
      <w:pPr>
        <w:rPr>
          <w:color w:val="auto"/>
          <w:kern w:val="0"/>
          <w:highlight w:val="none"/>
        </w:rPr>
      </w:pPr>
      <w:r>
        <w:rPr>
          <w:rFonts w:hint="eastAsia"/>
          <w:b/>
          <w:bCs/>
          <w:highlight w:val="none"/>
          <w:lang w:val="en-US" w:eastAsia="zh-CN"/>
        </w:rPr>
        <w:t>6</w:t>
      </w:r>
      <w:r>
        <w:rPr>
          <w:rFonts w:hint="eastAsia"/>
          <w:b/>
          <w:bCs/>
          <w:highlight w:val="none"/>
        </w:rPr>
        <w:t>.</w:t>
      </w:r>
      <w:r>
        <w:rPr>
          <w:rFonts w:hint="eastAsia"/>
          <w:b/>
          <w:bCs/>
          <w:highlight w:val="none"/>
          <w:lang w:val="en-US" w:eastAsia="zh-CN"/>
        </w:rPr>
        <w:t xml:space="preserve"> 5</w:t>
      </w:r>
      <w:r>
        <w:rPr>
          <w:rFonts w:hint="eastAsia"/>
          <w:b/>
          <w:bCs/>
          <w:highlight w:val="none"/>
        </w:rPr>
        <w:t>.</w:t>
      </w:r>
      <w:r>
        <w:rPr>
          <w:rFonts w:hint="eastAsia"/>
          <w:b/>
          <w:bCs/>
          <w:highlight w:val="none"/>
          <w:lang w:val="en-US" w:eastAsia="zh-CN"/>
        </w:rPr>
        <w:t xml:space="preserve"> 9</w:t>
      </w:r>
      <w:r>
        <w:rPr>
          <w:rFonts w:cs="Arial"/>
          <w:color w:val="auto"/>
          <w:kern w:val="0"/>
          <w:highlight w:val="none"/>
        </w:rPr>
        <w:t xml:space="preserve"> </w:t>
      </w:r>
      <w:r>
        <w:rPr>
          <w:color w:val="auto"/>
          <w:kern w:val="0"/>
          <w:highlight w:val="none"/>
        </w:rPr>
        <w:t xml:space="preserve"> </w:t>
      </w:r>
      <w:r>
        <w:rPr>
          <w:rFonts w:hint="eastAsia" w:cs="Arial"/>
          <w:color w:val="auto"/>
          <w:kern w:val="0"/>
          <w:highlight w:val="none"/>
        </w:rPr>
        <w:t>空气源热泵系统的输配系统，应满足下列要求：</w:t>
      </w:r>
    </w:p>
    <w:p>
      <w:pPr>
        <w:ind w:firstLine="421" w:firstLineChars="200"/>
        <w:rPr>
          <w:rFonts w:hint="eastAsia"/>
          <w:highlight w:val="none"/>
        </w:rPr>
      </w:pPr>
      <w:r>
        <w:rPr>
          <w:rFonts w:hint="eastAsia"/>
          <w:b/>
          <w:bCs/>
          <w:highlight w:val="none"/>
        </w:rPr>
        <w:t xml:space="preserve">1  </w:t>
      </w:r>
      <w:r>
        <w:rPr>
          <w:rFonts w:hint="eastAsia"/>
          <w:highlight w:val="none"/>
        </w:rPr>
        <w:t>对于冬夏两用的空气源热泵系统，其循环泵应满足系统冬季设计供热工况和夏季设计制冷工况所需流量和扬程的较大值。</w:t>
      </w:r>
    </w:p>
    <w:p>
      <w:pPr>
        <w:ind w:firstLine="421" w:firstLineChars="200"/>
        <w:rPr>
          <w:rFonts w:hint="default"/>
          <w:highlight w:val="none"/>
          <w:lang w:val="en-US" w:eastAsia="zh-CN"/>
        </w:rPr>
      </w:pPr>
      <w:r>
        <w:rPr>
          <w:rFonts w:hint="eastAsia"/>
          <w:b/>
          <w:bCs/>
          <w:highlight w:val="none"/>
          <w:lang w:val="en-US" w:eastAsia="zh-CN"/>
        </w:rPr>
        <w:t>2</w:t>
      </w:r>
      <w:r>
        <w:rPr>
          <w:rFonts w:hint="eastAsia"/>
          <w:b/>
          <w:bCs/>
          <w:highlight w:val="none"/>
        </w:rPr>
        <w:t xml:space="preserve">  </w:t>
      </w:r>
      <w:r>
        <w:rPr>
          <w:rFonts w:hint="eastAsia"/>
          <w:highlight w:val="none"/>
          <w:lang w:val="en-US" w:eastAsia="zh-CN"/>
        </w:rPr>
        <w:t>对于多台机组并联共用循环泵的空气源热泵系统，机组水路宜设置电动阀，当机组不运行时，冬季应保持防冻最小开度，夏季应关闭阀门；循环泵宜采用变频泵，根据机组运行台数调节水泵流量，以减少输配能耗；</w:t>
      </w:r>
    </w:p>
    <w:p>
      <w:pPr>
        <w:ind w:firstLine="421" w:firstLineChars="200"/>
        <w:rPr>
          <w:rFonts w:hint="eastAsia"/>
          <w:highlight w:val="none"/>
        </w:rPr>
      </w:pPr>
      <w:r>
        <w:rPr>
          <w:rFonts w:hint="eastAsia"/>
          <w:b/>
          <w:bCs/>
          <w:highlight w:val="none"/>
          <w:lang w:val="en-US" w:eastAsia="zh-CN"/>
        </w:rPr>
        <w:t>3</w:t>
      </w:r>
      <w:r>
        <w:rPr>
          <w:rFonts w:hint="eastAsia"/>
          <w:b/>
          <w:bCs/>
          <w:highlight w:val="none"/>
        </w:rPr>
        <w:t xml:space="preserve">  </w:t>
      </w:r>
      <w:r>
        <w:rPr>
          <w:rFonts w:hint="eastAsia"/>
          <w:highlight w:val="none"/>
        </w:rPr>
        <w:t>供暖季有冻结风险的地区，应考虑防冻措施。</w:t>
      </w:r>
    </w:p>
    <w:p>
      <w:pPr>
        <w:rPr>
          <w:rFonts w:hint="eastAsia" w:cs="Arial"/>
          <w:color w:val="auto"/>
          <w:kern w:val="0"/>
          <w:highlight w:val="none"/>
        </w:rPr>
      </w:pPr>
      <w:r>
        <w:rPr>
          <w:rFonts w:hint="eastAsia" w:cs="Arial"/>
          <w:b/>
          <w:bCs/>
          <w:color w:val="auto"/>
          <w:kern w:val="0"/>
          <w:highlight w:val="none"/>
          <w:lang w:val="en-US" w:eastAsia="zh-CN"/>
        </w:rPr>
        <w:t>6</w:t>
      </w:r>
      <w:r>
        <w:rPr>
          <w:rFonts w:hint="eastAsia" w:cs="Arial"/>
          <w:b/>
          <w:bCs/>
          <w:color w:val="auto"/>
          <w:kern w:val="0"/>
          <w:highlight w:val="none"/>
        </w:rPr>
        <w:t>.</w:t>
      </w:r>
      <w:r>
        <w:rPr>
          <w:rFonts w:hint="eastAsia" w:cs="Arial"/>
          <w:b/>
          <w:bCs/>
          <w:color w:val="auto"/>
          <w:kern w:val="0"/>
          <w:highlight w:val="none"/>
          <w:lang w:val="en-US" w:eastAsia="zh-CN"/>
        </w:rPr>
        <w:t xml:space="preserve"> 5</w:t>
      </w:r>
      <w:r>
        <w:rPr>
          <w:rFonts w:hint="eastAsia" w:cs="Arial"/>
          <w:b/>
          <w:bCs/>
          <w:color w:val="auto"/>
          <w:kern w:val="0"/>
          <w:highlight w:val="none"/>
        </w:rPr>
        <w:t>.</w:t>
      </w:r>
      <w:r>
        <w:rPr>
          <w:rFonts w:hint="eastAsia" w:cs="Arial"/>
          <w:b/>
          <w:bCs/>
          <w:color w:val="auto"/>
          <w:kern w:val="0"/>
          <w:highlight w:val="none"/>
          <w:lang w:val="en-US" w:eastAsia="zh-CN"/>
        </w:rPr>
        <w:t xml:space="preserve"> 10</w:t>
      </w:r>
      <w:r>
        <w:rPr>
          <w:rFonts w:hint="eastAsia" w:cs="Arial"/>
          <w:color w:val="auto"/>
          <w:kern w:val="0"/>
          <w:highlight w:val="none"/>
        </w:rPr>
        <w:t xml:space="preserve"> 空气源热泵系统的供水温度，应满足下列要求：</w:t>
      </w:r>
    </w:p>
    <w:p>
      <w:pPr>
        <w:ind w:firstLine="421" w:firstLineChars="200"/>
        <w:rPr>
          <w:rFonts w:hint="eastAsia"/>
          <w:highlight w:val="none"/>
        </w:rPr>
      </w:pPr>
      <w:r>
        <w:rPr>
          <w:rFonts w:hint="eastAsia"/>
          <w:b/>
          <w:bCs/>
          <w:highlight w:val="none"/>
        </w:rPr>
        <w:t xml:space="preserve">1  </w:t>
      </w:r>
      <w:r>
        <w:rPr>
          <w:rFonts w:hint="eastAsia"/>
          <w:highlight w:val="none"/>
        </w:rPr>
        <w:t>制冷工况的供水温度不应低于7℃，供热工况的供水温度</w:t>
      </w:r>
      <w:r>
        <w:rPr>
          <w:rFonts w:hint="eastAsia"/>
          <w:highlight w:val="none"/>
          <w:lang w:val="en-US" w:eastAsia="zh-CN"/>
        </w:rPr>
        <w:t>不宜超过45</w:t>
      </w:r>
      <w:r>
        <w:rPr>
          <w:rFonts w:hint="eastAsia"/>
          <w:highlight w:val="none"/>
        </w:rPr>
        <w:t>℃；</w:t>
      </w:r>
    </w:p>
    <w:p>
      <w:pPr>
        <w:ind w:firstLine="421" w:firstLineChars="200"/>
        <w:rPr>
          <w:rFonts w:hint="eastAsia"/>
          <w:highlight w:val="none"/>
        </w:rPr>
      </w:pPr>
      <w:r>
        <w:rPr>
          <w:rFonts w:hint="eastAsia"/>
          <w:b/>
          <w:bCs/>
          <w:highlight w:val="none"/>
        </w:rPr>
        <w:t xml:space="preserve">2  </w:t>
      </w:r>
      <w:r>
        <w:rPr>
          <w:rFonts w:hint="eastAsia"/>
          <w:highlight w:val="none"/>
        </w:rPr>
        <w:t>系统的供回水温差不宜大5℃。</w:t>
      </w:r>
    </w:p>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Fonts w:hint="eastAsia" w:cs="Arial"/>
          <w:color w:val="auto"/>
          <w:kern w:val="0"/>
          <w:highlight w:val="none"/>
        </w:rPr>
      </w:pPr>
      <w:r>
        <w:rPr>
          <w:rFonts w:hint="eastAsia" w:cs="Arial"/>
          <w:b/>
          <w:bCs/>
          <w:color w:val="auto"/>
          <w:kern w:val="0"/>
          <w:highlight w:val="none"/>
          <w:lang w:val="en-US" w:eastAsia="zh-CN"/>
        </w:rPr>
        <w:t>6</w:t>
      </w:r>
      <w:r>
        <w:rPr>
          <w:rFonts w:hint="eastAsia" w:cs="Arial"/>
          <w:b/>
          <w:bCs/>
          <w:color w:val="auto"/>
          <w:kern w:val="0"/>
          <w:highlight w:val="none"/>
        </w:rPr>
        <w:t>.</w:t>
      </w:r>
      <w:r>
        <w:rPr>
          <w:rFonts w:hint="eastAsia" w:cs="Arial"/>
          <w:b/>
          <w:bCs/>
          <w:color w:val="auto"/>
          <w:kern w:val="0"/>
          <w:highlight w:val="none"/>
          <w:lang w:val="en-US" w:eastAsia="zh-CN"/>
        </w:rPr>
        <w:t xml:space="preserve"> 5</w:t>
      </w:r>
      <w:r>
        <w:rPr>
          <w:rFonts w:hint="eastAsia" w:cs="Arial"/>
          <w:b/>
          <w:bCs/>
          <w:color w:val="auto"/>
          <w:kern w:val="0"/>
          <w:highlight w:val="none"/>
        </w:rPr>
        <w:t>.</w:t>
      </w:r>
      <w:r>
        <w:rPr>
          <w:rFonts w:hint="eastAsia" w:cs="Arial"/>
          <w:b/>
          <w:bCs/>
          <w:color w:val="auto"/>
          <w:kern w:val="0"/>
          <w:highlight w:val="none"/>
          <w:lang w:val="en-US" w:eastAsia="zh-CN"/>
        </w:rPr>
        <w:t xml:space="preserve"> 11</w:t>
      </w:r>
      <w:r>
        <w:rPr>
          <w:rFonts w:hint="eastAsia" w:cs="Arial"/>
          <w:color w:val="auto"/>
          <w:kern w:val="0"/>
          <w:highlight w:val="none"/>
        </w:rPr>
        <w:t xml:space="preserve">  </w:t>
      </w:r>
      <w:r>
        <w:rPr>
          <w:rFonts w:hint="eastAsia" w:cs="Arial"/>
          <w:color w:val="auto"/>
          <w:kern w:val="0"/>
          <w:highlight w:val="none"/>
          <w:lang w:val="en-US" w:eastAsia="zh-CN"/>
        </w:rPr>
        <w:t>采用空气-水空气源热泵系统时，</w:t>
      </w:r>
      <w:r>
        <w:rPr>
          <w:rFonts w:hint="eastAsia" w:cs="Arial"/>
          <w:color w:val="auto"/>
          <w:kern w:val="0"/>
          <w:highlight w:val="none"/>
        </w:rPr>
        <w:t>末端</w:t>
      </w:r>
      <w:r>
        <w:rPr>
          <w:rFonts w:hint="eastAsia" w:cs="Arial"/>
          <w:color w:val="auto"/>
          <w:kern w:val="0"/>
          <w:highlight w:val="none"/>
          <w:lang w:val="en-US" w:eastAsia="zh-CN"/>
        </w:rPr>
        <w:t>设备</w:t>
      </w:r>
      <w:r>
        <w:rPr>
          <w:rFonts w:hint="eastAsia" w:cs="Arial"/>
          <w:color w:val="auto"/>
          <w:kern w:val="0"/>
          <w:highlight w:val="none"/>
        </w:rPr>
        <w:t>宜采</w:t>
      </w:r>
      <w:r>
        <w:rPr>
          <w:rFonts w:hint="eastAsia" w:cs="Arial"/>
          <w:color w:val="auto"/>
          <w:kern w:val="0"/>
          <w:highlight w:val="none"/>
          <w:lang w:val="en-US" w:eastAsia="zh-CN"/>
        </w:rPr>
        <w:t>辐射供暖/供冷方式或</w:t>
      </w:r>
      <w:r>
        <w:rPr>
          <w:rFonts w:hint="eastAsia" w:cs="Arial"/>
          <w:color w:val="auto"/>
          <w:kern w:val="0"/>
          <w:highlight w:val="none"/>
        </w:rPr>
        <w:t>风机盘管机组。</w:t>
      </w:r>
    </w:p>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0" w:firstLineChars="0"/>
        <w:jc w:val="both"/>
        <w:textAlignment w:val="auto"/>
        <w:outlineLvl w:val="9"/>
        <w:rPr>
          <w:rFonts w:hint="eastAsia" w:cs="Arial"/>
          <w:color w:val="auto"/>
          <w:kern w:val="0"/>
          <w:highlight w:val="none"/>
          <w:lang w:val="en-US" w:eastAsia="zh-CN"/>
        </w:rPr>
      </w:pPr>
      <w:r>
        <w:rPr>
          <w:rFonts w:hint="eastAsia" w:cs="Arial"/>
          <w:b/>
          <w:bCs/>
          <w:color w:val="auto"/>
          <w:kern w:val="0"/>
          <w:highlight w:val="none"/>
          <w:lang w:val="en-US" w:eastAsia="zh-CN"/>
        </w:rPr>
        <w:t>6. 5. 12</w:t>
      </w:r>
      <w:r>
        <w:rPr>
          <w:rFonts w:hint="eastAsia" w:cs="Arial"/>
          <w:color w:val="auto"/>
          <w:kern w:val="0"/>
          <w:highlight w:val="none"/>
          <w:lang w:val="en-US" w:eastAsia="zh-CN"/>
        </w:rPr>
        <w:t xml:space="preserve">  空气源热泵系统运行时，应对下列环节进行控制：</w:t>
      </w:r>
    </w:p>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480"/>
        <w:jc w:val="both"/>
        <w:textAlignment w:val="auto"/>
        <w:outlineLvl w:val="9"/>
        <w:rPr>
          <w:rFonts w:hint="eastAsia" w:eastAsia="宋体" w:cs="Arial"/>
          <w:color w:val="auto"/>
          <w:kern w:val="0"/>
          <w:highlight w:val="none"/>
          <w:lang w:eastAsia="zh-CN"/>
        </w:rPr>
      </w:pPr>
      <w:r>
        <w:rPr>
          <w:rFonts w:hint="eastAsia" w:cs="Arial"/>
          <w:b/>
          <w:bCs/>
          <w:color w:val="auto"/>
          <w:kern w:val="0"/>
          <w:highlight w:val="none"/>
        </w:rPr>
        <w:t>1</w:t>
      </w:r>
      <w:r>
        <w:rPr>
          <w:rFonts w:hint="eastAsia"/>
          <w:b/>
          <w:bCs/>
          <w:highlight w:val="none"/>
        </w:rPr>
        <w:t xml:space="preserve">  </w:t>
      </w:r>
      <w:r>
        <w:rPr>
          <w:rFonts w:hint="eastAsia" w:cs="Arial"/>
          <w:color w:val="auto"/>
          <w:kern w:val="0"/>
          <w:highlight w:val="none"/>
        </w:rPr>
        <w:t>机组能进行</w:t>
      </w:r>
      <w:r>
        <w:rPr>
          <w:rFonts w:cs="Arial"/>
          <w:color w:val="auto"/>
          <w:kern w:val="0"/>
          <w:highlight w:val="none"/>
        </w:rPr>
        <w:t>夏季空调制冷</w:t>
      </w:r>
      <w:r>
        <w:rPr>
          <w:rFonts w:hint="eastAsia" w:cs="Arial"/>
          <w:color w:val="auto"/>
          <w:kern w:val="0"/>
          <w:highlight w:val="none"/>
        </w:rPr>
        <w:t>和</w:t>
      </w:r>
      <w:r>
        <w:rPr>
          <w:rFonts w:cs="Arial"/>
          <w:color w:val="auto"/>
          <w:kern w:val="0"/>
          <w:highlight w:val="none"/>
        </w:rPr>
        <w:t>冬季供暖工况的转换</w:t>
      </w:r>
      <w:r>
        <w:rPr>
          <w:rFonts w:hint="eastAsia" w:cs="Arial"/>
          <w:color w:val="auto"/>
          <w:kern w:val="0"/>
          <w:highlight w:val="none"/>
          <w:lang w:eastAsia="zh-CN"/>
        </w:rPr>
        <w:t>；</w:t>
      </w:r>
    </w:p>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480"/>
        <w:jc w:val="both"/>
        <w:textAlignment w:val="auto"/>
        <w:outlineLvl w:val="9"/>
        <w:rPr>
          <w:rFonts w:hint="eastAsia" w:eastAsia="宋体" w:cs="Arial"/>
          <w:color w:val="auto"/>
          <w:kern w:val="0"/>
          <w:highlight w:val="none"/>
          <w:lang w:eastAsia="zh-CN"/>
        </w:rPr>
      </w:pPr>
      <w:r>
        <w:rPr>
          <w:rFonts w:hint="eastAsia" w:cs="Arial"/>
          <w:b/>
          <w:bCs/>
          <w:color w:val="auto"/>
          <w:kern w:val="0"/>
          <w:highlight w:val="none"/>
        </w:rPr>
        <w:t>2</w:t>
      </w:r>
      <w:r>
        <w:rPr>
          <w:rFonts w:hint="eastAsia"/>
          <w:b/>
          <w:bCs/>
          <w:highlight w:val="none"/>
        </w:rPr>
        <w:t xml:space="preserve">  </w:t>
      </w:r>
      <w:r>
        <w:rPr>
          <w:rFonts w:hint="eastAsia" w:cs="Arial"/>
          <w:color w:val="auto"/>
          <w:kern w:val="0"/>
          <w:highlight w:val="none"/>
        </w:rPr>
        <w:t>多台机组并联运行时，宜</w:t>
      </w:r>
      <w:r>
        <w:rPr>
          <w:rFonts w:hint="eastAsia" w:cs="Arial"/>
          <w:color w:val="auto"/>
          <w:kern w:val="0"/>
          <w:highlight w:val="none"/>
          <w:lang w:val="en-US" w:eastAsia="zh-CN"/>
        </w:rPr>
        <w:t>根据负荷需求</w:t>
      </w:r>
      <w:r>
        <w:rPr>
          <w:rFonts w:hint="eastAsia" w:cs="Arial"/>
          <w:color w:val="auto"/>
          <w:kern w:val="0"/>
          <w:highlight w:val="none"/>
        </w:rPr>
        <w:t>合理</w:t>
      </w:r>
      <w:r>
        <w:rPr>
          <w:rFonts w:hint="eastAsia" w:cs="Arial"/>
          <w:color w:val="auto"/>
          <w:kern w:val="0"/>
          <w:highlight w:val="none"/>
          <w:lang w:val="en-US" w:eastAsia="zh-CN"/>
        </w:rPr>
        <w:t>控制</w:t>
      </w:r>
      <w:r>
        <w:rPr>
          <w:rFonts w:hint="eastAsia" w:cs="Arial"/>
          <w:color w:val="auto"/>
          <w:kern w:val="0"/>
          <w:highlight w:val="none"/>
        </w:rPr>
        <w:t>机组启停</w:t>
      </w:r>
      <w:r>
        <w:rPr>
          <w:rFonts w:hint="eastAsia" w:cs="Arial"/>
          <w:color w:val="auto"/>
          <w:kern w:val="0"/>
          <w:highlight w:val="none"/>
          <w:lang w:val="en-US" w:eastAsia="zh-CN"/>
        </w:rPr>
        <w:t>台数</w:t>
      </w:r>
      <w:r>
        <w:rPr>
          <w:rFonts w:hint="eastAsia" w:cs="Arial"/>
          <w:color w:val="auto"/>
          <w:kern w:val="0"/>
          <w:highlight w:val="none"/>
        </w:rPr>
        <w:t>，避免机组频繁启停</w:t>
      </w:r>
      <w:r>
        <w:rPr>
          <w:rFonts w:hint="eastAsia" w:cs="Arial"/>
          <w:color w:val="auto"/>
          <w:kern w:val="0"/>
          <w:highlight w:val="none"/>
          <w:lang w:eastAsia="zh-CN"/>
        </w:rPr>
        <w:t>；</w:t>
      </w:r>
    </w:p>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480"/>
        <w:jc w:val="both"/>
        <w:textAlignment w:val="auto"/>
        <w:outlineLvl w:val="9"/>
        <w:rPr>
          <w:rFonts w:hint="eastAsia" w:eastAsia="宋体" w:cs="Arial"/>
          <w:color w:val="auto"/>
          <w:kern w:val="0"/>
          <w:highlight w:val="none"/>
          <w:lang w:eastAsia="zh-CN"/>
        </w:rPr>
      </w:pPr>
      <w:r>
        <w:rPr>
          <w:rFonts w:hint="eastAsia" w:cs="Arial"/>
          <w:b/>
          <w:bCs/>
          <w:color w:val="auto"/>
          <w:kern w:val="0"/>
          <w:highlight w:val="none"/>
        </w:rPr>
        <w:t>3</w:t>
      </w:r>
      <w:r>
        <w:rPr>
          <w:rFonts w:hint="eastAsia"/>
          <w:b/>
          <w:bCs/>
          <w:highlight w:val="none"/>
        </w:rPr>
        <w:t xml:space="preserve">  </w:t>
      </w:r>
      <w:r>
        <w:rPr>
          <w:rFonts w:cs="Arial"/>
          <w:color w:val="auto"/>
          <w:kern w:val="0"/>
          <w:highlight w:val="none"/>
        </w:rPr>
        <w:t>空气源热泵</w:t>
      </w:r>
      <w:r>
        <w:rPr>
          <w:rFonts w:hint="eastAsia" w:cs="Arial"/>
          <w:color w:val="auto"/>
          <w:kern w:val="0"/>
          <w:highlight w:val="none"/>
        </w:rPr>
        <w:t>系统应根据建筑负荷和</w:t>
      </w:r>
      <w:r>
        <w:rPr>
          <w:rFonts w:cs="Arial"/>
          <w:color w:val="auto"/>
          <w:kern w:val="0"/>
          <w:highlight w:val="none"/>
        </w:rPr>
        <w:t>用户需求</w:t>
      </w:r>
      <w:r>
        <w:rPr>
          <w:rFonts w:hint="eastAsia" w:cs="Arial"/>
          <w:color w:val="auto"/>
          <w:kern w:val="0"/>
          <w:highlight w:val="none"/>
        </w:rPr>
        <w:t>实行变水温运行，提高系统能效</w:t>
      </w:r>
      <w:r>
        <w:rPr>
          <w:rFonts w:hint="eastAsia" w:cs="Arial"/>
          <w:color w:val="auto"/>
          <w:kern w:val="0"/>
          <w:highlight w:val="none"/>
          <w:lang w:eastAsia="zh-CN"/>
        </w:rPr>
        <w:t>；</w:t>
      </w:r>
    </w:p>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480"/>
        <w:jc w:val="both"/>
        <w:textAlignment w:val="auto"/>
        <w:outlineLvl w:val="9"/>
        <w:rPr>
          <w:rFonts w:hint="eastAsia" w:eastAsia="宋体" w:cs="Arial"/>
          <w:color w:val="auto"/>
          <w:kern w:val="0"/>
          <w:highlight w:val="none"/>
          <w:lang w:eastAsia="zh-CN"/>
        </w:rPr>
      </w:pPr>
      <w:r>
        <w:rPr>
          <w:rFonts w:hint="eastAsia" w:cs="Arial"/>
          <w:b/>
          <w:bCs/>
          <w:color w:val="auto"/>
          <w:kern w:val="0"/>
          <w:highlight w:val="none"/>
        </w:rPr>
        <w:t>4</w:t>
      </w:r>
      <w:r>
        <w:rPr>
          <w:rFonts w:hint="eastAsia"/>
          <w:b/>
          <w:bCs/>
          <w:highlight w:val="none"/>
        </w:rPr>
        <w:t xml:space="preserve">  </w:t>
      </w:r>
      <w:r>
        <w:rPr>
          <w:rFonts w:hint="eastAsia" w:cs="Arial"/>
          <w:color w:val="auto"/>
          <w:kern w:val="0"/>
          <w:highlight w:val="none"/>
        </w:rPr>
        <w:t>夏季</w:t>
      </w:r>
      <w:r>
        <w:rPr>
          <w:rFonts w:cs="Arial"/>
          <w:color w:val="auto"/>
          <w:kern w:val="0"/>
          <w:highlight w:val="none"/>
        </w:rPr>
        <w:t>宜监控</w:t>
      </w:r>
      <w:r>
        <w:rPr>
          <w:rFonts w:hint="eastAsia" w:cs="Arial"/>
          <w:color w:val="auto"/>
          <w:kern w:val="0"/>
          <w:highlight w:val="none"/>
        </w:rPr>
        <w:t>室外换热器</w:t>
      </w:r>
      <w:r>
        <w:rPr>
          <w:rFonts w:cs="Arial"/>
          <w:color w:val="auto"/>
          <w:kern w:val="0"/>
          <w:highlight w:val="none"/>
        </w:rPr>
        <w:t>侧</w:t>
      </w:r>
      <w:r>
        <w:rPr>
          <w:rFonts w:hint="eastAsia" w:cs="Arial"/>
          <w:color w:val="auto"/>
          <w:kern w:val="0"/>
          <w:highlight w:val="none"/>
        </w:rPr>
        <w:t>脏堵程度</w:t>
      </w:r>
      <w:r>
        <w:rPr>
          <w:rFonts w:cs="Arial"/>
          <w:color w:val="auto"/>
          <w:kern w:val="0"/>
          <w:highlight w:val="none"/>
        </w:rPr>
        <w:t>，定期清</w:t>
      </w:r>
      <w:r>
        <w:rPr>
          <w:rFonts w:hint="eastAsia" w:cs="Arial"/>
          <w:color w:val="auto"/>
          <w:kern w:val="0"/>
          <w:highlight w:val="none"/>
        </w:rPr>
        <w:t>理室外换热器</w:t>
      </w:r>
      <w:r>
        <w:rPr>
          <w:rFonts w:hint="eastAsia" w:cs="Arial"/>
          <w:color w:val="auto"/>
          <w:kern w:val="0"/>
          <w:highlight w:val="none"/>
          <w:lang w:eastAsia="zh-CN"/>
        </w:rPr>
        <w:t>；</w:t>
      </w:r>
    </w:p>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480"/>
        <w:jc w:val="both"/>
        <w:textAlignment w:val="auto"/>
        <w:outlineLvl w:val="9"/>
        <w:rPr>
          <w:rFonts w:cs="Arial"/>
          <w:color w:val="auto"/>
          <w:kern w:val="0"/>
          <w:highlight w:val="none"/>
        </w:rPr>
      </w:pPr>
      <w:r>
        <w:rPr>
          <w:rFonts w:hint="eastAsia" w:cs="Arial"/>
          <w:b/>
          <w:bCs/>
          <w:color w:val="auto"/>
          <w:kern w:val="0"/>
          <w:highlight w:val="none"/>
        </w:rPr>
        <w:t>5</w:t>
      </w:r>
      <w:r>
        <w:rPr>
          <w:rFonts w:hint="eastAsia"/>
          <w:b/>
          <w:bCs/>
          <w:highlight w:val="none"/>
        </w:rPr>
        <w:t xml:space="preserve">  </w:t>
      </w:r>
      <w:r>
        <w:rPr>
          <w:rFonts w:hint="eastAsia" w:cs="Arial"/>
          <w:color w:val="auto"/>
          <w:kern w:val="0"/>
          <w:highlight w:val="none"/>
        </w:rPr>
        <w:t>冬季宜采用高效控霜方法，避免误除霜操作。</w:t>
      </w:r>
    </w:p>
    <w:p>
      <w:pPr>
        <w:keepNext w:val="0"/>
        <w:keepLines w:val="0"/>
        <w:pageBreakBefore w:val="0"/>
        <w:widowControl w:val="0"/>
        <w:kinsoku/>
        <w:wordWrap/>
        <w:overflowPunct/>
        <w:topLinePunct w:val="0"/>
        <w:autoSpaceDE/>
        <w:autoSpaceDN/>
        <w:bidi w:val="0"/>
        <w:adjustRightInd/>
        <w:snapToGrid/>
        <w:spacing w:line="276" w:lineRule="auto"/>
        <w:ind w:left="0" w:leftChars="0" w:right="0" w:rightChars="0" w:firstLine="480"/>
        <w:jc w:val="both"/>
        <w:textAlignment w:val="auto"/>
        <w:outlineLvl w:val="9"/>
        <w:rPr>
          <w:rFonts w:cs="Arial"/>
          <w:color w:val="auto"/>
          <w:kern w:val="0"/>
          <w:highlight w:val="none"/>
        </w:rPr>
      </w:pPr>
      <w:r>
        <w:rPr>
          <w:rFonts w:hint="eastAsia" w:cs="Arial"/>
          <w:b/>
          <w:bCs/>
          <w:color w:val="auto"/>
          <w:kern w:val="0"/>
          <w:highlight w:val="none"/>
        </w:rPr>
        <w:t>6</w:t>
      </w:r>
      <w:r>
        <w:rPr>
          <w:rFonts w:hint="eastAsia"/>
          <w:b/>
          <w:bCs/>
          <w:highlight w:val="none"/>
        </w:rPr>
        <w:t xml:space="preserve">  </w:t>
      </w:r>
      <w:r>
        <w:rPr>
          <w:rFonts w:hint="eastAsia" w:cs="Arial"/>
          <w:color w:val="auto"/>
          <w:kern w:val="0"/>
          <w:highlight w:val="none"/>
        </w:rPr>
        <w:t>应关闭长期处于停止运行状态的机组及相应管路阀门；冬季短期不用时，可将热泵机组设置在防冻模式下运行。</w:t>
      </w:r>
    </w:p>
    <w:p>
      <w:pPr>
        <w:pStyle w:val="3"/>
        <w:rPr>
          <w:highlight w:val="none"/>
        </w:rPr>
      </w:pPr>
      <w:r>
        <w:rPr>
          <w:rFonts w:hint="eastAsia"/>
          <w:b/>
          <w:bCs w:val="0"/>
          <w:highlight w:val="none"/>
          <w:lang w:val="en-US" w:eastAsia="zh-CN"/>
        </w:rPr>
        <w:t>6</w:t>
      </w:r>
      <w:r>
        <w:rPr>
          <w:rFonts w:hint="eastAsia"/>
          <w:b/>
          <w:bCs w:val="0"/>
          <w:highlight w:val="none"/>
        </w:rPr>
        <w:t xml:space="preserve">. </w:t>
      </w:r>
      <w:r>
        <w:rPr>
          <w:rFonts w:hint="eastAsia"/>
          <w:b/>
          <w:bCs w:val="0"/>
          <w:highlight w:val="none"/>
          <w:lang w:val="en-US" w:eastAsia="zh-CN"/>
        </w:rPr>
        <w:t>6</w:t>
      </w:r>
      <w:r>
        <w:rPr>
          <w:rFonts w:hint="eastAsia"/>
          <w:highlight w:val="none"/>
        </w:rPr>
        <w:t xml:space="preserve">  </w:t>
      </w:r>
      <w:r>
        <w:rPr>
          <w:rFonts w:hint="eastAsia"/>
          <w:highlight w:val="none"/>
          <w:lang w:eastAsia="zh-CN"/>
        </w:rPr>
        <w:t>可再生能源耦合利用</w:t>
      </w:r>
    </w:p>
    <w:p>
      <w:pPr>
        <w:rPr>
          <w:rFonts w:hint="eastAsia"/>
          <w:highlight w:val="none"/>
        </w:rPr>
      </w:pP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6</w:t>
      </w:r>
      <w:r>
        <w:rPr>
          <w:rFonts w:hint="eastAsia"/>
          <w:b/>
          <w:bCs/>
          <w:highlight w:val="none"/>
        </w:rPr>
        <w:t xml:space="preserve">. 1  </w:t>
      </w:r>
      <w:r>
        <w:rPr>
          <w:rFonts w:hint="eastAsia"/>
          <w:highlight w:val="none"/>
          <w:lang w:eastAsia="zh-CN"/>
        </w:rPr>
        <w:t>超低能耗公共建筑的设计时宜选择多种清洁能源耦合利用的能源形式。</w:t>
      </w:r>
    </w:p>
    <w:p>
      <w:pPr>
        <w:rPr>
          <w:rFonts w:hint="eastAsia"/>
          <w:highlight w:val="none"/>
        </w:rPr>
      </w:pP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highlight w:val="none"/>
        </w:rPr>
        <w:t>可再生能源耦合利用系统应根据建筑的用能特点，设计不同能源形式的应用比例，系统的综合能效比不应低于同等条件下热泵系统的能效比。</w:t>
      </w:r>
    </w:p>
    <w:p>
      <w:pPr>
        <w:rPr>
          <w:rFonts w:hint="eastAsia"/>
          <w:highlight w:val="none"/>
        </w:rPr>
      </w:pP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highlight w:val="none"/>
        </w:rPr>
        <w:t>公共建筑超低能耗建筑可再生能源利用系统设计，应保证其它稳定的能源形式能够保证建筑100%的能源需求。</w:t>
      </w:r>
    </w:p>
    <w:p>
      <w:pPr>
        <w:rPr>
          <w:rFonts w:hint="eastAsia"/>
          <w:highlight w:val="none"/>
        </w:rPr>
      </w:pP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4</w:t>
      </w:r>
      <w:r>
        <w:rPr>
          <w:rFonts w:hint="eastAsia"/>
          <w:b/>
          <w:bCs/>
          <w:highlight w:val="none"/>
        </w:rPr>
        <w:t xml:space="preserve">  </w:t>
      </w:r>
      <w:r>
        <w:rPr>
          <w:rFonts w:hint="eastAsia"/>
          <w:highlight w:val="none"/>
        </w:rPr>
        <w:t>当采用可再生能源耦合利用系统时，应根据不同的运行目标制定对应的运行策略，保证系统运行能效整体最优。</w:t>
      </w:r>
    </w:p>
    <w:p>
      <w:pPr>
        <w:rPr>
          <w:rFonts w:hint="eastAsia"/>
          <w:highlight w:val="none"/>
        </w:rPr>
      </w:pP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5</w:t>
      </w:r>
      <w:r>
        <w:rPr>
          <w:rFonts w:hint="eastAsia"/>
          <w:b/>
          <w:bCs/>
          <w:highlight w:val="none"/>
        </w:rPr>
        <w:t xml:space="preserve">  </w:t>
      </w:r>
      <w:r>
        <w:rPr>
          <w:rFonts w:hint="eastAsia"/>
          <w:highlight w:val="none"/>
        </w:rPr>
        <w:t>对于学校、医院等占地面积大、建筑数量与功能分区多的公共建筑，宜根据实际情况采取分布式可再生能源利用方案。</w:t>
      </w:r>
    </w:p>
    <w:p>
      <w:pPr>
        <w:rPr>
          <w:rFonts w:hint="eastAsia"/>
          <w:highlight w:val="none"/>
        </w:rPr>
      </w:pP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6</w:t>
      </w:r>
      <w:r>
        <w:rPr>
          <w:rFonts w:hint="eastAsia"/>
          <w:b/>
          <w:bCs/>
          <w:highlight w:val="none"/>
        </w:rPr>
        <w:t xml:space="preserve">  </w:t>
      </w:r>
      <w:r>
        <w:rPr>
          <w:rFonts w:hint="eastAsia"/>
          <w:highlight w:val="none"/>
        </w:rPr>
        <w:t>当采用可再生能源耦合利用系统时，宜合理利用储能设备提高系统应用的稳定性。</w:t>
      </w:r>
    </w:p>
    <w:p>
      <w:pPr>
        <w:jc w:val="center"/>
        <w:rPr>
          <w:rFonts w:eastAsia="黑体"/>
          <w:color w:val="0000FF"/>
          <w:sz w:val="18"/>
          <w:szCs w:val="18"/>
          <w:highlight w:val="none"/>
        </w:rPr>
      </w:pPr>
      <w:bookmarkStart w:id="5" w:name="_Toc107346278"/>
    </w:p>
    <w:p>
      <w:pPr>
        <w:widowControl/>
        <w:spacing w:line="240" w:lineRule="auto"/>
        <w:rPr>
          <w:rFonts w:eastAsia="黑体"/>
          <w:sz w:val="18"/>
          <w:szCs w:val="18"/>
          <w:highlight w:val="none"/>
        </w:rPr>
      </w:pPr>
      <w:r>
        <w:rPr>
          <w:rFonts w:eastAsia="黑体"/>
          <w:sz w:val="18"/>
          <w:szCs w:val="18"/>
          <w:highlight w:val="none"/>
        </w:rPr>
        <w:br w:type="page"/>
      </w:r>
    </w:p>
    <w:p>
      <w:pPr>
        <w:jc w:val="center"/>
        <w:rPr>
          <w:highlight w:val="none"/>
        </w:rPr>
      </w:pPr>
    </w:p>
    <w:p>
      <w:pPr>
        <w:jc w:val="center"/>
        <w:rPr>
          <w:highlight w:val="none"/>
        </w:rPr>
      </w:pPr>
    </w:p>
    <w:p>
      <w:pPr>
        <w:jc w:val="center"/>
        <w:rPr>
          <w:highlight w:val="none"/>
        </w:rPr>
      </w:pPr>
    </w:p>
    <w:p>
      <w:pPr>
        <w:pStyle w:val="2"/>
        <w:rPr>
          <w:highlight w:val="none"/>
        </w:rPr>
      </w:pPr>
      <w:r>
        <w:rPr>
          <w:rFonts w:hint="eastAsia"/>
          <w:b/>
          <w:bCs w:val="0"/>
          <w:highlight w:val="none"/>
          <w:lang w:val="en-US" w:eastAsia="zh-CN"/>
        </w:rPr>
        <w:t>7</w:t>
      </w:r>
      <w:r>
        <w:rPr>
          <w:highlight w:val="none"/>
        </w:rPr>
        <w:t xml:space="preserve">  </w:t>
      </w:r>
      <w:r>
        <w:rPr>
          <w:rFonts w:hint="eastAsia"/>
          <w:highlight w:val="none"/>
        </w:rPr>
        <w:t>施工与验收</w:t>
      </w:r>
    </w:p>
    <w:p>
      <w:pPr>
        <w:pStyle w:val="3"/>
        <w:rPr>
          <w:highlight w:val="none"/>
        </w:rPr>
      </w:pPr>
      <w:r>
        <w:rPr>
          <w:rFonts w:hint="eastAsia"/>
          <w:b/>
          <w:bCs w:val="0"/>
          <w:highlight w:val="none"/>
          <w:lang w:val="en-US" w:eastAsia="zh-CN"/>
        </w:rPr>
        <w:t>7</w:t>
      </w:r>
      <w:r>
        <w:rPr>
          <w:rFonts w:hint="eastAsia"/>
          <w:b/>
          <w:bCs w:val="0"/>
          <w:highlight w:val="none"/>
        </w:rPr>
        <w:t>. 1</w:t>
      </w:r>
      <w:r>
        <w:rPr>
          <w:rFonts w:hint="eastAsia"/>
          <w:highlight w:val="none"/>
        </w:rPr>
        <w:t xml:space="preserve">  一般规定</w:t>
      </w:r>
    </w:p>
    <w:p>
      <w:pPr>
        <w:rPr>
          <w:rFonts w:hint="eastAsia"/>
          <w:highlight w:val="none"/>
        </w:rPr>
      </w:pPr>
      <w:r>
        <w:rPr>
          <w:rFonts w:hint="eastAsia"/>
          <w:b/>
          <w:bCs/>
          <w:highlight w:val="none"/>
          <w:lang w:val="en-US" w:eastAsia="zh-CN"/>
        </w:rPr>
        <w:t>7</w:t>
      </w:r>
      <w:r>
        <w:rPr>
          <w:rFonts w:hint="eastAsia"/>
          <w:b/>
          <w:bCs/>
          <w:highlight w:val="none"/>
        </w:rPr>
        <w:t xml:space="preserve">. 1. 1  </w:t>
      </w:r>
      <w:r>
        <w:rPr>
          <w:rFonts w:hint="eastAsia"/>
          <w:highlight w:val="none"/>
        </w:rPr>
        <w:t>超低能耗建筑施工和质量控制除应满足现行国家标准《建筑节能工程施工质量验收规范》GB50411、</w:t>
      </w:r>
      <w:r>
        <w:rPr>
          <w:rFonts w:hint="eastAsia"/>
          <w:highlight w:val="none"/>
          <w:lang w:eastAsia="zh-CN"/>
        </w:rPr>
        <w:t>现行福建省地方标准《</w:t>
      </w:r>
      <w:r>
        <w:rPr>
          <w:rFonts w:hint="eastAsia"/>
          <w:highlight w:val="none"/>
        </w:rPr>
        <w:t>福建省建筑节能工程施工质量验收规程</w:t>
      </w:r>
      <w:r>
        <w:rPr>
          <w:rFonts w:hint="eastAsia"/>
          <w:highlight w:val="none"/>
          <w:lang w:eastAsia="zh-CN"/>
        </w:rPr>
        <w:t>》</w:t>
      </w:r>
      <w:r>
        <w:rPr>
          <w:rFonts w:hint="eastAsia"/>
          <w:highlight w:val="none"/>
        </w:rPr>
        <w:t>DBJ/T13-83等相关标准要求外，应针对非透明外围护结构保温、 热桥控制、门窗幕墙安装、暖通设备安装、气密性保障等关键环节，制定专项施工方案，通过细化施工工艺，严格过程控制，保障施工质量。</w:t>
      </w:r>
    </w:p>
    <w:p>
      <w:pPr>
        <w:rPr>
          <w:highlight w:val="none"/>
        </w:rPr>
      </w:pPr>
      <w:r>
        <w:rPr>
          <w:rFonts w:hint="eastAsia"/>
          <w:b/>
          <w:bCs/>
          <w:highlight w:val="none"/>
          <w:lang w:val="en-US" w:eastAsia="zh-CN"/>
        </w:rPr>
        <w:t>7</w:t>
      </w:r>
      <w:r>
        <w:rPr>
          <w:rFonts w:hint="eastAsia"/>
          <w:b/>
          <w:bCs/>
          <w:highlight w:val="none"/>
        </w:rPr>
        <w:t xml:space="preserve">. 1. </w:t>
      </w:r>
      <w:r>
        <w:rPr>
          <w:rFonts w:hint="eastAsia"/>
          <w:b/>
          <w:bCs/>
          <w:highlight w:val="none"/>
          <w:lang w:val="en-US" w:eastAsia="zh-CN"/>
        </w:rPr>
        <w:t>2</w:t>
      </w:r>
      <w:r>
        <w:rPr>
          <w:rFonts w:hint="eastAsia"/>
          <w:b/>
          <w:bCs/>
          <w:highlight w:val="none"/>
        </w:rPr>
        <w:t xml:space="preserve">  </w:t>
      </w:r>
      <w:r>
        <w:rPr>
          <w:rFonts w:hint="eastAsia"/>
          <w:highlight w:val="none"/>
        </w:rPr>
        <w:t>施工前应对现场工程管理及技术人员、施工人员、监理人员进行专项培训，并应在现场设置被动式超低能耗建筑关键施工环节的工艺样板。</w:t>
      </w:r>
    </w:p>
    <w:p>
      <w:pPr>
        <w:rPr>
          <w:rFonts w:hint="eastAsia"/>
          <w:highlight w:val="none"/>
        </w:rPr>
      </w:pPr>
      <w:r>
        <w:rPr>
          <w:rFonts w:hint="eastAsia"/>
          <w:b/>
          <w:bCs/>
          <w:highlight w:val="none"/>
          <w:lang w:val="en-US" w:eastAsia="zh-CN"/>
        </w:rPr>
        <w:t>7</w:t>
      </w:r>
      <w:r>
        <w:rPr>
          <w:rFonts w:hint="eastAsia"/>
          <w:b/>
          <w:bCs/>
          <w:highlight w:val="none"/>
        </w:rPr>
        <w:t xml:space="preserve">. 1. </w:t>
      </w:r>
      <w:r>
        <w:rPr>
          <w:rFonts w:hint="eastAsia"/>
          <w:b/>
          <w:bCs/>
          <w:highlight w:val="none"/>
          <w:lang w:val="en-US" w:eastAsia="zh-CN"/>
        </w:rPr>
        <w:t>3</w:t>
      </w:r>
      <w:r>
        <w:rPr>
          <w:rFonts w:hint="eastAsia"/>
          <w:b/>
          <w:bCs/>
          <w:highlight w:val="none"/>
        </w:rPr>
        <w:t xml:space="preserve">  </w:t>
      </w:r>
      <w:r>
        <w:rPr>
          <w:rFonts w:hint="eastAsia"/>
          <w:highlight w:val="none"/>
        </w:rPr>
        <w:t>建设单位应组织设计单位向施工、监理项目部技术人员和施工管理人员进行超低能耗建筑技术专项设计交底，将设计意图、技术指标、细部做法和质量控制措施等详细说明。</w:t>
      </w:r>
    </w:p>
    <w:p>
      <w:pPr>
        <w:pStyle w:val="3"/>
        <w:rPr>
          <w:highlight w:val="none"/>
        </w:rPr>
      </w:pPr>
      <w:r>
        <w:rPr>
          <w:rFonts w:hint="eastAsia"/>
          <w:b/>
          <w:bCs w:val="0"/>
          <w:highlight w:val="none"/>
          <w:lang w:val="en-US" w:eastAsia="zh-CN"/>
        </w:rPr>
        <w:t>7</w:t>
      </w:r>
      <w:r>
        <w:rPr>
          <w:rFonts w:hint="eastAsia"/>
          <w:b/>
          <w:bCs w:val="0"/>
          <w:highlight w:val="none"/>
        </w:rPr>
        <w:t xml:space="preserve">. </w:t>
      </w:r>
      <w:r>
        <w:rPr>
          <w:rFonts w:hint="eastAsia"/>
          <w:b/>
          <w:bCs w:val="0"/>
          <w:highlight w:val="none"/>
          <w:lang w:val="en-US" w:eastAsia="zh-CN"/>
        </w:rPr>
        <w:t>2</w:t>
      </w:r>
      <w:r>
        <w:rPr>
          <w:rFonts w:hint="eastAsia"/>
          <w:highlight w:val="none"/>
        </w:rPr>
        <w:t xml:space="preserve">  </w:t>
      </w:r>
      <w:r>
        <w:rPr>
          <w:rFonts w:hint="eastAsia"/>
          <w:highlight w:val="none"/>
          <w:lang w:eastAsia="zh-CN"/>
        </w:rPr>
        <w:t>施工技术要求</w:t>
      </w:r>
    </w:p>
    <w:p>
      <w:pPr>
        <w:rPr>
          <w:rFonts w:hint="eastAsia"/>
          <w:highlight w:val="none"/>
        </w:rPr>
      </w:pPr>
      <w:r>
        <w:rPr>
          <w:rFonts w:hint="eastAsia"/>
          <w:b/>
          <w:bCs/>
          <w:highlight w:val="none"/>
          <w:lang w:val="en-US" w:eastAsia="zh-CN"/>
        </w:rPr>
        <w:t>7</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1</w:t>
      </w:r>
      <w:r>
        <w:rPr>
          <w:rFonts w:hint="eastAsia"/>
          <w:b/>
          <w:bCs/>
          <w:highlight w:val="none"/>
        </w:rPr>
        <w:t xml:space="preserve">  </w:t>
      </w:r>
      <w:r>
        <w:rPr>
          <w:rFonts w:hint="eastAsia"/>
          <w:highlight w:val="none"/>
        </w:rPr>
        <w:t>外墙保温施工应符合下列要求：</w:t>
      </w:r>
    </w:p>
    <w:p>
      <w:pPr>
        <w:ind w:firstLine="421" w:firstLineChars="200"/>
        <w:rPr>
          <w:rFonts w:hint="eastAsia"/>
          <w:highlight w:val="none"/>
        </w:rPr>
      </w:pPr>
      <w:r>
        <w:rPr>
          <w:rFonts w:hint="eastAsia"/>
          <w:b/>
          <w:bCs/>
          <w:highlight w:val="none"/>
        </w:rPr>
        <w:t xml:space="preserve">1  </w:t>
      </w:r>
      <w:r>
        <w:rPr>
          <w:rFonts w:hint="eastAsia"/>
          <w:highlight w:val="none"/>
        </w:rPr>
        <w:t xml:space="preserve">外墙保温施工应在外门窗和基层墙体上的预埋件安装完成并验收合格后进行； </w:t>
      </w:r>
    </w:p>
    <w:p>
      <w:pPr>
        <w:ind w:firstLine="421" w:firstLineChars="200"/>
        <w:rPr>
          <w:rFonts w:hint="eastAsia"/>
          <w:highlight w:val="none"/>
        </w:rPr>
      </w:pPr>
      <w:r>
        <w:rPr>
          <w:rFonts w:hint="eastAsia"/>
          <w:b/>
          <w:bCs/>
          <w:highlight w:val="none"/>
        </w:rPr>
        <w:t xml:space="preserve">2  </w:t>
      </w:r>
      <w:r>
        <w:rPr>
          <w:rFonts w:hint="eastAsia"/>
          <w:highlight w:val="none"/>
        </w:rPr>
        <w:t>外墙保温层须保证保温的连续性，应粘贴平整且无缝隙。外墙保温为单层保温时，宜将保温板加工成直角阶梯状防水构造采用压扣方式连接；当采用双层错缝粘贴体系时，内层保温板宜采用点框粘贴，外层保温板采用满粘法；采用岩棉带薄抹灰外保温系统时，岩棉带的宽度不宜小于200mm；</w:t>
      </w:r>
    </w:p>
    <w:p>
      <w:pPr>
        <w:ind w:firstLine="421" w:firstLineChars="200"/>
        <w:rPr>
          <w:rFonts w:hint="eastAsia"/>
          <w:highlight w:val="none"/>
        </w:rPr>
      </w:pPr>
      <w:r>
        <w:rPr>
          <w:rFonts w:hint="eastAsia"/>
          <w:b/>
          <w:bCs/>
          <w:highlight w:val="none"/>
        </w:rPr>
        <w:t xml:space="preserve">3  </w:t>
      </w:r>
      <w:r>
        <w:rPr>
          <w:rFonts w:hint="eastAsia"/>
          <w:highlight w:val="none"/>
        </w:rPr>
        <w:t>保温层应采用断热桥锚栓固定，断热桥锚栓安装应至少在保温板粘贴24h后进行；安装锚固件时，应先向预打孔洞中注入聚氨酯发泡剂，再立即安装锚固件；</w:t>
      </w:r>
    </w:p>
    <w:p>
      <w:pPr>
        <w:ind w:firstLine="421" w:firstLineChars="200"/>
        <w:rPr>
          <w:rFonts w:hint="eastAsia"/>
          <w:highlight w:val="none"/>
        </w:rPr>
      </w:pPr>
      <w:r>
        <w:rPr>
          <w:rFonts w:hint="eastAsia"/>
          <w:b/>
          <w:bCs/>
          <w:highlight w:val="none"/>
        </w:rPr>
        <w:t xml:space="preserve">4  </w:t>
      </w:r>
      <w:r>
        <w:rPr>
          <w:rFonts w:hint="eastAsia"/>
          <w:highlight w:val="none"/>
        </w:rPr>
        <w:t>防火隔离带与其他保温材料应搭接严密或采用错缝粘贴，避免出现较大缝隙；如缝隙较大，应采用发泡材料严密封堵；岩棉防火隔离带应全部采用满粘法；</w:t>
      </w:r>
    </w:p>
    <w:p>
      <w:pPr>
        <w:ind w:firstLine="421" w:firstLineChars="200"/>
        <w:rPr>
          <w:rFonts w:hint="eastAsia"/>
          <w:highlight w:val="none"/>
        </w:rPr>
      </w:pPr>
      <w:r>
        <w:rPr>
          <w:rFonts w:hint="eastAsia"/>
          <w:b/>
          <w:bCs/>
          <w:highlight w:val="none"/>
        </w:rPr>
        <w:t xml:space="preserve">5  </w:t>
      </w:r>
      <w:r>
        <w:rPr>
          <w:rFonts w:hint="eastAsia"/>
          <w:highlight w:val="none"/>
        </w:rPr>
        <w:t>装配式夹心外墙板竖缝、横缝应做断热桥处理。</w:t>
      </w:r>
    </w:p>
    <w:p>
      <w:pPr>
        <w:rPr>
          <w:rFonts w:hint="eastAsia"/>
          <w:highlight w:val="none"/>
        </w:rPr>
      </w:pPr>
      <w:r>
        <w:rPr>
          <w:rFonts w:hint="eastAsia"/>
          <w:b/>
          <w:bCs/>
          <w:highlight w:val="none"/>
          <w:lang w:val="en-US" w:eastAsia="zh-CN"/>
        </w:rPr>
        <w:t>7</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highlight w:val="none"/>
        </w:rPr>
        <w:t>屋面保温施工应符合下列要求：</w:t>
      </w:r>
    </w:p>
    <w:p>
      <w:pPr>
        <w:ind w:firstLine="421" w:firstLineChars="200"/>
        <w:rPr>
          <w:rFonts w:hint="eastAsia"/>
          <w:highlight w:val="none"/>
        </w:rPr>
      </w:pPr>
      <w:r>
        <w:rPr>
          <w:rFonts w:hint="eastAsia"/>
          <w:b/>
          <w:bCs/>
          <w:highlight w:val="none"/>
        </w:rPr>
        <w:t xml:space="preserve">1  </w:t>
      </w:r>
      <w:r>
        <w:rPr>
          <w:rFonts w:hint="eastAsia"/>
          <w:highlight w:val="none"/>
        </w:rPr>
        <w:t xml:space="preserve">屋面保温施工前，铺设保温层的基层应平整、干燥、干净；穿过屋面结构层的管道、设备基座、预埋件等应已采用热桥控制措施安装完成并通过验收； </w:t>
      </w:r>
    </w:p>
    <w:p>
      <w:pPr>
        <w:ind w:firstLine="421" w:firstLineChars="200"/>
        <w:rPr>
          <w:rFonts w:hint="eastAsia"/>
          <w:highlight w:val="none"/>
        </w:rPr>
      </w:pPr>
      <w:r>
        <w:rPr>
          <w:rFonts w:hint="eastAsia"/>
          <w:b/>
          <w:bCs/>
          <w:highlight w:val="none"/>
        </w:rPr>
        <w:t xml:space="preserve">2  </w:t>
      </w:r>
      <w:r>
        <w:rPr>
          <w:rFonts w:hint="eastAsia"/>
          <w:highlight w:val="none"/>
        </w:rPr>
        <w:t>屋面保温层如为多层铺贴，应注意每层铺贴均应采用粘结材料粘结，防止裂缝；</w:t>
      </w:r>
    </w:p>
    <w:p>
      <w:pPr>
        <w:ind w:firstLine="421" w:firstLineChars="200"/>
        <w:rPr>
          <w:rFonts w:hint="eastAsia"/>
          <w:highlight w:val="none"/>
        </w:rPr>
      </w:pPr>
      <w:r>
        <w:rPr>
          <w:rFonts w:hint="eastAsia"/>
          <w:b/>
          <w:bCs/>
          <w:highlight w:val="none"/>
        </w:rPr>
        <w:t>3</w:t>
      </w:r>
      <w:r>
        <w:rPr>
          <w:rFonts w:hint="eastAsia"/>
          <w:highlight w:val="none"/>
        </w:rPr>
        <w:t xml:space="preserve">  隔汽层施工时，应注意保护，防止隔汽层出现破损，影响对保温层的保护效果；</w:t>
      </w:r>
    </w:p>
    <w:p>
      <w:pPr>
        <w:ind w:firstLine="421" w:firstLineChars="200"/>
        <w:rPr>
          <w:rFonts w:hint="eastAsia"/>
          <w:highlight w:val="none"/>
        </w:rPr>
      </w:pPr>
      <w:r>
        <w:rPr>
          <w:rFonts w:hint="eastAsia"/>
          <w:b/>
          <w:bCs/>
          <w:highlight w:val="none"/>
          <w:lang w:val="en-US" w:eastAsia="zh-CN"/>
        </w:rPr>
        <w:t>4</w:t>
      </w:r>
      <w:r>
        <w:rPr>
          <w:rFonts w:hint="eastAsia"/>
          <w:highlight w:val="none"/>
        </w:rPr>
        <w:t xml:space="preserve">  出屋面管道应进行断热桥和防水措施处理，预留洞口应大于管道外径并满足保温厚度要求；伸出屋面外的管道应设置套管进行保护，套管与管道间应设置保温层。</w:t>
      </w:r>
    </w:p>
    <w:p>
      <w:pPr>
        <w:rPr>
          <w:rFonts w:hint="eastAsia"/>
          <w:highlight w:val="none"/>
        </w:rPr>
      </w:pPr>
      <w:r>
        <w:rPr>
          <w:rFonts w:hint="eastAsia"/>
          <w:b/>
          <w:bCs/>
          <w:highlight w:val="none"/>
          <w:lang w:val="en-US" w:eastAsia="zh-CN"/>
        </w:rPr>
        <w:t>7</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highlight w:val="none"/>
        </w:rPr>
        <w:t>外门窗（含玻璃幕墙）安装应符合下列要求：</w:t>
      </w:r>
    </w:p>
    <w:p>
      <w:pPr>
        <w:ind w:firstLine="421" w:firstLineChars="200"/>
        <w:rPr>
          <w:rFonts w:hint="eastAsia"/>
          <w:highlight w:val="none"/>
        </w:rPr>
      </w:pPr>
      <w:r>
        <w:rPr>
          <w:rFonts w:hint="eastAsia"/>
          <w:b/>
          <w:bCs/>
          <w:highlight w:val="none"/>
        </w:rPr>
        <w:t xml:space="preserve">1  </w:t>
      </w:r>
      <w:r>
        <w:rPr>
          <w:rFonts w:hint="eastAsia"/>
          <w:highlight w:val="none"/>
        </w:rPr>
        <w:t xml:space="preserve">外门窗与基层墙体连接处应保持保温层的连续性和无热桥处理； </w:t>
      </w:r>
    </w:p>
    <w:p>
      <w:pPr>
        <w:ind w:firstLine="421" w:firstLineChars="200"/>
        <w:rPr>
          <w:rFonts w:hint="eastAsia"/>
          <w:highlight w:val="none"/>
        </w:rPr>
      </w:pPr>
      <w:r>
        <w:rPr>
          <w:rFonts w:hint="eastAsia"/>
          <w:b/>
          <w:bCs/>
          <w:highlight w:val="none"/>
        </w:rPr>
        <w:t xml:space="preserve">2  </w:t>
      </w:r>
      <w:r>
        <w:rPr>
          <w:rFonts w:hint="eastAsia"/>
          <w:highlight w:val="none"/>
        </w:rPr>
        <w:t>外门窗洞口与窗框连接处应进行防水密封处理，室内侧粘贴防水隔汽材料，室外侧粘贴防水透汽材料，施工中应谨防室外侧防水透汽材料被外窗联结件棱角破坏；</w:t>
      </w:r>
    </w:p>
    <w:p>
      <w:pPr>
        <w:ind w:firstLine="421" w:firstLineChars="200"/>
        <w:rPr>
          <w:rFonts w:hint="eastAsia"/>
          <w:highlight w:val="none"/>
        </w:rPr>
      </w:pPr>
      <w:r>
        <w:rPr>
          <w:rFonts w:hint="eastAsia"/>
          <w:b/>
          <w:bCs/>
          <w:highlight w:val="none"/>
        </w:rPr>
        <w:t>3</w:t>
      </w:r>
      <w:r>
        <w:rPr>
          <w:rFonts w:hint="eastAsia"/>
          <w:highlight w:val="none"/>
        </w:rPr>
        <w:t xml:space="preserve">  如外窗安装成品导水窗台板，窗台板向外的坡度不宜小于10%，其外边应申出外墙保温层面30mm以上，窗台板两端及底部与保温层之间的缝隙应用预压膨胀密封带填塞。</w:t>
      </w:r>
    </w:p>
    <w:p>
      <w:pPr>
        <w:rPr>
          <w:rFonts w:hint="eastAsia"/>
          <w:highlight w:val="none"/>
        </w:rPr>
      </w:pPr>
      <w:r>
        <w:rPr>
          <w:rFonts w:hint="eastAsia"/>
          <w:b/>
          <w:bCs/>
          <w:highlight w:val="none"/>
          <w:lang w:val="en-US" w:eastAsia="zh-CN"/>
        </w:rPr>
        <w:t>7</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4</w:t>
      </w:r>
      <w:r>
        <w:rPr>
          <w:rFonts w:hint="eastAsia"/>
          <w:b/>
          <w:bCs/>
          <w:highlight w:val="none"/>
        </w:rPr>
        <w:t xml:space="preserve">  </w:t>
      </w:r>
      <w:r>
        <w:rPr>
          <w:rFonts w:hint="eastAsia"/>
          <w:highlight w:val="none"/>
        </w:rPr>
        <w:t>针对外遮阳的安装，应在外窗安装已完成、外保温尚未施工时确定外遮阳的固定位置，并安装联结件。联结件与基层墙体之间应进行阻断热桥的处理。</w:t>
      </w:r>
    </w:p>
    <w:p>
      <w:pPr>
        <w:rPr>
          <w:rFonts w:hint="eastAsia"/>
          <w:highlight w:val="none"/>
        </w:rPr>
      </w:pPr>
      <w:r>
        <w:rPr>
          <w:rFonts w:hint="eastAsia"/>
          <w:b/>
          <w:bCs/>
          <w:highlight w:val="none"/>
          <w:lang w:val="en-US" w:eastAsia="zh-CN"/>
        </w:rPr>
        <w:t>7</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5</w:t>
      </w:r>
      <w:r>
        <w:rPr>
          <w:rFonts w:hint="eastAsia"/>
          <w:b/>
          <w:bCs/>
          <w:highlight w:val="none"/>
        </w:rPr>
        <w:t xml:space="preserve">  </w:t>
      </w:r>
      <w:r>
        <w:rPr>
          <w:rFonts w:hint="eastAsia"/>
          <w:highlight w:val="none"/>
        </w:rPr>
        <w:t>围护结构上的悬挑构件、穿透围护结构的管道等热桥部位 应进行阻断热桥处理。</w:t>
      </w:r>
    </w:p>
    <w:p>
      <w:pPr>
        <w:rPr>
          <w:rFonts w:hint="eastAsia"/>
          <w:highlight w:val="none"/>
        </w:rPr>
      </w:pPr>
      <w:r>
        <w:rPr>
          <w:rFonts w:hint="eastAsia"/>
          <w:b/>
          <w:bCs/>
          <w:highlight w:val="none"/>
          <w:lang w:val="en-US" w:eastAsia="zh-CN"/>
        </w:rPr>
        <w:t>7</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6</w:t>
      </w:r>
      <w:r>
        <w:rPr>
          <w:rFonts w:hint="eastAsia"/>
          <w:b/>
          <w:bCs/>
          <w:highlight w:val="none"/>
        </w:rPr>
        <w:t xml:space="preserve">  </w:t>
      </w:r>
      <w:r>
        <w:rPr>
          <w:rFonts w:hint="eastAsia"/>
          <w:highlight w:val="none"/>
        </w:rPr>
        <w:t>建筑气密性处理应满足如下要求：</w:t>
      </w:r>
    </w:p>
    <w:p>
      <w:pPr>
        <w:ind w:firstLine="421" w:firstLineChars="200"/>
        <w:rPr>
          <w:rFonts w:hint="eastAsia"/>
          <w:highlight w:val="none"/>
        </w:rPr>
      </w:pPr>
      <w:r>
        <w:rPr>
          <w:rFonts w:hint="eastAsia"/>
          <w:b/>
          <w:bCs/>
          <w:highlight w:val="none"/>
        </w:rPr>
        <w:t xml:space="preserve">1  </w:t>
      </w:r>
      <w:r>
        <w:rPr>
          <w:rFonts w:hint="eastAsia"/>
          <w:highlight w:val="none"/>
        </w:rPr>
        <w:t xml:space="preserve">气密性保障应贯穿整个施工过程，在施工工法、施工程序、材料选择等各环节均应考虑，尤其应注意外门窗安装、围护结构洞口部位、外围护填充墙体及室内分户墙体与主体结构连接部位、被动式分区与室内非被动式分区的边界部位及屋面檐角等关键部位的气密性处理。施工完成后，应进行气密性测试，及时发现薄弱环节，改善补救； </w:t>
      </w:r>
    </w:p>
    <w:p>
      <w:pPr>
        <w:ind w:firstLine="421" w:firstLineChars="200"/>
        <w:rPr>
          <w:rFonts w:hint="eastAsia"/>
          <w:highlight w:val="none"/>
        </w:rPr>
      </w:pPr>
      <w:r>
        <w:rPr>
          <w:rFonts w:hint="eastAsia"/>
          <w:b/>
          <w:bCs/>
          <w:highlight w:val="none"/>
        </w:rPr>
        <w:t xml:space="preserve">2 </w:t>
      </w:r>
      <w:r>
        <w:rPr>
          <w:rFonts w:hint="eastAsia"/>
          <w:b/>
          <w:bCs/>
          <w:highlight w:val="none"/>
          <w:lang w:val="en-US" w:eastAsia="zh-CN"/>
        </w:rPr>
        <w:t xml:space="preserve"> </w:t>
      </w:r>
      <w:r>
        <w:rPr>
          <w:rFonts w:hint="eastAsia"/>
          <w:highlight w:val="none"/>
        </w:rPr>
        <w:t xml:space="preserve">外围护结构的施工孔洞及各类贯穿性管线洞口均应做气密性处理； </w:t>
      </w:r>
    </w:p>
    <w:p>
      <w:pPr>
        <w:ind w:firstLine="421" w:firstLineChars="200"/>
        <w:rPr>
          <w:rFonts w:hint="eastAsia"/>
          <w:highlight w:val="none"/>
        </w:rPr>
      </w:pPr>
      <w:r>
        <w:rPr>
          <w:rFonts w:hint="eastAsia"/>
          <w:b/>
          <w:bCs/>
          <w:highlight w:val="none"/>
        </w:rPr>
        <w:t>3</w:t>
      </w:r>
      <w:r>
        <w:rPr>
          <w:rFonts w:hint="eastAsia"/>
          <w:b/>
          <w:bCs/>
          <w:highlight w:val="none"/>
          <w:lang w:val="en-US" w:eastAsia="zh-CN"/>
        </w:rPr>
        <w:t xml:space="preserve"> </w:t>
      </w:r>
      <w:r>
        <w:rPr>
          <w:rFonts w:hint="eastAsia"/>
          <w:b/>
          <w:bCs/>
          <w:highlight w:val="none"/>
        </w:rPr>
        <w:t xml:space="preserve"> </w:t>
      </w:r>
      <w:r>
        <w:rPr>
          <w:rFonts w:hint="eastAsia"/>
          <w:highlight w:val="none"/>
        </w:rPr>
        <w:t xml:space="preserve">外门窗与基层结构墙体连接部位均应做气密性处理； </w:t>
      </w:r>
    </w:p>
    <w:p>
      <w:pPr>
        <w:ind w:firstLine="421" w:firstLineChars="200"/>
        <w:rPr>
          <w:rFonts w:hint="eastAsia"/>
          <w:highlight w:val="none"/>
        </w:rPr>
      </w:pPr>
      <w:r>
        <w:rPr>
          <w:rFonts w:hint="eastAsia"/>
          <w:b/>
          <w:bCs/>
          <w:highlight w:val="none"/>
        </w:rPr>
        <w:t xml:space="preserve">4 </w:t>
      </w:r>
      <w:r>
        <w:rPr>
          <w:rFonts w:hint="eastAsia"/>
          <w:b/>
          <w:bCs/>
          <w:highlight w:val="none"/>
          <w:lang w:val="en-US" w:eastAsia="zh-CN"/>
        </w:rPr>
        <w:t xml:space="preserve"> </w:t>
      </w:r>
      <w:r>
        <w:rPr>
          <w:rFonts w:hint="eastAsia"/>
          <w:highlight w:val="none"/>
        </w:rPr>
        <w:t>木结构和轻钢发泡混凝土外墙应在保温层内外表面满覆盖防水隔汽膜和防水透气膜，膜与膜的搭接宽度不小于5cm，采用配套的专用粘接胶带密实搭接。墙板与梁、柱、楼地面连接处粘贴专用密封带；</w:t>
      </w:r>
    </w:p>
    <w:p>
      <w:pPr>
        <w:ind w:firstLine="421" w:firstLineChars="200"/>
        <w:rPr>
          <w:rFonts w:hint="eastAsia"/>
          <w:highlight w:val="none"/>
        </w:rPr>
      </w:pPr>
      <w:r>
        <w:rPr>
          <w:rFonts w:hint="eastAsia"/>
          <w:b/>
          <w:bCs/>
          <w:highlight w:val="none"/>
          <w:lang w:val="en-US" w:eastAsia="zh-CN"/>
        </w:rPr>
        <w:t>5</w:t>
      </w:r>
      <w:r>
        <w:rPr>
          <w:rFonts w:hint="eastAsia"/>
          <w:highlight w:val="none"/>
        </w:rPr>
        <w:t xml:space="preserve">  装配式结构气密性处理应符合下列要求：</w:t>
      </w:r>
    </w:p>
    <w:p>
      <w:pPr>
        <w:ind w:firstLine="421" w:firstLineChars="200"/>
        <w:rPr>
          <w:rFonts w:hint="eastAsia"/>
          <w:highlight w:val="none"/>
        </w:rPr>
      </w:pPr>
      <w:r>
        <w:rPr>
          <w:rFonts w:hint="default" w:ascii="Times New Roman" w:hAnsi="Times New Roman" w:cs="Times New Roman"/>
          <w:b/>
          <w:bCs/>
          <w:highlight w:val="none"/>
        </w:rPr>
        <w:t>1）</w:t>
      </w:r>
      <w:r>
        <w:rPr>
          <w:rFonts w:hint="eastAsia"/>
          <w:highlight w:val="none"/>
        </w:rPr>
        <w:t xml:space="preserve">  对装配式剪力墙结构外墙板内叶板，竖缝宜采用现浇混凝土密封方式，横缝应采用高强度灌浆料密封； </w:t>
      </w:r>
    </w:p>
    <w:p>
      <w:pPr>
        <w:ind w:firstLine="421" w:firstLineChars="200"/>
        <w:rPr>
          <w:rFonts w:hint="eastAsia"/>
          <w:highlight w:val="none"/>
        </w:rPr>
      </w:pPr>
      <w:r>
        <w:rPr>
          <w:rFonts w:hint="default" w:ascii="Times New Roman" w:hAnsi="Times New Roman" w:cs="Times New Roman"/>
          <w:b/>
          <w:bCs/>
          <w:highlight w:val="none"/>
        </w:rPr>
        <w:t>2）</w:t>
      </w:r>
      <w:r>
        <w:rPr>
          <w:rFonts w:hint="eastAsia"/>
          <w:highlight w:val="none"/>
        </w:rPr>
        <w:t xml:space="preserve">  装配式框架结构外墙板内叶板，竖缝和横缝均宜采用聚氨酯发泡封堵，并应在室内侧粘贴防水隔汽膜或涂刷防水隔汽层进行气密性处理； </w:t>
      </w:r>
    </w:p>
    <w:p>
      <w:pPr>
        <w:ind w:firstLine="421" w:firstLineChars="200"/>
        <w:rPr>
          <w:rFonts w:hint="eastAsia"/>
          <w:highlight w:val="none"/>
        </w:rPr>
      </w:pPr>
      <w:r>
        <w:rPr>
          <w:rFonts w:hint="default" w:ascii="Times New Roman" w:hAnsi="Times New Roman" w:cs="Times New Roman"/>
          <w:b/>
          <w:bCs/>
          <w:highlight w:val="none"/>
        </w:rPr>
        <w:t>3）</w:t>
      </w:r>
      <w:r>
        <w:rPr>
          <w:rFonts w:hint="eastAsia"/>
          <w:highlight w:val="none"/>
        </w:rPr>
        <w:t xml:space="preserve">  外叶板竖缝和横缝宜先在夹心保温表面涂刷防水透汽层，再从板缝口填充直径略大于缝宽的通长聚乙烯棒，聚乙烯棒表面与排水空腔外边缘齐平。板缝口宜灌注耐候硅酮密封胶，且耐候硅酮密封胶在缝口应呈凹形； </w:t>
      </w:r>
    </w:p>
    <w:p>
      <w:pPr>
        <w:ind w:firstLine="421" w:firstLineChars="200"/>
        <w:rPr>
          <w:rFonts w:hint="eastAsia"/>
          <w:highlight w:val="none"/>
        </w:rPr>
      </w:pPr>
      <w:r>
        <w:rPr>
          <w:rFonts w:hint="default" w:ascii="Times New Roman" w:hAnsi="Times New Roman" w:cs="Times New Roman"/>
          <w:b/>
          <w:bCs/>
          <w:highlight w:val="none"/>
        </w:rPr>
        <w:t>4）</w:t>
      </w:r>
      <w:r>
        <w:rPr>
          <w:rFonts w:hint="eastAsia"/>
          <w:highlight w:val="none"/>
        </w:rPr>
        <w:t xml:space="preserve">  装配式夹心外墙板与结构柱、梁之间的竖缝和横缝应在室内侧设置防水隔汽层，再进行抹灰等处理。 </w:t>
      </w:r>
    </w:p>
    <w:p>
      <w:pPr>
        <w:ind w:firstLine="421" w:firstLineChars="200"/>
        <w:rPr>
          <w:rFonts w:hint="eastAsia"/>
          <w:highlight w:val="none"/>
        </w:rPr>
      </w:pPr>
      <w:r>
        <w:rPr>
          <w:rFonts w:hint="eastAsia"/>
          <w:b/>
          <w:bCs/>
          <w:highlight w:val="none"/>
          <w:lang w:val="en-US" w:eastAsia="zh-CN"/>
        </w:rPr>
        <w:t>6</w:t>
      </w:r>
      <w:r>
        <w:rPr>
          <w:rFonts w:hint="eastAsia"/>
          <w:highlight w:val="none"/>
        </w:rPr>
        <w:t xml:space="preserve">  外围护结构墙体气密性抹灰应采用M10及以上等级的湿拌抹灰砂浆或干混抹灰砂浆，其性能应符合《预拌砂浆》GB/T 25181的要求。</w:t>
      </w:r>
    </w:p>
    <w:p>
      <w:pPr>
        <w:rPr>
          <w:rFonts w:hint="eastAsia"/>
          <w:highlight w:val="none"/>
        </w:rPr>
      </w:pPr>
      <w:r>
        <w:rPr>
          <w:rFonts w:hint="eastAsia"/>
          <w:b/>
          <w:bCs/>
          <w:highlight w:val="none"/>
          <w:lang w:val="en-US" w:eastAsia="zh-CN"/>
        </w:rPr>
        <w:t>7</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7</w:t>
      </w:r>
      <w:r>
        <w:rPr>
          <w:rFonts w:hint="eastAsia"/>
          <w:b/>
          <w:bCs/>
          <w:highlight w:val="none"/>
        </w:rPr>
        <w:t xml:space="preserve">  </w:t>
      </w:r>
      <w:r>
        <w:rPr>
          <w:rFonts w:hint="eastAsia"/>
          <w:highlight w:val="none"/>
        </w:rPr>
        <w:t>机电系统施工应符合下列规定：</w:t>
      </w:r>
    </w:p>
    <w:p>
      <w:pPr>
        <w:ind w:firstLine="421" w:firstLineChars="200"/>
        <w:rPr>
          <w:rFonts w:hint="eastAsia"/>
          <w:highlight w:val="none"/>
        </w:rPr>
      </w:pPr>
      <w:r>
        <w:rPr>
          <w:rFonts w:hint="eastAsia"/>
          <w:b/>
          <w:bCs/>
          <w:highlight w:val="none"/>
        </w:rPr>
        <w:t xml:space="preserve">1  </w:t>
      </w:r>
      <w:r>
        <w:rPr>
          <w:rFonts w:hint="eastAsia"/>
          <w:highlight w:val="none"/>
        </w:rPr>
        <w:t xml:space="preserve">机电系统穿出气密区域的管道和电线等均应预留并做好热桥控制和气密性处理； </w:t>
      </w:r>
    </w:p>
    <w:p>
      <w:pPr>
        <w:ind w:firstLine="421" w:firstLineChars="200"/>
        <w:rPr>
          <w:rFonts w:hint="eastAsia"/>
          <w:highlight w:val="none"/>
        </w:rPr>
      </w:pPr>
      <w:r>
        <w:rPr>
          <w:rFonts w:hint="eastAsia"/>
          <w:b/>
          <w:bCs/>
          <w:highlight w:val="none"/>
        </w:rPr>
        <w:t xml:space="preserve">2  </w:t>
      </w:r>
      <w:r>
        <w:rPr>
          <w:rFonts w:hint="eastAsia"/>
          <w:highlight w:val="none"/>
        </w:rPr>
        <w:t>施工期间新风系统所有敞开部位均应做防尘保护，包括风道、新风机组和过滤器；</w:t>
      </w:r>
    </w:p>
    <w:p>
      <w:pPr>
        <w:ind w:firstLine="421" w:firstLineChars="200"/>
        <w:rPr>
          <w:rFonts w:hint="eastAsia"/>
          <w:highlight w:val="none"/>
        </w:rPr>
      </w:pPr>
      <w:r>
        <w:rPr>
          <w:rFonts w:hint="eastAsia"/>
          <w:b/>
          <w:bCs/>
          <w:highlight w:val="none"/>
        </w:rPr>
        <w:t>3</w:t>
      </w:r>
      <w:r>
        <w:rPr>
          <w:rFonts w:hint="eastAsia"/>
          <w:highlight w:val="none"/>
        </w:rPr>
        <w:t xml:space="preserve">  机组安装及管道施工过程中应作消声隔振处理；</w:t>
      </w:r>
    </w:p>
    <w:p>
      <w:pPr>
        <w:ind w:firstLine="421" w:firstLineChars="200"/>
        <w:rPr>
          <w:rFonts w:hint="eastAsia"/>
          <w:highlight w:val="none"/>
        </w:rPr>
      </w:pPr>
      <w:r>
        <w:rPr>
          <w:rFonts w:hint="eastAsia"/>
          <w:b/>
          <w:bCs/>
          <w:highlight w:val="none"/>
          <w:lang w:val="en-US" w:eastAsia="zh-CN"/>
        </w:rPr>
        <w:t>4</w:t>
      </w:r>
      <w:r>
        <w:rPr>
          <w:rFonts w:hint="eastAsia"/>
          <w:highlight w:val="none"/>
        </w:rPr>
        <w:t xml:space="preserve">  新风管道负压段和排气管道正压段的密封是风系统施工的重点，宜在其接头等易漏部位加强密封，保障密闭性，同时减少噪声干扰；</w:t>
      </w:r>
    </w:p>
    <w:p>
      <w:pPr>
        <w:ind w:firstLine="421" w:firstLineChars="200"/>
        <w:rPr>
          <w:rFonts w:hint="eastAsia"/>
          <w:highlight w:val="none"/>
        </w:rPr>
      </w:pPr>
      <w:r>
        <w:rPr>
          <w:rFonts w:hint="eastAsia"/>
          <w:b/>
          <w:bCs/>
          <w:highlight w:val="none"/>
          <w:lang w:val="en-US" w:eastAsia="zh-CN"/>
        </w:rPr>
        <w:t>5</w:t>
      </w:r>
      <w:r>
        <w:rPr>
          <w:rFonts w:hint="eastAsia"/>
          <w:highlight w:val="none"/>
        </w:rPr>
        <w:t xml:space="preserve">  新风管道负压段和排气管道正压段的密封是风系统施工的重点，宜在其接头等易漏部位加强密封，保障密闭性，同时减少噪声干扰；</w:t>
      </w:r>
    </w:p>
    <w:p>
      <w:pPr>
        <w:rPr>
          <w:rFonts w:hint="eastAsia"/>
          <w:highlight w:val="none"/>
        </w:rPr>
      </w:pPr>
      <w:r>
        <w:rPr>
          <w:rFonts w:hint="eastAsia"/>
          <w:b/>
          <w:bCs/>
          <w:highlight w:val="none"/>
          <w:lang w:val="en-US" w:eastAsia="zh-CN"/>
        </w:rPr>
        <w:t>7</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8</w:t>
      </w:r>
      <w:r>
        <w:rPr>
          <w:rFonts w:hint="eastAsia"/>
          <w:b/>
          <w:bCs/>
          <w:highlight w:val="none"/>
        </w:rPr>
        <w:t xml:space="preserve">  </w:t>
      </w:r>
      <w:r>
        <w:rPr>
          <w:rFonts w:hint="eastAsia"/>
          <w:highlight w:val="none"/>
        </w:rPr>
        <w:t>可再生能源系统施工应符合下列规定：</w:t>
      </w:r>
    </w:p>
    <w:p>
      <w:pPr>
        <w:ind w:firstLine="421" w:firstLineChars="200"/>
        <w:rPr>
          <w:rFonts w:hint="eastAsia"/>
          <w:highlight w:val="none"/>
        </w:rPr>
      </w:pPr>
      <w:r>
        <w:rPr>
          <w:rFonts w:hint="eastAsia"/>
          <w:b/>
          <w:bCs/>
          <w:highlight w:val="none"/>
        </w:rPr>
        <w:t xml:space="preserve">1  </w:t>
      </w:r>
      <w:r>
        <w:rPr>
          <w:rFonts w:hint="eastAsia"/>
          <w:highlight w:val="none"/>
        </w:rPr>
        <w:t xml:space="preserve">太阳能、空气源热泵系统施工应符合现行国家相关标准。 </w:t>
      </w:r>
    </w:p>
    <w:p>
      <w:pPr>
        <w:ind w:firstLine="421" w:firstLineChars="200"/>
        <w:rPr>
          <w:rFonts w:hint="eastAsia"/>
          <w:highlight w:val="none"/>
        </w:rPr>
      </w:pPr>
      <w:r>
        <w:rPr>
          <w:rFonts w:hint="eastAsia"/>
          <w:b/>
          <w:bCs/>
          <w:highlight w:val="none"/>
        </w:rPr>
        <w:t xml:space="preserve">2  </w:t>
      </w:r>
      <w:r>
        <w:rPr>
          <w:rFonts w:hint="eastAsia"/>
          <w:highlight w:val="none"/>
        </w:rPr>
        <w:t>热水系统施工应采取隔声、消声及减振等降低噪声、震动的措施，如在设备与基础间安装隔声减震配件，管道与设备间采用软连接等减震措施。</w:t>
      </w:r>
    </w:p>
    <w:p>
      <w:pPr>
        <w:ind w:firstLine="421" w:firstLineChars="200"/>
        <w:rPr>
          <w:rFonts w:hint="eastAsia"/>
          <w:highlight w:val="none"/>
        </w:rPr>
      </w:pPr>
      <w:r>
        <w:rPr>
          <w:rFonts w:hint="eastAsia"/>
          <w:b/>
          <w:bCs/>
          <w:highlight w:val="none"/>
        </w:rPr>
        <w:t>3</w:t>
      </w:r>
      <w:r>
        <w:rPr>
          <w:rFonts w:hint="eastAsia"/>
          <w:highlight w:val="none"/>
        </w:rPr>
        <w:t xml:space="preserve">  系统安装完成后应进行功能区的环境噪声值进行测量。</w:t>
      </w:r>
    </w:p>
    <w:p>
      <w:pPr>
        <w:pStyle w:val="3"/>
        <w:rPr>
          <w:highlight w:val="none"/>
        </w:rPr>
      </w:pPr>
      <w:r>
        <w:rPr>
          <w:rFonts w:hint="eastAsia"/>
          <w:b/>
          <w:bCs w:val="0"/>
          <w:highlight w:val="none"/>
          <w:lang w:val="en-US" w:eastAsia="zh-CN"/>
        </w:rPr>
        <w:t>7</w:t>
      </w:r>
      <w:r>
        <w:rPr>
          <w:rFonts w:hint="eastAsia"/>
          <w:b/>
          <w:bCs w:val="0"/>
          <w:highlight w:val="none"/>
        </w:rPr>
        <w:t xml:space="preserve">. </w:t>
      </w:r>
      <w:r>
        <w:rPr>
          <w:rFonts w:hint="eastAsia"/>
          <w:b/>
          <w:bCs w:val="0"/>
          <w:highlight w:val="none"/>
          <w:lang w:val="en-US" w:eastAsia="zh-CN"/>
        </w:rPr>
        <w:t>3</w:t>
      </w:r>
      <w:r>
        <w:rPr>
          <w:rFonts w:hint="eastAsia"/>
          <w:highlight w:val="none"/>
        </w:rPr>
        <w:t xml:space="preserve">  </w:t>
      </w:r>
      <w:r>
        <w:rPr>
          <w:rFonts w:hint="eastAsia"/>
          <w:highlight w:val="none"/>
          <w:lang w:eastAsia="zh-CN"/>
        </w:rPr>
        <w:t>检查和验收</w:t>
      </w:r>
    </w:p>
    <w:p>
      <w:pPr>
        <w:rPr>
          <w:rFonts w:hint="eastAsia"/>
          <w:highlight w:val="none"/>
        </w:rPr>
      </w:pPr>
      <w:r>
        <w:rPr>
          <w:rFonts w:hint="eastAsia"/>
          <w:b/>
          <w:bCs/>
          <w:highlight w:val="none"/>
          <w:lang w:val="en-US" w:eastAsia="zh-CN"/>
        </w:rPr>
        <w:t>7</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b/>
          <w:bCs/>
          <w:highlight w:val="none"/>
          <w:lang w:val="en-US" w:eastAsia="zh-CN"/>
        </w:rPr>
        <w:t>1</w:t>
      </w:r>
      <w:r>
        <w:rPr>
          <w:rFonts w:hint="eastAsia"/>
          <w:b/>
          <w:bCs/>
          <w:highlight w:val="none"/>
        </w:rPr>
        <w:t xml:space="preserve">  </w:t>
      </w:r>
      <w:r>
        <w:rPr>
          <w:rFonts w:hint="eastAsia"/>
          <w:highlight w:val="none"/>
        </w:rPr>
        <w:t>严格执行建筑材料、部品、设备进场复验制度。超低能耗建筑节能工程所用材料应符合有害物质限量标准规定，不得对室内环境造成污染；所有建筑材料、部品、设备必须符合设计要求和相关标准要求，鼓励优先选用获得高性能节能标识或绿色建材标识的材料或产品。</w:t>
      </w:r>
    </w:p>
    <w:p>
      <w:pPr>
        <w:rPr>
          <w:rFonts w:hint="eastAsia"/>
          <w:highlight w:val="none"/>
        </w:rPr>
      </w:pPr>
      <w:r>
        <w:rPr>
          <w:rFonts w:hint="eastAsia"/>
          <w:b/>
          <w:bCs/>
          <w:highlight w:val="none"/>
          <w:lang w:val="en-US" w:eastAsia="zh-CN"/>
        </w:rPr>
        <w:t>7</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highlight w:val="none"/>
        </w:rPr>
        <w:t>各道工序之间应进行交接检验，上道工序合格厚方可进行下道工序施工，并做好隐蔽工程记录和必要的影像资料，隐蔽工程检查应包括以下内容：</w:t>
      </w:r>
    </w:p>
    <w:p>
      <w:pPr>
        <w:ind w:firstLine="421" w:firstLineChars="200"/>
        <w:rPr>
          <w:rFonts w:hint="eastAsia"/>
          <w:highlight w:val="none"/>
        </w:rPr>
      </w:pPr>
      <w:r>
        <w:rPr>
          <w:rFonts w:hint="eastAsia"/>
          <w:b/>
          <w:bCs/>
          <w:highlight w:val="none"/>
        </w:rPr>
        <w:t xml:space="preserve">1  </w:t>
      </w:r>
      <w:r>
        <w:rPr>
          <w:rFonts w:hint="eastAsia"/>
          <w:highlight w:val="none"/>
        </w:rPr>
        <w:t xml:space="preserve">外墙基层及表明处理、保温层的敷设方式、厚度和板材缝隙填充情况，锚固件安装与热桥处理，网格布铺设情况；穿墙管线保温密封处理等； </w:t>
      </w:r>
    </w:p>
    <w:p>
      <w:pPr>
        <w:ind w:firstLine="421" w:firstLineChars="200"/>
        <w:rPr>
          <w:rFonts w:hint="eastAsia"/>
          <w:highlight w:val="none"/>
        </w:rPr>
      </w:pPr>
      <w:r>
        <w:rPr>
          <w:rFonts w:hint="eastAsia"/>
          <w:b/>
          <w:bCs/>
          <w:highlight w:val="none"/>
        </w:rPr>
        <w:t xml:space="preserve">2  </w:t>
      </w:r>
      <w:r>
        <w:rPr>
          <w:rFonts w:hint="eastAsia"/>
          <w:highlight w:val="none"/>
        </w:rPr>
        <w:t>屋面、地面、楼面的基层及表面处理、保温层的敷设方式、厚度和板材缝隙填充质量，防水层（隔汽、透汽）设置，雨水口部位、出屋面管道、穿楼地面管道的处理等；</w:t>
      </w:r>
    </w:p>
    <w:p>
      <w:pPr>
        <w:ind w:firstLine="421" w:firstLineChars="200"/>
        <w:rPr>
          <w:rFonts w:hint="eastAsia"/>
          <w:highlight w:val="none"/>
        </w:rPr>
      </w:pPr>
      <w:r>
        <w:rPr>
          <w:rFonts w:hint="eastAsia"/>
          <w:b/>
          <w:bCs/>
          <w:highlight w:val="none"/>
        </w:rPr>
        <w:t>3</w:t>
      </w:r>
      <w:r>
        <w:rPr>
          <w:rFonts w:hint="eastAsia"/>
          <w:highlight w:val="none"/>
        </w:rPr>
        <w:t xml:space="preserve">  门窗、遮阳系统安装方式，门窗框与墙体结构缝的保温处理、框体周边防水和气密性处理，连接件与基层墙体断热桥措施等； </w:t>
      </w:r>
    </w:p>
    <w:p>
      <w:pPr>
        <w:ind w:firstLine="421" w:firstLineChars="200"/>
        <w:rPr>
          <w:rFonts w:hint="eastAsia"/>
          <w:highlight w:val="none"/>
        </w:rPr>
      </w:pPr>
      <w:r>
        <w:rPr>
          <w:rFonts w:hint="eastAsia"/>
          <w:b/>
          <w:bCs/>
          <w:highlight w:val="none"/>
          <w:lang w:val="en-US" w:eastAsia="zh-CN"/>
        </w:rPr>
        <w:t>4</w:t>
      </w:r>
      <w:r>
        <w:rPr>
          <w:rFonts w:hint="eastAsia"/>
          <w:highlight w:val="none"/>
        </w:rPr>
        <w:t xml:space="preserve">  女儿墙、出挑构件、预埋支架等重点部位的施工做法；</w:t>
      </w:r>
    </w:p>
    <w:p>
      <w:pPr>
        <w:ind w:firstLine="421" w:firstLineChars="200"/>
        <w:rPr>
          <w:rFonts w:hint="eastAsia"/>
          <w:highlight w:val="none"/>
        </w:rPr>
      </w:pPr>
      <w:r>
        <w:rPr>
          <w:rFonts w:hint="eastAsia"/>
          <w:b/>
          <w:bCs/>
          <w:highlight w:val="none"/>
          <w:lang w:val="en-US" w:eastAsia="zh-CN"/>
        </w:rPr>
        <w:t>5</w:t>
      </w:r>
      <w:r>
        <w:rPr>
          <w:rFonts w:hint="eastAsia"/>
          <w:highlight w:val="none"/>
        </w:rPr>
        <w:t xml:space="preserve">  机电部分的水管及风管的敷设和连接方式、保温和气密性措施，设备安装的减震降噪措施等。</w:t>
      </w:r>
    </w:p>
    <w:p>
      <w:pPr>
        <w:rPr>
          <w:rFonts w:hint="eastAsia"/>
          <w:highlight w:val="none"/>
        </w:rPr>
      </w:pPr>
      <w:r>
        <w:rPr>
          <w:rFonts w:hint="eastAsia"/>
          <w:b/>
          <w:bCs/>
          <w:highlight w:val="none"/>
          <w:lang w:val="en-US" w:eastAsia="zh-CN"/>
        </w:rPr>
        <w:t>7</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highlight w:val="none"/>
        </w:rPr>
        <w:t>暖通设备系统施工完成后，须进行联合试运转和调试，且节能性能检测达到设计要求。</w:t>
      </w:r>
    </w:p>
    <w:p>
      <w:pPr>
        <w:jc w:val="center"/>
        <w:rPr>
          <w:rFonts w:eastAsia="黑体"/>
          <w:color w:val="0000FF"/>
          <w:sz w:val="18"/>
          <w:szCs w:val="18"/>
          <w:highlight w:val="none"/>
        </w:rPr>
      </w:pPr>
    </w:p>
    <w:p>
      <w:pPr>
        <w:jc w:val="center"/>
        <w:rPr>
          <w:rFonts w:eastAsia="黑体"/>
          <w:color w:val="0000FF"/>
          <w:sz w:val="18"/>
          <w:szCs w:val="18"/>
          <w:highlight w:val="none"/>
        </w:rPr>
      </w:pPr>
      <w:r>
        <w:rPr>
          <w:rFonts w:eastAsia="黑体"/>
          <w:sz w:val="18"/>
          <w:szCs w:val="18"/>
          <w:highlight w:val="none"/>
        </w:rPr>
        <w:br w:type="page"/>
      </w:r>
    </w:p>
    <w:p>
      <w:pPr>
        <w:jc w:val="center"/>
        <w:rPr>
          <w:highlight w:val="none"/>
        </w:rPr>
      </w:pPr>
    </w:p>
    <w:p>
      <w:pPr>
        <w:jc w:val="center"/>
        <w:rPr>
          <w:highlight w:val="none"/>
        </w:rPr>
      </w:pPr>
    </w:p>
    <w:p>
      <w:pPr>
        <w:jc w:val="center"/>
        <w:rPr>
          <w:highlight w:val="none"/>
        </w:rPr>
      </w:pPr>
    </w:p>
    <w:p>
      <w:pPr>
        <w:pStyle w:val="2"/>
        <w:rPr>
          <w:highlight w:val="none"/>
        </w:rPr>
      </w:pPr>
      <w:r>
        <w:rPr>
          <w:rFonts w:hint="eastAsia"/>
          <w:b/>
          <w:bCs w:val="0"/>
          <w:highlight w:val="none"/>
          <w:lang w:val="en-US" w:eastAsia="zh-CN"/>
        </w:rPr>
        <w:t>8</w:t>
      </w:r>
      <w:r>
        <w:rPr>
          <w:highlight w:val="none"/>
        </w:rPr>
        <w:t xml:space="preserve">  </w:t>
      </w:r>
      <w:r>
        <w:rPr>
          <w:rFonts w:hint="eastAsia"/>
          <w:highlight w:val="none"/>
          <w:lang w:val="en-US" w:eastAsia="zh-CN"/>
        </w:rPr>
        <w:t>运行</w:t>
      </w:r>
      <w:r>
        <w:rPr>
          <w:rFonts w:hint="eastAsia"/>
          <w:highlight w:val="none"/>
          <w:lang w:eastAsia="zh-CN"/>
        </w:rPr>
        <w:t>与管理</w:t>
      </w:r>
    </w:p>
    <w:p>
      <w:pPr>
        <w:pStyle w:val="3"/>
        <w:rPr>
          <w:highlight w:val="none"/>
        </w:rPr>
      </w:pPr>
      <w:r>
        <w:rPr>
          <w:rFonts w:hint="eastAsia"/>
          <w:b/>
          <w:bCs w:val="0"/>
          <w:highlight w:val="none"/>
          <w:lang w:val="en-US" w:eastAsia="zh-CN"/>
        </w:rPr>
        <w:t>8</w:t>
      </w:r>
      <w:r>
        <w:rPr>
          <w:rFonts w:hint="eastAsia"/>
          <w:b/>
          <w:bCs w:val="0"/>
          <w:highlight w:val="none"/>
        </w:rPr>
        <w:t xml:space="preserve">. </w:t>
      </w:r>
      <w:r>
        <w:rPr>
          <w:rFonts w:hint="eastAsia"/>
          <w:b/>
          <w:bCs w:val="0"/>
          <w:highlight w:val="none"/>
          <w:lang w:val="en-US" w:eastAsia="zh-CN"/>
        </w:rPr>
        <w:t>1</w:t>
      </w:r>
      <w:r>
        <w:rPr>
          <w:rFonts w:hint="eastAsia"/>
          <w:highlight w:val="none"/>
        </w:rPr>
        <w:t xml:space="preserve">  </w:t>
      </w:r>
      <w:r>
        <w:rPr>
          <w:rFonts w:hint="eastAsia"/>
          <w:highlight w:val="none"/>
          <w:lang w:eastAsia="zh-CN"/>
        </w:rPr>
        <w:t>一般规定</w:t>
      </w:r>
    </w:p>
    <w:p>
      <w:pPr>
        <w:rPr>
          <w:rFonts w:hint="eastAsia"/>
          <w:highlight w:val="none"/>
        </w:rPr>
      </w:pPr>
      <w:r>
        <w:rPr>
          <w:rFonts w:hint="eastAsia"/>
          <w:b/>
          <w:bCs/>
          <w:highlight w:val="none"/>
          <w:lang w:val="en-US" w:eastAsia="zh-CN"/>
        </w:rPr>
        <w:t>8</w:t>
      </w:r>
      <w:r>
        <w:rPr>
          <w:rFonts w:hint="eastAsia"/>
          <w:b/>
          <w:bCs/>
          <w:highlight w:val="none"/>
        </w:rPr>
        <w:t xml:space="preserve">. </w:t>
      </w:r>
      <w:r>
        <w:rPr>
          <w:rFonts w:hint="eastAsia"/>
          <w:b/>
          <w:bCs/>
          <w:highlight w:val="none"/>
          <w:lang w:val="en-US" w:eastAsia="zh-CN"/>
        </w:rPr>
        <w:t>1</w:t>
      </w:r>
      <w:r>
        <w:rPr>
          <w:rFonts w:hint="eastAsia"/>
          <w:b/>
          <w:bCs/>
          <w:highlight w:val="none"/>
        </w:rPr>
        <w:t xml:space="preserve">. </w:t>
      </w:r>
      <w:r>
        <w:rPr>
          <w:rFonts w:hint="eastAsia"/>
          <w:b/>
          <w:bCs/>
          <w:highlight w:val="none"/>
          <w:lang w:val="en-US" w:eastAsia="zh-CN"/>
        </w:rPr>
        <w:t>1</w:t>
      </w:r>
      <w:r>
        <w:rPr>
          <w:rFonts w:hint="eastAsia"/>
          <w:b/>
          <w:bCs/>
          <w:highlight w:val="none"/>
        </w:rPr>
        <w:t xml:space="preserve">  </w:t>
      </w:r>
      <w:r>
        <w:rPr>
          <w:rFonts w:hint="eastAsia"/>
          <w:highlight w:val="none"/>
        </w:rPr>
        <w:t>超低能耗建筑应采取全生命期的管理理念实施运营管理，业主单位应全程参与项目的调试、验收、交付与调适。</w:t>
      </w:r>
    </w:p>
    <w:p>
      <w:pPr>
        <w:rPr>
          <w:rFonts w:hint="eastAsia"/>
          <w:highlight w:val="none"/>
        </w:rPr>
      </w:pPr>
      <w:r>
        <w:rPr>
          <w:rFonts w:hint="eastAsia"/>
          <w:b/>
          <w:bCs/>
          <w:highlight w:val="none"/>
          <w:lang w:val="en-US" w:eastAsia="zh-CN"/>
        </w:rPr>
        <w:t>8</w:t>
      </w:r>
      <w:r>
        <w:rPr>
          <w:rFonts w:hint="eastAsia"/>
          <w:b/>
          <w:bCs/>
          <w:highlight w:val="none"/>
        </w:rPr>
        <w:t xml:space="preserve">. </w:t>
      </w:r>
      <w:r>
        <w:rPr>
          <w:rFonts w:hint="eastAsia"/>
          <w:b/>
          <w:bCs/>
          <w:highlight w:val="none"/>
          <w:lang w:val="en-US" w:eastAsia="zh-CN"/>
        </w:rPr>
        <w:t>1</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highlight w:val="none"/>
        </w:rPr>
        <w:t>超低能耗建筑的运行与管理应在保证设备安全和满足室内环境设计参数的前提下，选择最利于建筑节能的运行方案，并应符合下列要求：</w:t>
      </w:r>
    </w:p>
    <w:p>
      <w:pPr>
        <w:spacing w:line="276" w:lineRule="auto"/>
        <w:ind w:firstLine="480"/>
        <w:rPr>
          <w:rFonts w:hint="eastAsia"/>
          <w:highlight w:val="none"/>
        </w:rPr>
      </w:pPr>
      <w:r>
        <w:rPr>
          <w:rFonts w:hint="eastAsia"/>
          <w:b/>
          <w:bCs/>
          <w:highlight w:val="none"/>
        </w:rPr>
        <w:t xml:space="preserve">1  </w:t>
      </w:r>
      <w:r>
        <w:rPr>
          <w:rFonts w:hint="eastAsia"/>
          <w:highlight w:val="none"/>
        </w:rPr>
        <w:t>立足建筑设计，充分利用建筑构件和设备的功能实施控制调节；</w:t>
      </w:r>
    </w:p>
    <w:p>
      <w:pPr>
        <w:ind w:firstLine="421" w:firstLineChars="200"/>
        <w:rPr>
          <w:rFonts w:hint="eastAsia"/>
          <w:b/>
          <w:bCs w:val="0"/>
          <w:highlight w:val="none"/>
          <w:lang w:val="en-US" w:eastAsia="zh-CN"/>
        </w:rPr>
      </w:pPr>
      <w:r>
        <w:rPr>
          <w:rFonts w:hint="eastAsia"/>
          <w:b/>
          <w:bCs/>
          <w:highlight w:val="none"/>
        </w:rPr>
        <w:t xml:space="preserve">2  </w:t>
      </w:r>
      <w:r>
        <w:rPr>
          <w:color w:val="auto"/>
          <w:highlight w:val="none"/>
        </w:rPr>
        <w:t>根据室外气象参数和建筑实际使用情况做出动态运行策略调整。</w:t>
      </w:r>
    </w:p>
    <w:p>
      <w:pPr>
        <w:pStyle w:val="3"/>
        <w:rPr>
          <w:highlight w:val="none"/>
        </w:rPr>
      </w:pPr>
      <w:r>
        <w:rPr>
          <w:rFonts w:hint="eastAsia"/>
          <w:b/>
          <w:bCs w:val="0"/>
          <w:highlight w:val="none"/>
          <w:lang w:val="en-US" w:eastAsia="zh-CN"/>
        </w:rPr>
        <w:t>8</w:t>
      </w:r>
      <w:r>
        <w:rPr>
          <w:rFonts w:hint="eastAsia"/>
          <w:b/>
          <w:bCs w:val="0"/>
          <w:highlight w:val="none"/>
        </w:rPr>
        <w:t xml:space="preserve">. </w:t>
      </w:r>
      <w:r>
        <w:rPr>
          <w:rFonts w:hint="eastAsia"/>
          <w:b/>
          <w:bCs w:val="0"/>
          <w:highlight w:val="none"/>
          <w:lang w:val="en-US" w:eastAsia="zh-CN"/>
        </w:rPr>
        <w:t>2</w:t>
      </w:r>
      <w:r>
        <w:rPr>
          <w:rFonts w:hint="eastAsia"/>
          <w:highlight w:val="none"/>
        </w:rPr>
        <w:t xml:space="preserve">  </w:t>
      </w:r>
      <w:r>
        <w:rPr>
          <w:rFonts w:hint="eastAsia"/>
          <w:highlight w:val="none"/>
          <w:lang w:eastAsia="zh-CN"/>
        </w:rPr>
        <w:t>运行管理要求</w:t>
      </w:r>
    </w:p>
    <w:p>
      <w:pPr>
        <w:rPr>
          <w:rFonts w:hint="eastAsia"/>
          <w:highlight w:val="none"/>
        </w:rPr>
      </w:pPr>
      <w:r>
        <w:rPr>
          <w:rFonts w:hint="eastAsia"/>
          <w:b/>
          <w:bCs/>
          <w:highlight w:val="none"/>
          <w:lang w:val="en-US" w:eastAsia="zh-CN"/>
        </w:rPr>
        <w:t>8</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1</w:t>
      </w:r>
      <w:r>
        <w:rPr>
          <w:rFonts w:hint="eastAsia"/>
          <w:b/>
          <w:bCs/>
          <w:highlight w:val="none"/>
        </w:rPr>
        <w:t xml:space="preserve">  </w:t>
      </w:r>
      <w:r>
        <w:rPr>
          <w:rFonts w:hint="eastAsia"/>
          <w:highlight w:val="none"/>
        </w:rPr>
        <w:t>建设单位应</w:t>
      </w:r>
      <w:r>
        <w:rPr>
          <w:rFonts w:hint="eastAsia"/>
          <w:highlight w:val="none"/>
          <w:lang w:eastAsia="zh-CN"/>
        </w:rPr>
        <w:t>对</w:t>
      </w:r>
      <w:r>
        <w:rPr>
          <w:rFonts w:hint="eastAsia"/>
          <w:highlight w:val="none"/>
        </w:rPr>
        <w:t>运行管理人员进行培训并交付技术资料，技术资料包括但不限于设计图纸、施工技术资料、竣工验收报告、设施设备清单、设备使用说明书、测试报告等。</w:t>
      </w:r>
    </w:p>
    <w:p>
      <w:pPr>
        <w:numPr>
          <w:ilvl w:val="0"/>
          <w:numId w:val="0"/>
        </w:numPr>
        <w:rPr>
          <w:rFonts w:hint="eastAsia"/>
          <w:highlight w:val="none"/>
          <w:lang w:val="en-US" w:eastAsia="zh-CN"/>
        </w:rPr>
      </w:pPr>
      <w:r>
        <w:rPr>
          <w:rFonts w:hint="eastAsia"/>
          <w:b/>
          <w:bCs/>
          <w:highlight w:val="none"/>
          <w:lang w:val="en-US" w:eastAsia="zh-CN"/>
        </w:rPr>
        <w:t>8. 2. 2</w:t>
      </w:r>
      <w:r>
        <w:rPr>
          <w:rFonts w:hint="eastAsia"/>
          <w:b/>
          <w:bCs/>
          <w:highlight w:val="none"/>
        </w:rPr>
        <w:t xml:space="preserve">  </w:t>
      </w:r>
      <w:r>
        <w:rPr>
          <w:rFonts w:hint="eastAsia"/>
          <w:highlight w:val="none"/>
          <w:lang w:val="en-US" w:eastAsia="zh-CN"/>
        </w:rPr>
        <w:t>运行管理技术人员应全面了解超低能耗建筑的技术措施，并根据调试、验收、交付过程的技术资料，制定专项运行管理方案，编制运行管理手册；大型复杂建筑宜通过建筑信息模型（BIM）、智能应急管理模型、设施设备资产及维护数据库等方式提升运营管理效能。</w:t>
      </w:r>
    </w:p>
    <w:p>
      <w:pPr>
        <w:numPr>
          <w:ilvl w:val="0"/>
          <w:numId w:val="0"/>
        </w:numPr>
        <w:rPr>
          <w:rFonts w:hint="eastAsia"/>
          <w:highlight w:val="none"/>
        </w:rPr>
      </w:pPr>
      <w:r>
        <w:rPr>
          <w:rFonts w:hint="eastAsia"/>
          <w:b/>
          <w:bCs/>
          <w:highlight w:val="none"/>
          <w:lang w:val="en-US" w:eastAsia="zh-CN"/>
        </w:rPr>
        <w:t>8</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highlight w:val="none"/>
        </w:rPr>
        <w:t>超低能耗建筑应在正式投入使用的第一个年度进行建筑能源系统调适。系统调适应满足下列要求：</w:t>
      </w:r>
    </w:p>
    <w:p>
      <w:pPr>
        <w:ind w:firstLine="421" w:firstLineChars="200"/>
        <w:rPr>
          <w:rFonts w:hint="eastAsia"/>
          <w:color w:val="auto"/>
          <w:highlight w:val="none"/>
          <w:lang w:val="en-US" w:eastAsia="zh-CN"/>
        </w:rPr>
      </w:pPr>
      <w:r>
        <w:rPr>
          <w:rFonts w:hint="eastAsia"/>
          <w:b/>
          <w:bCs/>
          <w:highlight w:val="none"/>
          <w:lang w:val="en-US" w:eastAsia="zh-CN"/>
        </w:rPr>
        <w:t xml:space="preserve">1  </w:t>
      </w:r>
      <w:r>
        <w:rPr>
          <w:rFonts w:hint="eastAsia"/>
          <w:color w:val="auto"/>
          <w:highlight w:val="none"/>
          <w:lang w:val="en-US" w:eastAsia="zh-CN"/>
        </w:rPr>
        <w:t>应覆盖主要的季节性工况和部分负荷工况；</w:t>
      </w:r>
    </w:p>
    <w:p>
      <w:pPr>
        <w:ind w:firstLine="421" w:firstLineChars="200"/>
        <w:rPr>
          <w:color w:val="auto"/>
          <w:highlight w:val="none"/>
        </w:rPr>
      </w:pPr>
      <w:r>
        <w:rPr>
          <w:rFonts w:hint="eastAsia"/>
          <w:b/>
          <w:bCs/>
          <w:highlight w:val="none"/>
        </w:rPr>
        <w:t xml:space="preserve">2  </w:t>
      </w:r>
      <w:r>
        <w:rPr>
          <w:color w:val="auto"/>
          <w:highlight w:val="none"/>
        </w:rPr>
        <w:t>应覆盖中控系统及所有联动工作的用能系统和建筑构件；</w:t>
      </w:r>
    </w:p>
    <w:p>
      <w:pPr>
        <w:ind w:firstLine="421" w:firstLineChars="200"/>
        <w:rPr>
          <w:rFonts w:hint="eastAsia"/>
          <w:highlight w:val="none"/>
        </w:rPr>
      </w:pPr>
      <w:r>
        <w:rPr>
          <w:rFonts w:hint="eastAsia"/>
          <w:b/>
          <w:bCs/>
          <w:highlight w:val="none"/>
          <w:lang w:val="en-US" w:eastAsia="zh-CN"/>
        </w:rPr>
        <w:t>3</w:t>
      </w:r>
      <w:r>
        <w:rPr>
          <w:rFonts w:hint="eastAsia"/>
          <w:b/>
          <w:bCs/>
          <w:highlight w:val="none"/>
        </w:rPr>
        <w:t xml:space="preserve">  </w:t>
      </w:r>
      <w:r>
        <w:rPr>
          <w:color w:val="auto"/>
          <w:highlight w:val="none"/>
        </w:rPr>
        <w:t>调适工作宜从正式投入使用开始延续至第三个完整年度结束；</w:t>
      </w:r>
    </w:p>
    <w:p>
      <w:pPr>
        <w:ind w:firstLine="421" w:firstLineChars="200"/>
        <w:rPr>
          <w:rFonts w:hint="eastAsia"/>
          <w:color w:val="auto"/>
          <w:highlight w:val="none"/>
        </w:rPr>
      </w:pPr>
      <w:r>
        <w:rPr>
          <w:rFonts w:hint="eastAsia"/>
          <w:b/>
          <w:bCs/>
          <w:highlight w:val="none"/>
          <w:lang w:val="en-US" w:eastAsia="zh-CN"/>
        </w:rPr>
        <w:t>4</w:t>
      </w:r>
      <w:r>
        <w:rPr>
          <w:rFonts w:hint="eastAsia"/>
          <w:b/>
          <w:bCs/>
          <w:highlight w:val="none"/>
        </w:rPr>
        <w:t xml:space="preserve">  </w:t>
      </w:r>
      <w:r>
        <w:rPr>
          <w:color w:val="auto"/>
          <w:highlight w:val="none"/>
        </w:rPr>
        <w:t>当建筑使用过程中发生建筑使用功能的重大改变，或对用能系统进行了改造时，应在建筑正式恢复使用的第一个年度再次进行完整的系统调适。</w:t>
      </w:r>
    </w:p>
    <w:p>
      <w:pPr>
        <w:numPr>
          <w:ilvl w:val="0"/>
          <w:numId w:val="0"/>
        </w:numPr>
        <w:rPr>
          <w:rFonts w:hint="eastAsia"/>
          <w:highlight w:val="none"/>
        </w:rPr>
      </w:pPr>
      <w:r>
        <w:rPr>
          <w:rFonts w:hint="eastAsia"/>
          <w:b/>
          <w:bCs/>
          <w:highlight w:val="none"/>
          <w:lang w:val="en-US" w:eastAsia="zh-CN"/>
        </w:rPr>
        <w:t>8</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4</w:t>
      </w:r>
      <w:r>
        <w:rPr>
          <w:rFonts w:hint="eastAsia"/>
          <w:highlight w:val="none"/>
        </w:rPr>
        <w:t xml:space="preserve">  超低能耗建筑运行参数的记录和数据分析应符合下列要求：</w:t>
      </w:r>
    </w:p>
    <w:p>
      <w:pPr>
        <w:ind w:firstLine="421" w:firstLineChars="200"/>
        <w:rPr>
          <w:rFonts w:hint="eastAsia"/>
          <w:color w:val="auto"/>
          <w:highlight w:val="none"/>
          <w:lang w:val="en-US" w:eastAsia="zh-CN"/>
        </w:rPr>
      </w:pPr>
      <w:r>
        <w:rPr>
          <w:rFonts w:hint="eastAsia"/>
          <w:b/>
          <w:bCs/>
          <w:highlight w:val="none"/>
        </w:rPr>
        <w:t xml:space="preserve">1  </w:t>
      </w:r>
      <w:r>
        <w:rPr>
          <w:color w:val="auto"/>
          <w:highlight w:val="none"/>
        </w:rPr>
        <w:t>除满足本规范对各项能耗数据的记录要求外，还应记录同期的人员使用情况、室外环境参数等建筑运行信息；</w:t>
      </w:r>
    </w:p>
    <w:p>
      <w:pPr>
        <w:ind w:firstLine="421" w:firstLineChars="200"/>
        <w:rPr>
          <w:color w:val="auto"/>
          <w:highlight w:val="none"/>
        </w:rPr>
      </w:pPr>
      <w:r>
        <w:rPr>
          <w:rFonts w:hint="eastAsia"/>
          <w:b/>
          <w:bCs/>
          <w:highlight w:val="none"/>
        </w:rPr>
        <w:t xml:space="preserve">2  </w:t>
      </w:r>
      <w:r>
        <w:rPr>
          <w:color w:val="auto"/>
          <w:highlight w:val="none"/>
        </w:rPr>
        <w:t>应每年根据建筑的能耗数据、建筑的使用情况记录和气象数据，对建筑的年度运行情况进行分析，及时调整运行策略或使用方式；</w:t>
      </w:r>
    </w:p>
    <w:p>
      <w:pPr>
        <w:ind w:firstLine="421" w:firstLineChars="200"/>
        <w:rPr>
          <w:rFonts w:hint="eastAsia"/>
          <w:highlight w:val="none"/>
        </w:rPr>
      </w:pPr>
      <w:r>
        <w:rPr>
          <w:rFonts w:hint="eastAsia"/>
          <w:b/>
          <w:bCs/>
          <w:highlight w:val="none"/>
          <w:lang w:val="en-US" w:eastAsia="zh-CN"/>
        </w:rPr>
        <w:t>3</w:t>
      </w:r>
      <w:r>
        <w:rPr>
          <w:rFonts w:hint="eastAsia"/>
          <w:b/>
          <w:bCs/>
          <w:highlight w:val="none"/>
        </w:rPr>
        <w:t xml:space="preserve">  </w:t>
      </w:r>
      <w:r>
        <w:rPr>
          <w:color w:val="auto"/>
          <w:highlight w:val="none"/>
        </w:rPr>
        <w:t>建筑的年运行数据应与上一年度本建筑的运行数据进行比对分析，或与相同气候区、相同功能的超低能耗建筑运行数据进行横向比对分析；</w:t>
      </w:r>
    </w:p>
    <w:p>
      <w:pPr>
        <w:ind w:firstLine="421" w:firstLineChars="200"/>
        <w:rPr>
          <w:rFonts w:hint="eastAsia"/>
          <w:color w:val="auto"/>
          <w:highlight w:val="none"/>
        </w:rPr>
      </w:pPr>
      <w:r>
        <w:rPr>
          <w:rFonts w:hint="eastAsia"/>
          <w:b/>
          <w:bCs/>
          <w:highlight w:val="none"/>
          <w:lang w:val="en-US" w:eastAsia="zh-CN"/>
        </w:rPr>
        <w:t>4</w:t>
      </w:r>
      <w:r>
        <w:rPr>
          <w:rFonts w:hint="eastAsia"/>
          <w:b/>
          <w:bCs/>
          <w:highlight w:val="none"/>
        </w:rPr>
        <w:t xml:space="preserve">  </w:t>
      </w:r>
      <w:r>
        <w:rPr>
          <w:color w:val="auto"/>
          <w:highlight w:val="none"/>
        </w:rPr>
        <w:t>必要时应对建筑用能系统进行再调适；</w:t>
      </w:r>
    </w:p>
    <w:p>
      <w:pPr>
        <w:ind w:firstLine="421" w:firstLineChars="200"/>
        <w:rPr>
          <w:rFonts w:hint="eastAsia"/>
          <w:color w:val="auto"/>
          <w:highlight w:val="none"/>
        </w:rPr>
      </w:pPr>
      <w:r>
        <w:rPr>
          <w:rFonts w:hint="eastAsia"/>
          <w:b/>
          <w:bCs/>
          <w:highlight w:val="none"/>
          <w:lang w:val="en-US" w:eastAsia="zh-CN"/>
        </w:rPr>
        <w:t>5</w:t>
      </w:r>
      <w:r>
        <w:rPr>
          <w:rFonts w:hint="eastAsia"/>
          <w:b/>
          <w:bCs/>
          <w:highlight w:val="none"/>
        </w:rPr>
        <w:t xml:space="preserve">  </w:t>
      </w:r>
      <w:r>
        <w:rPr>
          <w:color w:val="auto"/>
          <w:highlight w:val="none"/>
        </w:rPr>
        <w:t>运行数据</w:t>
      </w:r>
      <w:r>
        <w:rPr>
          <w:rFonts w:hint="eastAsia"/>
          <w:color w:val="auto"/>
          <w:highlight w:val="none"/>
          <w:lang w:val="en-US" w:eastAsia="zh-CN"/>
        </w:rPr>
        <w:t>宜</w:t>
      </w:r>
      <w:r>
        <w:rPr>
          <w:color w:val="auto"/>
          <w:highlight w:val="none"/>
        </w:rPr>
        <w:t>定期向社会公示。</w:t>
      </w:r>
    </w:p>
    <w:p>
      <w:pPr>
        <w:rPr>
          <w:rFonts w:hint="eastAsia"/>
          <w:highlight w:val="none"/>
        </w:rPr>
      </w:pPr>
      <w:r>
        <w:rPr>
          <w:rFonts w:hint="eastAsia"/>
          <w:b/>
          <w:bCs/>
          <w:highlight w:val="none"/>
          <w:lang w:val="en-US" w:eastAsia="zh-CN"/>
        </w:rPr>
        <w:t>8. 2. 5</w:t>
      </w:r>
      <w:r>
        <w:rPr>
          <w:rFonts w:hint="eastAsia"/>
          <w:highlight w:val="none"/>
        </w:rPr>
        <w:t xml:space="preserve">  用于设备运行管理的监控计算机不应安装与监控系统运行无关的应用软件。监控系统应采取安全措施，并应符合下列规定：</w:t>
      </w:r>
    </w:p>
    <w:p>
      <w:pPr>
        <w:ind w:firstLine="421" w:firstLineChars="200"/>
        <w:rPr>
          <w:rFonts w:hint="eastAsia"/>
          <w:color w:val="auto"/>
          <w:highlight w:val="none"/>
        </w:rPr>
      </w:pPr>
      <w:r>
        <w:rPr>
          <w:rFonts w:hint="eastAsia"/>
          <w:b/>
          <w:bCs/>
          <w:color w:val="auto"/>
          <w:highlight w:val="none"/>
        </w:rPr>
        <w:t>1</w:t>
      </w:r>
      <w:r>
        <w:rPr>
          <w:rFonts w:hint="eastAsia"/>
          <w:color w:val="auto"/>
          <w:highlight w:val="none"/>
        </w:rPr>
        <w:t xml:space="preserve">  用户的操作权限设计应符合管理要求；</w:t>
      </w:r>
    </w:p>
    <w:p>
      <w:pPr>
        <w:ind w:firstLine="421" w:firstLineChars="200"/>
        <w:rPr>
          <w:color w:val="auto"/>
          <w:highlight w:val="none"/>
        </w:rPr>
      </w:pPr>
      <w:r>
        <w:rPr>
          <w:rFonts w:hint="eastAsia"/>
          <w:b/>
          <w:bCs/>
          <w:color w:val="auto"/>
          <w:highlight w:val="none"/>
        </w:rPr>
        <w:t>2</w:t>
      </w:r>
      <w:r>
        <w:rPr>
          <w:rFonts w:hint="eastAsia"/>
          <w:color w:val="auto"/>
          <w:highlight w:val="none"/>
        </w:rPr>
        <w:t xml:space="preserve">  当需通过互联网接入进行远程监控时，应设置网络安全措施；</w:t>
      </w:r>
    </w:p>
    <w:p>
      <w:pPr>
        <w:ind w:firstLine="421" w:firstLineChars="200"/>
        <w:rPr>
          <w:rFonts w:hint="eastAsia"/>
          <w:highlight w:val="none"/>
        </w:rPr>
      </w:pPr>
      <w:r>
        <w:rPr>
          <w:rFonts w:hint="eastAsia"/>
          <w:b/>
          <w:bCs/>
          <w:highlight w:val="none"/>
          <w:lang w:val="en-US" w:eastAsia="zh-CN"/>
        </w:rPr>
        <w:t>3</w:t>
      </w:r>
      <w:r>
        <w:rPr>
          <w:rFonts w:hint="eastAsia"/>
          <w:b/>
          <w:bCs/>
          <w:highlight w:val="none"/>
        </w:rPr>
        <w:t xml:space="preserve">  </w:t>
      </w:r>
      <w:r>
        <w:rPr>
          <w:rFonts w:hint="eastAsia"/>
          <w:color w:val="auto"/>
          <w:highlight w:val="none"/>
        </w:rPr>
        <w:t>应根据建筑功能和被监控设备重要性进行冗余备份。</w:t>
      </w:r>
    </w:p>
    <w:p>
      <w:pPr>
        <w:rPr>
          <w:rFonts w:hint="eastAsia"/>
          <w:highlight w:val="none"/>
        </w:rPr>
      </w:pPr>
      <w:r>
        <w:rPr>
          <w:rFonts w:hint="eastAsia"/>
          <w:b/>
          <w:bCs/>
          <w:highlight w:val="none"/>
          <w:lang w:val="en-US" w:eastAsia="zh-CN"/>
        </w:rPr>
        <w:t>8</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6</w:t>
      </w:r>
      <w:r>
        <w:rPr>
          <w:rFonts w:hint="eastAsia"/>
          <w:b/>
          <w:bCs/>
          <w:highlight w:val="none"/>
        </w:rPr>
        <w:t xml:space="preserve">  </w:t>
      </w:r>
      <w:r>
        <w:rPr>
          <w:rFonts w:hint="eastAsia"/>
          <w:highlight w:val="none"/>
        </w:rPr>
        <w:t>监控计算机中的运行记录应定期进行备份，且备份周期宜为半年到一年。</w:t>
      </w:r>
    </w:p>
    <w:p>
      <w:pPr>
        <w:rPr>
          <w:rFonts w:hint="eastAsia"/>
          <w:highlight w:val="none"/>
        </w:rPr>
      </w:pPr>
      <w:r>
        <w:rPr>
          <w:rFonts w:hint="eastAsia"/>
          <w:b/>
          <w:bCs/>
          <w:highlight w:val="none"/>
          <w:lang w:val="en-US" w:eastAsia="zh-CN"/>
        </w:rPr>
        <w:t>8</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7</w:t>
      </w:r>
      <w:r>
        <w:rPr>
          <w:rFonts w:hint="eastAsia"/>
          <w:b/>
          <w:bCs/>
          <w:highlight w:val="none"/>
        </w:rPr>
        <w:t xml:space="preserve">  </w:t>
      </w:r>
      <w:r>
        <w:rPr>
          <w:rFonts w:hint="eastAsia"/>
          <w:highlight w:val="none"/>
        </w:rPr>
        <w:t>超低能耗</w:t>
      </w:r>
      <w:r>
        <w:rPr>
          <w:rFonts w:hint="eastAsia"/>
          <w:highlight w:val="none"/>
          <w:lang w:val="en-US" w:eastAsia="zh-CN"/>
        </w:rPr>
        <w:t>公共</w:t>
      </w:r>
      <w:r>
        <w:rPr>
          <w:rFonts w:hint="eastAsia"/>
          <w:highlight w:val="none"/>
        </w:rPr>
        <w:t>建筑投入使用后，应根据运行记录数据进行建筑运行能耗评价比对。能耗评价比对的方法应符合附录</w:t>
      </w:r>
      <w:r>
        <w:rPr>
          <w:rFonts w:hint="eastAsia"/>
          <w:highlight w:val="none"/>
          <w:lang w:val="en-US" w:eastAsia="zh-CN"/>
        </w:rPr>
        <w:t>C</w:t>
      </w:r>
      <w:r>
        <w:rPr>
          <w:rFonts w:hint="eastAsia"/>
          <w:highlight w:val="none"/>
        </w:rPr>
        <w:t>的规定。</w:t>
      </w:r>
    </w:p>
    <w:p>
      <w:pPr>
        <w:rPr>
          <w:rFonts w:hint="eastAsia"/>
          <w:highlight w:val="none"/>
        </w:rPr>
      </w:pPr>
      <w:r>
        <w:rPr>
          <w:rFonts w:hint="eastAsia"/>
          <w:b/>
          <w:bCs/>
          <w:highlight w:val="none"/>
          <w:lang w:val="en-US" w:eastAsia="zh-CN"/>
        </w:rPr>
        <w:t>8</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8</w:t>
      </w:r>
      <w:r>
        <w:rPr>
          <w:rFonts w:hint="eastAsia"/>
          <w:b/>
          <w:bCs/>
          <w:highlight w:val="none"/>
        </w:rPr>
        <w:t xml:space="preserve">  </w:t>
      </w:r>
      <w:r>
        <w:rPr>
          <w:rFonts w:hint="eastAsia"/>
          <w:highlight w:val="none"/>
        </w:rPr>
        <w:t>超低能耗建筑应通过编制用户使用手册，对业主及使用者进行建筑使用方法的宣传贯彻。超低能耗建筑应在公共空间设公告牌，将与节能有关的用户注意事项等信息进行公示。</w:t>
      </w:r>
    </w:p>
    <w:p>
      <w:pPr>
        <w:rPr>
          <w:rFonts w:hint="eastAsia"/>
          <w:highlight w:val="none"/>
        </w:rPr>
      </w:pPr>
      <w:r>
        <w:rPr>
          <w:rFonts w:hint="eastAsia"/>
          <w:b/>
          <w:bCs/>
          <w:highlight w:val="none"/>
          <w:lang w:val="en-US" w:eastAsia="zh-CN"/>
        </w:rPr>
        <w:t>8</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9</w:t>
      </w:r>
      <w:r>
        <w:rPr>
          <w:rFonts w:hint="eastAsia"/>
          <w:b/>
          <w:bCs/>
          <w:highlight w:val="none"/>
        </w:rPr>
        <w:t xml:space="preserve">  </w:t>
      </w:r>
      <w:r>
        <w:rPr>
          <w:rFonts w:hint="eastAsia"/>
          <w:highlight w:val="none"/>
        </w:rPr>
        <w:t>运行期间，应对操作人员的权限进行管理和记录。</w:t>
      </w:r>
    </w:p>
    <w:p>
      <w:pPr>
        <w:rPr>
          <w:rFonts w:hint="eastAsia"/>
          <w:highlight w:val="none"/>
        </w:rPr>
      </w:pPr>
      <w:r>
        <w:rPr>
          <w:rFonts w:hint="eastAsia"/>
          <w:b/>
          <w:bCs/>
          <w:highlight w:val="none"/>
          <w:lang w:val="en-US" w:eastAsia="zh-CN"/>
        </w:rPr>
        <w:t>8</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10</w:t>
      </w:r>
      <w:r>
        <w:rPr>
          <w:rFonts w:hint="eastAsia"/>
          <w:b/>
          <w:bCs/>
          <w:highlight w:val="none"/>
        </w:rPr>
        <w:t xml:space="preserve">  </w:t>
      </w:r>
      <w:r>
        <w:rPr>
          <w:rFonts w:hint="eastAsia"/>
          <w:highlight w:val="none"/>
        </w:rPr>
        <w:t>公共建筑暖通空调系统运行期间的室内设定温度在冬季不应高于设计值2℃，夏季不应低于设计值2℃；对作息时间固定的建筑，在非使用时间内应降低空调运行温湿度和新风控制标准或停止运行空调系统。</w:t>
      </w:r>
    </w:p>
    <w:p>
      <w:pPr>
        <w:rPr>
          <w:rFonts w:hint="eastAsia"/>
          <w:highlight w:val="none"/>
        </w:rPr>
      </w:pPr>
      <w:r>
        <w:rPr>
          <w:rFonts w:hint="eastAsia"/>
          <w:b/>
          <w:bCs/>
          <w:highlight w:val="none"/>
          <w:lang w:val="en-US" w:eastAsia="zh-CN"/>
        </w:rPr>
        <w:t>8</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11</w:t>
      </w:r>
      <w:r>
        <w:rPr>
          <w:rFonts w:hint="eastAsia"/>
          <w:b/>
          <w:bCs/>
          <w:highlight w:val="none"/>
        </w:rPr>
        <w:t xml:space="preserve">  </w:t>
      </w:r>
      <w:r>
        <w:rPr>
          <w:rFonts w:hint="eastAsia"/>
          <w:highlight w:val="none"/>
        </w:rPr>
        <w:t>当建筑的门窗洞口或其他气密部位进行了改造或施工时，竣工后应对建筑气密性重新进行测定。</w:t>
      </w:r>
    </w:p>
    <w:p>
      <w:pPr>
        <w:rPr>
          <w:rFonts w:hint="eastAsia"/>
          <w:highlight w:val="none"/>
        </w:rPr>
      </w:pPr>
      <w:r>
        <w:rPr>
          <w:rFonts w:hint="eastAsia"/>
          <w:b/>
          <w:bCs/>
          <w:highlight w:val="none"/>
          <w:lang w:val="en-US" w:eastAsia="zh-CN"/>
        </w:rPr>
        <w:t>8</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12</w:t>
      </w:r>
      <w:r>
        <w:rPr>
          <w:rFonts w:hint="eastAsia"/>
          <w:b/>
          <w:bCs/>
          <w:highlight w:val="none"/>
        </w:rPr>
        <w:t xml:space="preserve">  </w:t>
      </w:r>
      <w:r>
        <w:rPr>
          <w:rFonts w:hint="eastAsia"/>
          <w:highlight w:val="none"/>
        </w:rPr>
        <w:t>应定期对围护结构热工性能进行检验，并应符合下列规定：</w:t>
      </w:r>
    </w:p>
    <w:p>
      <w:pPr>
        <w:ind w:firstLine="421" w:firstLineChars="200"/>
        <w:rPr>
          <w:rFonts w:hint="eastAsia"/>
          <w:color w:val="auto"/>
          <w:highlight w:val="none"/>
        </w:rPr>
      </w:pPr>
      <w:r>
        <w:rPr>
          <w:rFonts w:hint="eastAsia"/>
          <w:b/>
          <w:bCs/>
          <w:color w:val="auto"/>
          <w:highlight w:val="none"/>
        </w:rPr>
        <w:t>1</w:t>
      </w:r>
      <w:r>
        <w:rPr>
          <w:rFonts w:hint="eastAsia"/>
          <w:color w:val="auto"/>
          <w:highlight w:val="none"/>
        </w:rPr>
        <w:t xml:space="preserve">  检验的时间间隔不宜超过三年；</w:t>
      </w:r>
    </w:p>
    <w:p>
      <w:pPr>
        <w:ind w:firstLine="421" w:firstLineChars="200"/>
        <w:rPr>
          <w:color w:val="auto"/>
          <w:highlight w:val="none"/>
        </w:rPr>
      </w:pPr>
      <w:r>
        <w:rPr>
          <w:rFonts w:hint="eastAsia"/>
          <w:b/>
          <w:bCs/>
          <w:color w:val="auto"/>
          <w:highlight w:val="none"/>
        </w:rPr>
        <w:t>2</w:t>
      </w:r>
      <w:r>
        <w:rPr>
          <w:rFonts w:hint="eastAsia"/>
          <w:color w:val="auto"/>
          <w:highlight w:val="none"/>
        </w:rPr>
        <w:t xml:space="preserve">  对于热工性能减退明显的部位应及时进行整改；</w:t>
      </w:r>
    </w:p>
    <w:p>
      <w:pPr>
        <w:ind w:firstLine="421" w:firstLineChars="200"/>
        <w:rPr>
          <w:rFonts w:hint="eastAsia"/>
          <w:highlight w:val="none"/>
        </w:rPr>
      </w:pPr>
      <w:r>
        <w:rPr>
          <w:rFonts w:hint="eastAsia"/>
          <w:b/>
          <w:bCs/>
          <w:highlight w:val="none"/>
          <w:lang w:val="en-US" w:eastAsia="zh-CN"/>
        </w:rPr>
        <w:t>3</w:t>
      </w:r>
      <w:r>
        <w:rPr>
          <w:rFonts w:hint="eastAsia"/>
          <w:b/>
          <w:bCs/>
          <w:highlight w:val="none"/>
        </w:rPr>
        <w:t xml:space="preserve">  </w:t>
      </w:r>
      <w:r>
        <w:rPr>
          <w:rFonts w:hint="eastAsia"/>
          <w:color w:val="auto"/>
          <w:highlight w:val="none"/>
        </w:rPr>
        <w:t>除定期例行检验外，高强度雨雪冰雹之后应增加有针对性的检验工作。</w:t>
      </w:r>
    </w:p>
    <w:p>
      <w:pPr>
        <w:rPr>
          <w:rFonts w:hint="eastAsia"/>
          <w:highlight w:val="none"/>
        </w:rPr>
      </w:pPr>
      <w:r>
        <w:rPr>
          <w:rFonts w:hint="eastAsia"/>
          <w:b/>
          <w:bCs/>
          <w:highlight w:val="none"/>
          <w:lang w:val="en-US" w:eastAsia="zh-CN"/>
        </w:rPr>
        <w:t>8</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13</w:t>
      </w:r>
      <w:r>
        <w:rPr>
          <w:rFonts w:hint="eastAsia"/>
          <w:b/>
          <w:bCs/>
          <w:highlight w:val="none"/>
        </w:rPr>
        <w:t xml:space="preserve">  </w:t>
      </w:r>
      <w:r>
        <w:rPr>
          <w:rFonts w:hint="eastAsia"/>
          <w:highlight w:val="none"/>
        </w:rPr>
        <w:t>新风机组的运行管理应满足下列要求：</w:t>
      </w:r>
    </w:p>
    <w:p>
      <w:pPr>
        <w:ind w:firstLine="421" w:firstLineChars="200"/>
        <w:rPr>
          <w:rFonts w:hint="eastAsia"/>
          <w:color w:val="auto"/>
          <w:highlight w:val="none"/>
        </w:rPr>
      </w:pPr>
      <w:r>
        <w:rPr>
          <w:rFonts w:hint="eastAsia"/>
          <w:b/>
          <w:bCs/>
          <w:color w:val="auto"/>
          <w:highlight w:val="none"/>
        </w:rPr>
        <w:t>1</w:t>
      </w:r>
      <w:r>
        <w:rPr>
          <w:rFonts w:hint="eastAsia"/>
          <w:color w:val="auto"/>
          <w:highlight w:val="none"/>
        </w:rPr>
        <w:t xml:space="preserve">  应根据过滤器两侧压差变化及时更换过滤装置；</w:t>
      </w:r>
    </w:p>
    <w:p>
      <w:pPr>
        <w:ind w:firstLine="421" w:firstLineChars="200"/>
        <w:rPr>
          <w:color w:val="auto"/>
          <w:highlight w:val="none"/>
        </w:rPr>
      </w:pPr>
      <w:r>
        <w:rPr>
          <w:rFonts w:hint="eastAsia"/>
          <w:b/>
          <w:bCs/>
          <w:color w:val="auto"/>
          <w:highlight w:val="none"/>
        </w:rPr>
        <w:t>2</w:t>
      </w:r>
      <w:r>
        <w:rPr>
          <w:rFonts w:hint="eastAsia"/>
          <w:color w:val="auto"/>
          <w:highlight w:val="none"/>
        </w:rPr>
        <w:t xml:space="preserve">  当室外温湿度和空气质量适宜时，应最大限度利用新风排出室内余热余湿；</w:t>
      </w:r>
    </w:p>
    <w:p>
      <w:pPr>
        <w:ind w:firstLine="421" w:firstLineChars="200"/>
        <w:rPr>
          <w:rFonts w:hint="eastAsia"/>
          <w:highlight w:val="none"/>
        </w:rPr>
      </w:pPr>
      <w:r>
        <w:rPr>
          <w:rFonts w:hint="eastAsia"/>
          <w:b/>
          <w:bCs/>
          <w:highlight w:val="none"/>
          <w:lang w:val="en-US" w:eastAsia="zh-CN"/>
        </w:rPr>
        <w:t>3</w:t>
      </w:r>
      <w:r>
        <w:rPr>
          <w:rFonts w:hint="eastAsia"/>
          <w:b/>
          <w:bCs/>
          <w:highlight w:val="none"/>
        </w:rPr>
        <w:t xml:space="preserve">  </w:t>
      </w:r>
      <w:r>
        <w:rPr>
          <w:rFonts w:hint="eastAsia"/>
          <w:color w:val="auto"/>
          <w:highlight w:val="none"/>
        </w:rPr>
        <w:t>当供暖、制冷设备开启时，应根据最小经济温差（焓差）控制新风热回收装置的旁通阀开闭。</w:t>
      </w:r>
    </w:p>
    <w:p>
      <w:pPr>
        <w:rPr>
          <w:rFonts w:hint="eastAsia"/>
          <w:highlight w:val="none"/>
        </w:rPr>
      </w:pPr>
    </w:p>
    <w:p>
      <w:pPr>
        <w:rPr>
          <w:rFonts w:hint="eastAsia"/>
          <w:highlight w:val="none"/>
        </w:rPr>
      </w:pPr>
    </w:p>
    <w:p>
      <w:pPr>
        <w:rPr>
          <w:rFonts w:hint="eastAsia"/>
          <w:highlight w:val="none"/>
        </w:rPr>
      </w:pPr>
    </w:p>
    <w:p>
      <w:pPr>
        <w:jc w:val="center"/>
        <w:rPr>
          <w:rFonts w:eastAsia="黑体"/>
          <w:color w:val="0000FF"/>
          <w:sz w:val="18"/>
          <w:szCs w:val="18"/>
          <w:highlight w:val="none"/>
        </w:rPr>
      </w:pPr>
      <w:r>
        <w:rPr>
          <w:rFonts w:eastAsia="黑体"/>
          <w:sz w:val="18"/>
          <w:szCs w:val="18"/>
          <w:highlight w:val="none"/>
        </w:rPr>
        <w:br w:type="page"/>
      </w:r>
    </w:p>
    <w:p>
      <w:pPr>
        <w:pStyle w:val="2"/>
        <w:rPr>
          <w:highlight w:val="none"/>
        </w:rPr>
      </w:pPr>
      <w:r>
        <w:rPr>
          <w:rFonts w:hint="eastAsia"/>
          <w:b/>
          <w:bCs w:val="0"/>
          <w:highlight w:val="none"/>
          <w:lang w:val="en-US" w:eastAsia="zh-CN"/>
        </w:rPr>
        <w:t>9</w:t>
      </w:r>
      <w:r>
        <w:rPr>
          <w:highlight w:val="none"/>
        </w:rPr>
        <w:t xml:space="preserve">  </w:t>
      </w:r>
      <w:r>
        <w:rPr>
          <w:rFonts w:hint="eastAsia"/>
          <w:highlight w:val="none"/>
          <w:lang w:val="en-US" w:eastAsia="zh-CN"/>
        </w:rPr>
        <w:t>评价</w:t>
      </w:r>
    </w:p>
    <w:p>
      <w:pPr>
        <w:pStyle w:val="3"/>
        <w:rPr>
          <w:highlight w:val="none"/>
        </w:rPr>
      </w:pPr>
      <w:r>
        <w:rPr>
          <w:rFonts w:hint="eastAsia"/>
          <w:b/>
          <w:bCs w:val="0"/>
          <w:highlight w:val="none"/>
          <w:lang w:val="en-US" w:eastAsia="zh-CN"/>
        </w:rPr>
        <w:t>9</w:t>
      </w:r>
      <w:r>
        <w:rPr>
          <w:rFonts w:hint="eastAsia"/>
          <w:b/>
          <w:bCs w:val="0"/>
          <w:highlight w:val="none"/>
        </w:rPr>
        <w:t xml:space="preserve">. </w:t>
      </w:r>
      <w:r>
        <w:rPr>
          <w:rFonts w:hint="eastAsia"/>
          <w:b/>
          <w:bCs w:val="0"/>
          <w:highlight w:val="none"/>
          <w:lang w:val="en-US" w:eastAsia="zh-CN"/>
        </w:rPr>
        <w:t>1</w:t>
      </w:r>
      <w:r>
        <w:rPr>
          <w:rFonts w:hint="eastAsia"/>
          <w:highlight w:val="none"/>
        </w:rPr>
        <w:t xml:space="preserve">  </w:t>
      </w:r>
      <w:r>
        <w:rPr>
          <w:rFonts w:hint="eastAsia"/>
          <w:highlight w:val="none"/>
          <w:lang w:eastAsia="zh-CN"/>
        </w:rPr>
        <w:t>一般规定</w:t>
      </w:r>
    </w:p>
    <w:p>
      <w:pPr>
        <w:rPr>
          <w:rFonts w:hint="eastAsia"/>
          <w:highlight w:val="none"/>
        </w:rPr>
      </w:pPr>
      <w:r>
        <w:rPr>
          <w:rFonts w:hint="eastAsia"/>
          <w:b/>
          <w:bCs/>
          <w:highlight w:val="none"/>
          <w:lang w:val="en-US" w:eastAsia="zh-CN"/>
        </w:rPr>
        <w:t>9</w:t>
      </w:r>
      <w:r>
        <w:rPr>
          <w:rFonts w:hint="eastAsia"/>
          <w:b/>
          <w:bCs/>
          <w:highlight w:val="none"/>
        </w:rPr>
        <w:t xml:space="preserve">. </w:t>
      </w:r>
      <w:r>
        <w:rPr>
          <w:rFonts w:hint="eastAsia"/>
          <w:b/>
          <w:bCs/>
          <w:highlight w:val="none"/>
          <w:lang w:val="en-US" w:eastAsia="zh-CN"/>
        </w:rPr>
        <w:t>1</w:t>
      </w:r>
      <w:r>
        <w:rPr>
          <w:rFonts w:hint="eastAsia"/>
          <w:b/>
          <w:bCs/>
          <w:highlight w:val="none"/>
        </w:rPr>
        <w:t xml:space="preserve">. </w:t>
      </w:r>
      <w:r>
        <w:rPr>
          <w:rFonts w:hint="eastAsia"/>
          <w:b/>
          <w:bCs/>
          <w:highlight w:val="none"/>
          <w:lang w:val="en-US" w:eastAsia="zh-CN"/>
        </w:rPr>
        <w:t>1</w:t>
      </w:r>
      <w:r>
        <w:rPr>
          <w:rFonts w:hint="eastAsia"/>
          <w:b/>
          <w:bCs/>
          <w:highlight w:val="none"/>
        </w:rPr>
        <w:t xml:space="preserve">  </w:t>
      </w:r>
      <w:r>
        <w:rPr>
          <w:rFonts w:hint="eastAsia"/>
          <w:highlight w:val="none"/>
        </w:rPr>
        <w:t>应对</w:t>
      </w:r>
      <w:r>
        <w:rPr>
          <w:rFonts w:hint="eastAsia"/>
          <w:highlight w:val="none"/>
          <w:lang w:val="en-US" w:eastAsia="zh-CN"/>
        </w:rPr>
        <w:t>超低</w:t>
      </w:r>
      <w:r>
        <w:rPr>
          <w:rFonts w:hint="eastAsia"/>
          <w:highlight w:val="none"/>
        </w:rPr>
        <w:t>能耗建筑进行评价，评价应贯穿设计、施工及运行全过程。</w:t>
      </w:r>
    </w:p>
    <w:p>
      <w:pPr>
        <w:rPr>
          <w:rFonts w:hint="eastAsia"/>
          <w:highlight w:val="none"/>
        </w:rPr>
      </w:pPr>
      <w:r>
        <w:rPr>
          <w:rFonts w:hint="eastAsia"/>
          <w:b/>
          <w:bCs/>
          <w:highlight w:val="none"/>
          <w:lang w:val="en-US" w:eastAsia="zh-CN"/>
        </w:rPr>
        <w:t>9</w:t>
      </w:r>
      <w:r>
        <w:rPr>
          <w:rFonts w:hint="eastAsia"/>
          <w:b/>
          <w:bCs/>
          <w:highlight w:val="none"/>
        </w:rPr>
        <w:t xml:space="preserve">. </w:t>
      </w:r>
      <w:r>
        <w:rPr>
          <w:rFonts w:hint="eastAsia"/>
          <w:b/>
          <w:bCs/>
          <w:highlight w:val="none"/>
          <w:lang w:val="en-US" w:eastAsia="zh-CN"/>
        </w:rPr>
        <w:t>1</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highlight w:val="none"/>
        </w:rPr>
        <w:t>评价应以单栋建筑为对象。</w:t>
      </w:r>
    </w:p>
    <w:p>
      <w:pPr>
        <w:rPr>
          <w:rFonts w:hint="eastAsia" w:eastAsia="宋体"/>
          <w:highlight w:val="none"/>
          <w:lang w:val="en-US" w:eastAsia="zh-CN"/>
        </w:rPr>
      </w:pPr>
      <w:r>
        <w:rPr>
          <w:rFonts w:hint="eastAsia"/>
          <w:b/>
          <w:bCs/>
          <w:highlight w:val="none"/>
          <w:lang w:val="en-US" w:eastAsia="zh-CN"/>
        </w:rPr>
        <w:t>9</w:t>
      </w:r>
      <w:r>
        <w:rPr>
          <w:rFonts w:hint="eastAsia"/>
          <w:b/>
          <w:bCs/>
          <w:highlight w:val="none"/>
        </w:rPr>
        <w:t xml:space="preserve">. </w:t>
      </w:r>
      <w:r>
        <w:rPr>
          <w:rFonts w:hint="eastAsia"/>
          <w:b/>
          <w:bCs/>
          <w:highlight w:val="none"/>
          <w:lang w:val="en-US" w:eastAsia="zh-CN"/>
        </w:rPr>
        <w:t>1</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highlight w:val="none"/>
        </w:rPr>
        <w:t>应按本</w:t>
      </w:r>
      <w:r>
        <w:rPr>
          <w:rFonts w:hint="eastAsia"/>
          <w:highlight w:val="none"/>
          <w:lang w:val="en-US" w:eastAsia="zh-CN"/>
        </w:rPr>
        <w:t>导则</w:t>
      </w:r>
      <w:r>
        <w:rPr>
          <w:rFonts w:hint="eastAsia"/>
          <w:highlight w:val="none"/>
        </w:rPr>
        <w:t>第</w:t>
      </w:r>
      <w:r>
        <w:rPr>
          <w:rFonts w:hint="eastAsia"/>
          <w:highlight w:val="none"/>
          <w:lang w:val="en-US" w:eastAsia="zh-CN"/>
        </w:rPr>
        <w:t>4</w:t>
      </w:r>
      <w:r>
        <w:rPr>
          <w:rFonts w:hint="eastAsia"/>
          <w:highlight w:val="none"/>
        </w:rPr>
        <w:t>章的能效指标要求进行评价</w:t>
      </w:r>
      <w:r>
        <w:rPr>
          <w:rFonts w:hint="eastAsia"/>
          <w:highlight w:val="none"/>
          <w:lang w:eastAsia="zh-CN"/>
        </w:rPr>
        <w:t>。</w:t>
      </w:r>
    </w:p>
    <w:p>
      <w:pPr>
        <w:rPr>
          <w:rFonts w:hint="eastAsia" w:eastAsia="宋体"/>
          <w:highlight w:val="none"/>
          <w:lang w:val="en-US" w:eastAsia="zh-CN"/>
        </w:rPr>
      </w:pPr>
      <w:r>
        <w:rPr>
          <w:rFonts w:hint="eastAsia"/>
          <w:b/>
          <w:bCs/>
          <w:highlight w:val="none"/>
          <w:lang w:val="en-US" w:eastAsia="zh-CN"/>
        </w:rPr>
        <w:t>9</w:t>
      </w:r>
      <w:r>
        <w:rPr>
          <w:rFonts w:hint="eastAsia"/>
          <w:b/>
          <w:bCs/>
          <w:highlight w:val="none"/>
        </w:rPr>
        <w:t xml:space="preserve">. </w:t>
      </w:r>
      <w:r>
        <w:rPr>
          <w:rFonts w:hint="eastAsia"/>
          <w:b/>
          <w:bCs/>
          <w:highlight w:val="none"/>
          <w:lang w:val="en-US" w:eastAsia="zh-CN"/>
        </w:rPr>
        <w:t>1</w:t>
      </w:r>
      <w:r>
        <w:rPr>
          <w:rFonts w:hint="eastAsia"/>
          <w:b/>
          <w:bCs/>
          <w:highlight w:val="none"/>
        </w:rPr>
        <w:t xml:space="preserve">. </w:t>
      </w:r>
      <w:r>
        <w:rPr>
          <w:rFonts w:hint="eastAsia"/>
          <w:b/>
          <w:bCs/>
          <w:highlight w:val="none"/>
          <w:lang w:val="en-US" w:eastAsia="zh-CN"/>
        </w:rPr>
        <w:t>4</w:t>
      </w:r>
      <w:r>
        <w:rPr>
          <w:rFonts w:hint="eastAsia"/>
          <w:b/>
          <w:bCs/>
          <w:highlight w:val="none"/>
        </w:rPr>
        <w:t xml:space="preserve">  </w:t>
      </w:r>
      <w:r>
        <w:rPr>
          <w:rFonts w:hint="eastAsia"/>
          <w:highlight w:val="none"/>
        </w:rPr>
        <w:t>能效指标评价计算应采用与性能化设计相同的计算软件。</w:t>
      </w:r>
    </w:p>
    <w:p>
      <w:pPr>
        <w:pStyle w:val="3"/>
        <w:rPr>
          <w:highlight w:val="none"/>
        </w:rPr>
      </w:pPr>
      <w:r>
        <w:rPr>
          <w:rFonts w:hint="eastAsia"/>
          <w:b/>
          <w:bCs w:val="0"/>
          <w:highlight w:val="none"/>
          <w:lang w:val="en-US" w:eastAsia="zh-CN"/>
        </w:rPr>
        <w:t>9</w:t>
      </w:r>
      <w:r>
        <w:rPr>
          <w:rFonts w:hint="eastAsia"/>
          <w:b/>
          <w:bCs w:val="0"/>
          <w:highlight w:val="none"/>
        </w:rPr>
        <w:t xml:space="preserve">. </w:t>
      </w:r>
      <w:r>
        <w:rPr>
          <w:rFonts w:hint="eastAsia"/>
          <w:b/>
          <w:bCs w:val="0"/>
          <w:highlight w:val="none"/>
          <w:lang w:val="en-US" w:eastAsia="zh-CN"/>
        </w:rPr>
        <w:t>2</w:t>
      </w:r>
      <w:r>
        <w:rPr>
          <w:rFonts w:hint="eastAsia"/>
          <w:highlight w:val="none"/>
        </w:rPr>
        <w:t xml:space="preserve">  </w:t>
      </w:r>
      <w:r>
        <w:rPr>
          <w:rFonts w:hint="eastAsia"/>
          <w:highlight w:val="none"/>
          <w:lang w:eastAsia="zh-CN"/>
        </w:rPr>
        <w:t>评价方法与判定</w:t>
      </w:r>
    </w:p>
    <w:p>
      <w:pPr>
        <w:rPr>
          <w:rFonts w:hint="eastAsia"/>
          <w:highlight w:val="none"/>
        </w:rPr>
      </w:pPr>
      <w:r>
        <w:rPr>
          <w:rFonts w:hint="eastAsia"/>
          <w:b/>
          <w:bCs/>
          <w:highlight w:val="none"/>
          <w:lang w:val="en-US" w:eastAsia="zh-CN"/>
        </w:rPr>
        <w:t>9</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1</w:t>
      </w:r>
      <w:r>
        <w:rPr>
          <w:rFonts w:hint="eastAsia"/>
          <w:b/>
          <w:bCs/>
          <w:highlight w:val="none"/>
        </w:rPr>
        <w:t xml:space="preserve">  </w:t>
      </w:r>
      <w:r>
        <w:rPr>
          <w:rFonts w:hint="eastAsia"/>
          <w:highlight w:val="none"/>
        </w:rPr>
        <w:t>施工图设计文件审查通过后，应进行施工图审核和建筑能效指标核算，并应符合下列规定：</w:t>
      </w:r>
    </w:p>
    <w:p>
      <w:pPr>
        <w:ind w:firstLine="421" w:firstLineChars="200"/>
        <w:rPr>
          <w:rFonts w:hint="eastAsia"/>
          <w:color w:val="auto"/>
          <w:highlight w:val="none"/>
          <w:lang w:val="en-US" w:eastAsia="zh-CN"/>
        </w:rPr>
      </w:pPr>
      <w:r>
        <w:rPr>
          <w:rFonts w:hint="eastAsia"/>
          <w:b/>
          <w:bCs/>
          <w:highlight w:val="none"/>
          <w:lang w:val="en-US" w:eastAsia="zh-CN"/>
        </w:rPr>
        <w:t xml:space="preserve">1  </w:t>
      </w:r>
      <w:r>
        <w:rPr>
          <w:rFonts w:hint="eastAsia"/>
          <w:color w:val="auto"/>
          <w:highlight w:val="none"/>
          <w:lang w:val="en-US" w:eastAsia="zh-CN"/>
        </w:rPr>
        <w:t>施工图审核应重点核查围护结构关键节点构造及做法和采取的节能措施等，并应符合下列规定：</w:t>
      </w:r>
    </w:p>
    <w:p>
      <w:pPr>
        <w:ind w:firstLine="421" w:firstLineChars="200"/>
        <w:rPr>
          <w:rFonts w:hint="eastAsia"/>
          <w:color w:val="auto"/>
          <w:highlight w:val="none"/>
          <w:lang w:val="en-US" w:eastAsia="zh-CN"/>
        </w:rPr>
      </w:pPr>
      <w:r>
        <w:rPr>
          <w:rFonts w:hint="eastAsia"/>
          <w:b/>
          <w:bCs/>
          <w:color w:val="auto"/>
          <w:highlight w:val="none"/>
          <w:lang w:val="en-US" w:eastAsia="zh-CN"/>
        </w:rPr>
        <w:t>1）</w:t>
      </w:r>
      <w:r>
        <w:rPr>
          <w:rFonts w:hint="eastAsia"/>
          <w:color w:val="auto"/>
          <w:highlight w:val="none"/>
          <w:lang w:val="en-US" w:eastAsia="zh-CN"/>
        </w:rPr>
        <w:t>围护结构关键节点构造及做法应符合保温及气密性要求；</w:t>
      </w:r>
    </w:p>
    <w:p>
      <w:pPr>
        <w:ind w:firstLine="421" w:firstLineChars="200"/>
        <w:rPr>
          <w:rFonts w:hint="eastAsia"/>
          <w:color w:val="auto"/>
          <w:highlight w:val="none"/>
          <w:lang w:val="en-US" w:eastAsia="zh-CN"/>
        </w:rPr>
      </w:pPr>
      <w:r>
        <w:rPr>
          <w:rFonts w:hint="eastAsia"/>
          <w:b/>
          <w:bCs/>
          <w:color w:val="auto"/>
          <w:highlight w:val="none"/>
          <w:lang w:val="en-US" w:eastAsia="zh-CN"/>
        </w:rPr>
        <w:t>2）</w:t>
      </w:r>
      <w:r>
        <w:rPr>
          <w:rFonts w:hint="eastAsia"/>
          <w:color w:val="auto"/>
          <w:highlight w:val="none"/>
          <w:lang w:val="en-US" w:eastAsia="zh-CN"/>
        </w:rPr>
        <w:t>应采用新风热回收系统。</w:t>
      </w:r>
    </w:p>
    <w:p>
      <w:pPr>
        <w:ind w:firstLine="421" w:firstLineChars="200"/>
        <w:rPr>
          <w:rFonts w:hint="eastAsia"/>
          <w:color w:val="auto"/>
          <w:highlight w:val="none"/>
          <w:lang w:val="en-US" w:eastAsia="zh-CN"/>
        </w:rPr>
      </w:pPr>
      <w:r>
        <w:rPr>
          <w:rFonts w:hint="eastAsia"/>
          <w:b/>
          <w:bCs/>
          <w:highlight w:val="none"/>
        </w:rPr>
        <w:t>2  </w:t>
      </w:r>
      <w:r>
        <w:rPr>
          <w:rFonts w:hint="eastAsia"/>
          <w:color w:val="auto"/>
          <w:highlight w:val="none"/>
          <w:lang w:val="en-US" w:eastAsia="zh-CN"/>
        </w:rPr>
        <w:t>居住建筑应核算供暖年耗热量、供冷年耗冷量、可再生能源利用率和建筑能耗综合值，并应满足本导则第4章的要求。</w:t>
      </w:r>
    </w:p>
    <w:p>
      <w:pPr>
        <w:ind w:firstLine="421" w:firstLineChars="200"/>
        <w:rPr>
          <w:rFonts w:hint="eastAsia"/>
          <w:color w:val="auto"/>
          <w:highlight w:val="none"/>
          <w:lang w:val="en-US" w:eastAsia="zh-CN"/>
        </w:rPr>
      </w:pPr>
      <w:r>
        <w:rPr>
          <w:rFonts w:hint="eastAsia"/>
          <w:b/>
          <w:bCs/>
          <w:highlight w:val="none"/>
          <w:lang w:val="en-US" w:eastAsia="zh-CN"/>
        </w:rPr>
        <w:t>3  </w:t>
      </w:r>
      <w:r>
        <w:rPr>
          <w:rFonts w:hint="eastAsia"/>
          <w:color w:val="auto"/>
          <w:highlight w:val="none"/>
          <w:lang w:val="en-US" w:eastAsia="zh-CN"/>
        </w:rPr>
        <w:t>公共建筑应核算建筑本体节能率、可再生能源利用率和建筑综合节能率，并应满足本导则第4章的要求。</w:t>
      </w:r>
    </w:p>
    <w:p>
      <w:pPr>
        <w:numPr>
          <w:ilvl w:val="0"/>
          <w:numId w:val="0"/>
        </w:numPr>
        <w:rPr>
          <w:rFonts w:hint="eastAsia"/>
          <w:highlight w:val="none"/>
          <w:lang w:val="en-US" w:eastAsia="zh-CN"/>
        </w:rPr>
      </w:pPr>
      <w:r>
        <w:rPr>
          <w:rFonts w:hint="eastAsia"/>
          <w:b/>
          <w:bCs/>
          <w:highlight w:val="none"/>
          <w:lang w:val="en-US" w:eastAsia="zh-CN"/>
        </w:rPr>
        <w:t>9. 2. 2</w:t>
      </w:r>
      <w:r>
        <w:rPr>
          <w:rFonts w:hint="eastAsia"/>
          <w:b/>
          <w:bCs/>
          <w:highlight w:val="none"/>
        </w:rPr>
        <w:t xml:space="preserve">  </w:t>
      </w:r>
      <w:r>
        <w:rPr>
          <w:rFonts w:hint="eastAsia"/>
          <w:highlight w:val="none"/>
          <w:lang w:val="en-US" w:eastAsia="zh-CN"/>
        </w:rPr>
        <w:t> 建筑竣工验收前，应对下列内容进行评价：</w:t>
      </w:r>
    </w:p>
    <w:p>
      <w:pPr>
        <w:ind w:firstLine="421" w:firstLineChars="200"/>
        <w:rPr>
          <w:rFonts w:hint="eastAsia"/>
          <w:color w:val="auto"/>
          <w:highlight w:val="none"/>
          <w:lang w:val="en-US" w:eastAsia="zh-CN"/>
        </w:rPr>
      </w:pPr>
      <w:r>
        <w:rPr>
          <w:rFonts w:hint="eastAsia"/>
          <w:b/>
          <w:bCs/>
          <w:color w:val="auto"/>
          <w:highlight w:val="none"/>
          <w:lang w:val="en-US" w:eastAsia="zh-CN"/>
        </w:rPr>
        <w:t>1  </w:t>
      </w:r>
      <w:r>
        <w:rPr>
          <w:rFonts w:hint="eastAsia"/>
          <w:color w:val="auto"/>
          <w:highlight w:val="none"/>
          <w:lang w:val="en-US" w:eastAsia="zh-CN"/>
        </w:rPr>
        <w:t>应对围护结构热工缺陷进行检测，受检内表面因缺陷区域导致的能耗增加比值应小于5％，且单块缺陷面积应小于0.3m</w:t>
      </w:r>
      <w:r>
        <w:rPr>
          <w:rFonts w:hint="eastAsia"/>
          <w:color w:val="auto"/>
          <w:highlight w:val="none"/>
          <w:vertAlign w:val="superscript"/>
          <w:lang w:val="en-US" w:eastAsia="zh-CN"/>
        </w:rPr>
        <w:t>2</w:t>
      </w:r>
      <w:r>
        <w:rPr>
          <w:rFonts w:hint="eastAsia"/>
          <w:color w:val="auto"/>
          <w:highlight w:val="none"/>
          <w:lang w:val="en-US" w:eastAsia="zh-CN"/>
        </w:rPr>
        <w:t>。当受检内表面的检测结果满足此规定时，应判为合格，否则应判为不合格。</w:t>
      </w:r>
    </w:p>
    <w:p>
      <w:pPr>
        <w:ind w:firstLine="421" w:firstLineChars="200"/>
        <w:rPr>
          <w:rFonts w:hint="eastAsia"/>
          <w:color w:val="auto"/>
          <w:highlight w:val="none"/>
          <w:lang w:val="en-US" w:eastAsia="zh-CN"/>
        </w:rPr>
      </w:pPr>
      <w:r>
        <w:rPr>
          <w:rFonts w:hint="eastAsia"/>
          <w:b/>
          <w:bCs/>
          <w:color w:val="auto"/>
          <w:highlight w:val="none"/>
          <w:lang w:val="en-US" w:eastAsia="zh-CN"/>
        </w:rPr>
        <w:t>2  </w:t>
      </w:r>
      <w:r>
        <w:rPr>
          <w:rFonts w:hint="eastAsia"/>
          <w:color w:val="auto"/>
          <w:highlight w:val="none"/>
          <w:lang w:val="en-US" w:eastAsia="zh-CN"/>
        </w:rPr>
        <w:t>应对新风热回收装置性能进行检测，并应符合下列规定：</w:t>
      </w:r>
    </w:p>
    <w:p>
      <w:pPr>
        <w:ind w:firstLine="421" w:firstLineChars="200"/>
        <w:rPr>
          <w:rFonts w:hint="eastAsia"/>
          <w:color w:val="auto"/>
          <w:highlight w:val="none"/>
          <w:lang w:val="en-US" w:eastAsia="zh-CN"/>
        </w:rPr>
      </w:pPr>
      <w:r>
        <w:rPr>
          <w:rFonts w:hint="eastAsia"/>
          <w:b/>
          <w:bCs/>
          <w:color w:val="auto"/>
          <w:highlight w:val="none"/>
          <w:lang w:val="en-US" w:eastAsia="zh-CN"/>
        </w:rPr>
        <w:t>1）</w:t>
      </w:r>
      <w:r>
        <w:rPr>
          <w:rFonts w:hint="eastAsia"/>
          <w:color w:val="auto"/>
          <w:highlight w:val="none"/>
          <w:lang w:val="en-US" w:eastAsia="zh-CN"/>
        </w:rPr>
        <w:t>对于额定风量大于3000m</w:t>
      </w:r>
      <w:r>
        <w:rPr>
          <w:rFonts w:hint="eastAsia"/>
          <w:color w:val="auto"/>
          <w:highlight w:val="none"/>
          <w:vertAlign w:val="superscript"/>
          <w:lang w:val="en-US" w:eastAsia="zh-CN"/>
        </w:rPr>
        <w:t>3</w:t>
      </w:r>
      <w:r>
        <w:rPr>
          <w:rFonts w:hint="eastAsia"/>
          <w:color w:val="auto"/>
          <w:highlight w:val="none"/>
          <w:lang w:val="en-US" w:eastAsia="zh-CN"/>
        </w:rPr>
        <w:t>/h的热回收装置，应进行现场检测。检测方法及检测结果应符合本导则附录F的规定。</w:t>
      </w:r>
    </w:p>
    <w:p>
      <w:pPr>
        <w:ind w:firstLine="421" w:firstLineChars="200"/>
        <w:rPr>
          <w:rFonts w:hint="eastAsia"/>
          <w:color w:val="auto"/>
          <w:highlight w:val="none"/>
          <w:lang w:val="en-US" w:eastAsia="zh-CN"/>
        </w:rPr>
      </w:pPr>
      <w:r>
        <w:rPr>
          <w:rFonts w:hint="eastAsia"/>
          <w:b/>
          <w:bCs/>
          <w:color w:val="auto"/>
          <w:highlight w:val="none"/>
          <w:lang w:val="en-US" w:eastAsia="zh-CN"/>
        </w:rPr>
        <w:t>2）</w:t>
      </w:r>
      <w:r>
        <w:rPr>
          <w:rFonts w:hint="eastAsia"/>
          <w:color w:val="auto"/>
          <w:highlight w:val="none"/>
          <w:lang w:val="en-US" w:eastAsia="zh-CN"/>
        </w:rPr>
        <w:t>对于额定风量小于或等于3000m</w:t>
      </w:r>
      <w:r>
        <w:rPr>
          <w:rFonts w:hint="eastAsia"/>
          <w:color w:val="auto"/>
          <w:highlight w:val="none"/>
          <w:vertAlign w:val="superscript"/>
          <w:lang w:val="en-US" w:eastAsia="zh-CN"/>
        </w:rPr>
        <w:t>3</w:t>
      </w:r>
      <w:r>
        <w:rPr>
          <w:rFonts w:hint="eastAsia"/>
          <w:color w:val="auto"/>
          <w:highlight w:val="none"/>
          <w:lang w:val="en-US" w:eastAsia="zh-CN"/>
        </w:rPr>
        <w:t>/h的热回收装置应进行现场抽检，送至实验室检测。同型号、同规格的产品抽检数量不得少于1台；检测方法应符合现行国家标准《空气-空气能量回收装置》GB/T 21087的规定。对于获得高性能节能标识且在标识有效期内的产品，提供证书可免于现场抽检。</w:t>
      </w:r>
    </w:p>
    <w:p>
      <w:pPr>
        <w:ind w:firstLine="421" w:firstLineChars="200"/>
        <w:rPr>
          <w:rFonts w:hint="eastAsia"/>
          <w:color w:val="auto"/>
          <w:highlight w:val="none"/>
          <w:lang w:val="en-US" w:eastAsia="zh-CN"/>
        </w:rPr>
      </w:pPr>
      <w:r>
        <w:rPr>
          <w:rFonts w:hint="eastAsia"/>
          <w:b/>
          <w:bCs/>
          <w:color w:val="auto"/>
          <w:highlight w:val="none"/>
          <w:lang w:val="en-US" w:eastAsia="zh-CN"/>
        </w:rPr>
        <w:t>3  </w:t>
      </w:r>
      <w:r>
        <w:rPr>
          <w:rFonts w:hint="eastAsia"/>
          <w:color w:val="auto"/>
          <w:highlight w:val="none"/>
          <w:lang w:val="en-US" w:eastAsia="zh-CN"/>
        </w:rPr>
        <w:t>应按现行国家标准《建筑节能工程施工质量验收标准》GB 50411对外墙保温材料、门窗等关键产品（部品）进行现场抽检，其性能应符合设计要求。对获得高性能节能标识且在标识有效期内的产品，提供证书可免于现场抽检。</w:t>
      </w:r>
    </w:p>
    <w:p>
      <w:pPr>
        <w:ind w:firstLine="421" w:firstLineChars="200"/>
        <w:rPr>
          <w:rFonts w:hint="eastAsia"/>
          <w:color w:val="auto"/>
          <w:highlight w:val="none"/>
          <w:lang w:val="en-US" w:eastAsia="zh-CN"/>
        </w:rPr>
      </w:pPr>
      <w:r>
        <w:rPr>
          <w:rFonts w:hint="eastAsia"/>
          <w:b/>
          <w:bCs/>
          <w:color w:val="auto"/>
          <w:highlight w:val="none"/>
          <w:lang w:val="en-US" w:eastAsia="zh-CN"/>
        </w:rPr>
        <w:t>4  </w:t>
      </w:r>
      <w:r>
        <w:rPr>
          <w:rFonts w:hint="eastAsia"/>
          <w:color w:val="auto"/>
          <w:highlight w:val="none"/>
          <w:lang w:val="en-US" w:eastAsia="zh-CN"/>
        </w:rPr>
        <w:t>若施工阶段影响建筑能耗的因素发生改变，则应按本导则第9.2.1条第2款和第3款规定对能效指标进行重新核算。</w:t>
      </w:r>
    </w:p>
    <w:p>
      <w:pPr>
        <w:rPr>
          <w:rFonts w:hint="eastAsia"/>
          <w:highlight w:val="none"/>
        </w:rPr>
      </w:pPr>
      <w:r>
        <w:rPr>
          <w:rFonts w:hint="eastAsia"/>
          <w:b/>
          <w:bCs/>
          <w:highlight w:val="none"/>
          <w:lang w:val="en-US" w:eastAsia="zh-CN"/>
        </w:rPr>
        <w:t>9</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3</w:t>
      </w:r>
      <w:r>
        <w:rPr>
          <w:rFonts w:hint="eastAsia"/>
          <w:highlight w:val="none"/>
        </w:rPr>
        <w:t xml:space="preserve">  建筑投入正常使用一年后，应对公共建筑进行室内环境检测和运行能效指标评估，并宜对居住建筑进行室内环境检测和运行能效指标评估。</w:t>
      </w:r>
    </w:p>
    <w:p>
      <w:pPr>
        <w:rPr>
          <w:rFonts w:hint="eastAsia"/>
          <w:highlight w:val="none"/>
        </w:rPr>
      </w:pPr>
      <w:r>
        <w:rPr>
          <w:rFonts w:hint="eastAsia"/>
          <w:b/>
          <w:bCs/>
          <w:highlight w:val="none"/>
          <w:lang w:val="en-US" w:eastAsia="zh-CN"/>
        </w:rPr>
        <w:t>9. 2. 4</w:t>
      </w:r>
      <w:r>
        <w:rPr>
          <w:rFonts w:hint="eastAsia"/>
          <w:highlight w:val="none"/>
        </w:rPr>
        <w:t xml:space="preserve">  室内环境检测参数应包括室内温度、湿度、热桥部位内表面温度、新风量、室内pm2.5含量和室内环境噪声；公共建筑室内环境检测参数还宜包括CO</w:t>
      </w:r>
      <w:r>
        <w:rPr>
          <w:rFonts w:hint="eastAsia"/>
          <w:highlight w:val="none"/>
          <w:vertAlign w:val="subscript"/>
        </w:rPr>
        <w:t>2</w:t>
      </w:r>
      <w:r>
        <w:rPr>
          <w:rFonts w:hint="eastAsia"/>
          <w:highlight w:val="none"/>
        </w:rPr>
        <w:t>浓度和室内照度。检测结果应符合设计要求。</w:t>
      </w:r>
    </w:p>
    <w:p>
      <w:pPr>
        <w:rPr>
          <w:rFonts w:hint="eastAsia"/>
          <w:highlight w:val="none"/>
        </w:rPr>
      </w:pPr>
      <w:r>
        <w:rPr>
          <w:rFonts w:hint="eastAsia"/>
          <w:b/>
          <w:bCs/>
          <w:highlight w:val="none"/>
          <w:lang w:val="en-US" w:eastAsia="zh-CN"/>
        </w:rPr>
        <w:t>9. 2. 5</w:t>
      </w:r>
      <w:r>
        <w:rPr>
          <w:rFonts w:hint="eastAsia"/>
          <w:highlight w:val="none"/>
        </w:rPr>
        <w:t xml:space="preserve">  运行能效指标评估应符合下列规定：</w:t>
      </w:r>
    </w:p>
    <w:p>
      <w:pPr>
        <w:ind w:firstLine="421" w:firstLineChars="200"/>
        <w:rPr>
          <w:rFonts w:hint="eastAsia"/>
          <w:color w:val="auto"/>
          <w:highlight w:val="none"/>
        </w:rPr>
      </w:pPr>
      <w:r>
        <w:rPr>
          <w:rFonts w:hint="eastAsia"/>
          <w:b/>
          <w:bCs/>
          <w:color w:val="auto"/>
          <w:highlight w:val="none"/>
        </w:rPr>
        <w:t>1</w:t>
      </w:r>
      <w:r>
        <w:rPr>
          <w:rFonts w:hint="eastAsia"/>
          <w:color w:val="auto"/>
          <w:highlight w:val="none"/>
        </w:rPr>
        <w:t xml:space="preserve">  评估时间应以一年为一个周期；</w:t>
      </w:r>
    </w:p>
    <w:p>
      <w:pPr>
        <w:ind w:firstLine="421" w:firstLineChars="200"/>
        <w:rPr>
          <w:color w:val="auto"/>
          <w:highlight w:val="none"/>
        </w:rPr>
      </w:pPr>
      <w:r>
        <w:rPr>
          <w:rFonts w:hint="eastAsia"/>
          <w:b/>
          <w:bCs/>
          <w:color w:val="auto"/>
          <w:highlight w:val="none"/>
        </w:rPr>
        <w:t>2</w:t>
      </w:r>
      <w:r>
        <w:rPr>
          <w:rFonts w:hint="eastAsia"/>
          <w:color w:val="auto"/>
          <w:highlight w:val="none"/>
        </w:rPr>
        <w:t xml:space="preserve">  公共建筑应以建筑综合节能率为评估指标，且应直接采用分项计量的能耗数据，并对其计量仪表进行校核后采用；</w:t>
      </w:r>
    </w:p>
    <w:p>
      <w:pPr>
        <w:ind w:firstLine="421" w:firstLineChars="200"/>
        <w:rPr>
          <w:rFonts w:hint="eastAsia"/>
          <w:highlight w:val="none"/>
        </w:rPr>
      </w:pPr>
      <w:r>
        <w:rPr>
          <w:rFonts w:hint="eastAsia"/>
          <w:b/>
          <w:bCs/>
          <w:highlight w:val="none"/>
          <w:lang w:val="en-US" w:eastAsia="zh-CN"/>
        </w:rPr>
        <w:t>3</w:t>
      </w:r>
      <w:r>
        <w:rPr>
          <w:rFonts w:hint="eastAsia"/>
          <w:b/>
          <w:bCs/>
          <w:highlight w:val="none"/>
        </w:rPr>
        <w:t xml:space="preserve">  </w:t>
      </w:r>
      <w:r>
        <w:rPr>
          <w:rFonts w:hint="eastAsia"/>
          <w:color w:val="auto"/>
          <w:highlight w:val="none"/>
        </w:rPr>
        <w:t>居住建筑应以建筑能耗综合值为评估指标，并以栋或典型用户电表、气表等计量仪表的实测数据为依据，经计算分析后采用。</w:t>
      </w:r>
    </w:p>
    <w:p>
      <w:pPr>
        <w:rPr>
          <w:rFonts w:hint="eastAsia"/>
          <w:highlight w:val="none"/>
        </w:rPr>
      </w:pPr>
      <w:r>
        <w:rPr>
          <w:rFonts w:hint="eastAsia"/>
          <w:b/>
          <w:bCs/>
          <w:highlight w:val="none"/>
          <w:lang w:val="en-US" w:eastAsia="zh-CN"/>
        </w:rPr>
        <w:t>9</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6</w:t>
      </w:r>
      <w:r>
        <w:rPr>
          <w:rFonts w:hint="eastAsia"/>
          <w:b/>
          <w:bCs/>
          <w:highlight w:val="none"/>
        </w:rPr>
        <w:t xml:space="preserve">  </w:t>
      </w:r>
      <w:r>
        <w:rPr>
          <w:rFonts w:hint="eastAsia"/>
          <w:highlight w:val="none"/>
        </w:rPr>
        <w:t>当符合本</w:t>
      </w:r>
      <w:r>
        <w:rPr>
          <w:rFonts w:hint="eastAsia"/>
          <w:color w:val="auto"/>
          <w:highlight w:val="none"/>
          <w:lang w:val="en-US" w:eastAsia="zh-CN"/>
        </w:rPr>
        <w:t>导则</w:t>
      </w:r>
      <w:r>
        <w:rPr>
          <w:rFonts w:hint="eastAsia"/>
          <w:highlight w:val="none"/>
        </w:rPr>
        <w:t>第</w:t>
      </w:r>
      <w:r>
        <w:rPr>
          <w:rFonts w:hint="eastAsia"/>
          <w:highlight w:val="none"/>
          <w:lang w:val="en-US" w:eastAsia="zh-CN"/>
        </w:rPr>
        <w:t>9</w:t>
      </w:r>
      <w:r>
        <w:rPr>
          <w:rFonts w:hint="eastAsia"/>
          <w:highlight w:val="none"/>
        </w:rPr>
        <w:t>.2.1条规定时，可判定建筑设计达到本</w:t>
      </w:r>
      <w:r>
        <w:rPr>
          <w:rFonts w:hint="eastAsia"/>
          <w:color w:val="auto"/>
          <w:highlight w:val="none"/>
          <w:lang w:val="en-US" w:eastAsia="zh-CN"/>
        </w:rPr>
        <w:t>导则</w:t>
      </w:r>
      <w:r>
        <w:rPr>
          <w:rFonts w:hint="eastAsia"/>
          <w:highlight w:val="none"/>
        </w:rPr>
        <w:t>要求；当符合本</w:t>
      </w:r>
      <w:r>
        <w:rPr>
          <w:rFonts w:hint="eastAsia"/>
          <w:color w:val="auto"/>
          <w:highlight w:val="none"/>
          <w:lang w:val="en-US" w:eastAsia="zh-CN"/>
        </w:rPr>
        <w:t>导则</w:t>
      </w:r>
      <w:r>
        <w:rPr>
          <w:rFonts w:hint="eastAsia"/>
          <w:highlight w:val="none"/>
        </w:rPr>
        <w:t>第</w:t>
      </w:r>
      <w:r>
        <w:rPr>
          <w:rFonts w:hint="eastAsia"/>
          <w:highlight w:val="none"/>
          <w:lang w:val="en-US" w:eastAsia="zh-CN"/>
        </w:rPr>
        <w:t>9</w:t>
      </w:r>
      <w:r>
        <w:rPr>
          <w:rFonts w:hint="eastAsia"/>
          <w:highlight w:val="none"/>
        </w:rPr>
        <w:t>.2.1条规定，且符合本</w:t>
      </w:r>
      <w:r>
        <w:rPr>
          <w:rFonts w:hint="eastAsia"/>
          <w:color w:val="auto"/>
          <w:highlight w:val="none"/>
          <w:lang w:val="en-US" w:eastAsia="zh-CN"/>
        </w:rPr>
        <w:t>导则</w:t>
      </w:r>
      <w:r>
        <w:rPr>
          <w:rFonts w:hint="eastAsia"/>
          <w:highlight w:val="none"/>
        </w:rPr>
        <w:t>第</w:t>
      </w:r>
      <w:r>
        <w:rPr>
          <w:rFonts w:hint="eastAsia"/>
          <w:highlight w:val="none"/>
          <w:lang w:val="en-US" w:eastAsia="zh-CN"/>
        </w:rPr>
        <w:t>9</w:t>
      </w:r>
      <w:r>
        <w:rPr>
          <w:rFonts w:hint="eastAsia"/>
          <w:highlight w:val="none"/>
        </w:rPr>
        <w:t>.2.2条规定时，可判定该建筑达到本</w:t>
      </w:r>
      <w:r>
        <w:rPr>
          <w:rFonts w:hint="eastAsia"/>
          <w:color w:val="auto"/>
          <w:highlight w:val="none"/>
          <w:lang w:val="en-US" w:eastAsia="zh-CN"/>
        </w:rPr>
        <w:t>导则</w:t>
      </w:r>
      <w:r>
        <w:rPr>
          <w:rFonts w:hint="eastAsia"/>
          <w:highlight w:val="none"/>
        </w:rPr>
        <w:t>要求。</w:t>
      </w:r>
    </w:p>
    <w:bookmarkEnd w:id="5"/>
    <w:p>
      <w:pPr>
        <w:rPr>
          <w:rFonts w:hint="eastAsia"/>
          <w:highlight w:val="none"/>
        </w:rPr>
      </w:pPr>
    </w:p>
    <w:p>
      <w:pPr>
        <w:rPr>
          <w:rFonts w:hint="eastAsia"/>
          <w:highlight w:val="none"/>
        </w:rPr>
      </w:pPr>
    </w:p>
    <w:p>
      <w:pPr>
        <w:rPr>
          <w:rFonts w:hint="eastAsia"/>
          <w:highlight w:val="none"/>
        </w:rPr>
      </w:pPr>
    </w:p>
    <w:p>
      <w:pPr>
        <w:jc w:val="center"/>
        <w:rPr>
          <w:rFonts w:eastAsia="黑体"/>
          <w:color w:val="0000FF"/>
          <w:sz w:val="18"/>
          <w:szCs w:val="18"/>
          <w:highlight w:val="none"/>
        </w:rPr>
      </w:pPr>
      <w:r>
        <w:rPr>
          <w:rFonts w:eastAsia="黑体"/>
          <w:sz w:val="18"/>
          <w:szCs w:val="18"/>
          <w:highlight w:val="none"/>
        </w:rPr>
        <w:br w:type="page"/>
      </w:r>
    </w:p>
    <w:p>
      <w:pPr>
        <w:pStyle w:val="2"/>
        <w:rPr>
          <w:highlight w:val="none"/>
        </w:rPr>
      </w:pPr>
      <w:r>
        <w:rPr>
          <w:rFonts w:hint="eastAsia"/>
          <w:highlight w:val="none"/>
        </w:rPr>
        <w:t>附录A  建筑能耗计算方法</w:t>
      </w:r>
    </w:p>
    <w:p>
      <w:pPr>
        <w:rPr>
          <w:rFonts w:hint="eastAsia"/>
          <w:highlight w:val="none"/>
          <w:lang w:eastAsia="zh-CN"/>
        </w:rPr>
      </w:pPr>
      <w:r>
        <w:rPr>
          <w:rFonts w:hint="eastAsia"/>
          <w:b/>
          <w:bCs/>
          <w:highlight w:val="none"/>
        </w:rPr>
        <w:t xml:space="preserve">A. </w:t>
      </w:r>
      <w:r>
        <w:rPr>
          <w:rFonts w:hint="eastAsia"/>
          <w:b/>
          <w:bCs/>
          <w:highlight w:val="none"/>
          <w:lang w:val="en-US" w:eastAsia="zh-CN"/>
        </w:rPr>
        <w:t>0. 1</w:t>
      </w:r>
      <w:r>
        <w:rPr>
          <w:rFonts w:hint="eastAsia"/>
          <w:b/>
          <w:bCs/>
          <w:highlight w:val="none"/>
        </w:rPr>
        <w:t xml:space="preserve"> </w:t>
      </w:r>
      <w:r>
        <w:rPr>
          <w:rFonts w:hint="eastAsia"/>
          <w:highlight w:val="none"/>
        </w:rPr>
        <w:t xml:space="preserve"> </w:t>
      </w:r>
      <w:r>
        <w:rPr>
          <w:rFonts w:hint="eastAsia"/>
          <w:highlight w:val="none"/>
          <w:lang w:eastAsia="zh-CN"/>
        </w:rPr>
        <w:t>能效指标计算所采用的软件应具备下列功能：</w:t>
      </w:r>
    </w:p>
    <w:p>
      <w:pPr>
        <w:ind w:firstLine="421" w:firstLineChars="200"/>
        <w:rPr>
          <w:rFonts w:hint="eastAsia"/>
          <w:color w:val="auto"/>
          <w:highlight w:val="none"/>
        </w:rPr>
      </w:pPr>
      <w:r>
        <w:rPr>
          <w:rFonts w:hint="eastAsia"/>
          <w:b/>
          <w:bCs/>
          <w:color w:val="auto"/>
          <w:highlight w:val="none"/>
        </w:rPr>
        <w:t>1</w:t>
      </w:r>
      <w:r>
        <w:rPr>
          <w:rFonts w:hint="eastAsia"/>
          <w:color w:val="auto"/>
          <w:highlight w:val="none"/>
        </w:rPr>
        <w:t xml:space="preserve">  能计算围护结构</w:t>
      </w:r>
      <w:r>
        <w:rPr>
          <w:rFonts w:hint="eastAsia"/>
          <w:color w:val="auto"/>
          <w:highlight w:val="none"/>
          <w:lang w:eastAsia="zh-CN"/>
        </w:rPr>
        <w:t>（</w:t>
      </w:r>
      <w:r>
        <w:rPr>
          <w:rFonts w:hint="eastAsia"/>
          <w:color w:val="auto"/>
          <w:highlight w:val="none"/>
        </w:rPr>
        <w:t>包括热桥部位</w:t>
      </w:r>
      <w:r>
        <w:rPr>
          <w:rFonts w:hint="eastAsia"/>
          <w:color w:val="auto"/>
          <w:highlight w:val="none"/>
          <w:lang w:eastAsia="zh-CN"/>
        </w:rPr>
        <w:t>）</w:t>
      </w:r>
      <w:r>
        <w:rPr>
          <w:rFonts w:hint="eastAsia"/>
          <w:color w:val="auto"/>
          <w:highlight w:val="none"/>
        </w:rPr>
        <w:t>传热、太阳辐射得热、建筑内部得热、通风热损失4部分形成的负荷，计算中应能考虑建筑热惰性对负荷的影响</w:t>
      </w:r>
      <w:r>
        <w:rPr>
          <w:rFonts w:hint="eastAsia"/>
          <w:color w:val="auto"/>
          <w:highlight w:val="none"/>
          <w:lang w:eastAsia="zh-CN"/>
        </w:rPr>
        <w:t>；</w:t>
      </w:r>
    </w:p>
    <w:p>
      <w:pPr>
        <w:ind w:firstLine="421" w:firstLineChars="200"/>
        <w:rPr>
          <w:color w:val="auto"/>
          <w:highlight w:val="none"/>
        </w:rPr>
      </w:pPr>
      <w:r>
        <w:rPr>
          <w:rFonts w:hint="eastAsia"/>
          <w:b/>
          <w:bCs/>
          <w:color w:val="auto"/>
          <w:highlight w:val="none"/>
        </w:rPr>
        <w:t>2</w:t>
      </w:r>
      <w:r>
        <w:rPr>
          <w:rFonts w:hint="eastAsia"/>
          <w:color w:val="auto"/>
          <w:highlight w:val="none"/>
        </w:rPr>
        <w:t xml:space="preserve">  能计算10个以上的建筑分区</w:t>
      </w:r>
      <w:r>
        <w:rPr>
          <w:rFonts w:hint="eastAsia"/>
          <w:color w:val="auto"/>
          <w:highlight w:val="none"/>
          <w:lang w:eastAsia="zh-CN"/>
        </w:rPr>
        <w:t>；</w:t>
      </w:r>
    </w:p>
    <w:p>
      <w:pPr>
        <w:ind w:firstLine="421" w:firstLineChars="200"/>
        <w:rPr>
          <w:rFonts w:hint="eastAsia"/>
          <w:color w:val="auto"/>
          <w:highlight w:val="none"/>
          <w:lang w:eastAsia="zh-CN"/>
        </w:rPr>
      </w:pPr>
      <w:r>
        <w:rPr>
          <w:rFonts w:hint="eastAsia"/>
          <w:b/>
          <w:bCs/>
          <w:highlight w:val="none"/>
          <w:lang w:val="en-US" w:eastAsia="zh-CN"/>
        </w:rPr>
        <w:t>3</w:t>
      </w:r>
      <w:r>
        <w:rPr>
          <w:rFonts w:hint="eastAsia"/>
          <w:b/>
          <w:bCs/>
          <w:highlight w:val="none"/>
        </w:rPr>
        <w:t xml:space="preserve">  </w:t>
      </w:r>
      <w:r>
        <w:rPr>
          <w:rFonts w:hint="eastAsia"/>
          <w:color w:val="auto"/>
          <w:highlight w:val="none"/>
        </w:rPr>
        <w:t>能计算建筑供暖、通风、空调、照明、生活热水、电梯系统的能耗和可再生能源系统的利用量及发电量</w:t>
      </w:r>
      <w:r>
        <w:rPr>
          <w:rFonts w:hint="eastAsia"/>
          <w:color w:val="auto"/>
          <w:highlight w:val="none"/>
          <w:lang w:eastAsia="zh-CN"/>
        </w:rPr>
        <w:t>；</w:t>
      </w:r>
    </w:p>
    <w:p>
      <w:pPr>
        <w:ind w:firstLine="421" w:firstLineChars="200"/>
        <w:rPr>
          <w:rFonts w:hint="eastAsia"/>
          <w:color w:val="auto"/>
          <w:highlight w:val="none"/>
          <w:lang w:eastAsia="zh-CN"/>
        </w:rPr>
      </w:pPr>
      <w:r>
        <w:rPr>
          <w:rFonts w:hint="eastAsia"/>
          <w:b/>
          <w:bCs/>
          <w:highlight w:val="none"/>
          <w:lang w:val="en-US" w:eastAsia="zh-CN"/>
        </w:rPr>
        <w:t>4</w:t>
      </w:r>
      <w:r>
        <w:rPr>
          <w:rFonts w:hint="eastAsia"/>
          <w:b/>
          <w:bCs/>
          <w:highlight w:val="none"/>
        </w:rPr>
        <w:t xml:space="preserve">  </w:t>
      </w:r>
      <w:r>
        <w:rPr>
          <w:rFonts w:hint="eastAsia"/>
          <w:color w:val="auto"/>
          <w:highlight w:val="none"/>
        </w:rPr>
        <w:t>采用月平均动态计算方法</w:t>
      </w:r>
      <w:r>
        <w:rPr>
          <w:rFonts w:hint="eastAsia"/>
          <w:color w:val="auto"/>
          <w:highlight w:val="none"/>
          <w:lang w:eastAsia="zh-CN"/>
        </w:rPr>
        <w:t>；</w:t>
      </w:r>
    </w:p>
    <w:p>
      <w:pPr>
        <w:ind w:firstLine="421" w:firstLineChars="200"/>
        <w:rPr>
          <w:rFonts w:hint="eastAsia"/>
          <w:color w:val="auto"/>
          <w:highlight w:val="none"/>
          <w:lang w:eastAsia="zh-CN"/>
        </w:rPr>
      </w:pPr>
      <w:r>
        <w:rPr>
          <w:rFonts w:hint="eastAsia"/>
          <w:b/>
          <w:bCs/>
          <w:highlight w:val="none"/>
          <w:lang w:val="en-US" w:eastAsia="zh-CN"/>
        </w:rPr>
        <w:t>5</w:t>
      </w:r>
      <w:r>
        <w:rPr>
          <w:rFonts w:hint="eastAsia"/>
          <w:b/>
          <w:bCs/>
          <w:highlight w:val="none"/>
        </w:rPr>
        <w:t xml:space="preserve">  </w:t>
      </w:r>
      <w:r>
        <w:rPr>
          <w:rFonts w:hint="eastAsia"/>
          <w:color w:val="auto"/>
          <w:highlight w:val="none"/>
        </w:rPr>
        <w:t>能计算新风热回收和气密性对建筑能耗的影响。</w:t>
      </w:r>
    </w:p>
    <w:p>
      <w:pPr>
        <w:rPr>
          <w:rFonts w:hint="eastAsia"/>
          <w:highlight w:val="none"/>
          <w:lang w:eastAsia="zh-CN"/>
        </w:rPr>
      </w:pPr>
      <w:r>
        <w:rPr>
          <w:rFonts w:hint="eastAsia"/>
          <w:b/>
          <w:bCs/>
          <w:highlight w:val="none"/>
        </w:rPr>
        <w:t xml:space="preserve">A. </w:t>
      </w:r>
      <w:r>
        <w:rPr>
          <w:rFonts w:hint="eastAsia"/>
          <w:b/>
          <w:bCs/>
          <w:highlight w:val="none"/>
          <w:lang w:val="en-US" w:eastAsia="zh-CN"/>
        </w:rPr>
        <w:t>0. 2</w:t>
      </w:r>
      <w:r>
        <w:rPr>
          <w:rFonts w:hint="eastAsia"/>
          <w:b/>
          <w:bCs/>
          <w:highlight w:val="none"/>
        </w:rPr>
        <w:t xml:space="preserve"> </w:t>
      </w:r>
      <w:r>
        <w:rPr>
          <w:rFonts w:hint="eastAsia"/>
          <w:highlight w:val="none"/>
        </w:rPr>
        <w:t xml:space="preserve"> </w:t>
      </w:r>
      <w:r>
        <w:rPr>
          <w:rFonts w:hint="eastAsia"/>
          <w:highlight w:val="none"/>
          <w:lang w:eastAsia="zh-CN"/>
        </w:rPr>
        <w:t>能效指标的计算应符合下列规定：</w:t>
      </w:r>
    </w:p>
    <w:p>
      <w:pPr>
        <w:ind w:firstLine="421" w:firstLineChars="200"/>
        <w:rPr>
          <w:rFonts w:hint="eastAsia"/>
          <w:color w:val="auto"/>
          <w:highlight w:val="none"/>
          <w:lang w:eastAsia="zh-CN"/>
        </w:rPr>
      </w:pPr>
      <w:r>
        <w:rPr>
          <w:rFonts w:hint="eastAsia"/>
          <w:b/>
          <w:bCs/>
          <w:color w:val="auto"/>
          <w:highlight w:val="none"/>
        </w:rPr>
        <w:t>1</w:t>
      </w:r>
      <w:r>
        <w:rPr>
          <w:rFonts w:hint="eastAsia"/>
          <w:color w:val="auto"/>
          <w:highlight w:val="none"/>
        </w:rPr>
        <w:t xml:space="preserve">  </w:t>
      </w:r>
      <w:r>
        <w:rPr>
          <w:rFonts w:hint="eastAsia"/>
          <w:color w:val="auto"/>
          <w:highlight w:val="none"/>
          <w:lang w:eastAsia="zh-CN"/>
        </w:rPr>
        <w:t>气象参数应按现行行业标准《建筑节能气象参数标准》</w:t>
      </w:r>
    </w:p>
    <w:p>
      <w:pPr>
        <w:rPr>
          <w:rFonts w:hint="eastAsia"/>
          <w:color w:val="auto"/>
          <w:highlight w:val="none"/>
          <w:lang w:eastAsia="zh-CN"/>
        </w:rPr>
      </w:pPr>
      <w:r>
        <w:rPr>
          <w:rFonts w:hint="eastAsia"/>
          <w:color w:val="auto"/>
          <w:highlight w:val="none"/>
          <w:lang w:eastAsia="zh-CN"/>
        </w:rPr>
        <w:t>JGJ/T 346的有关规定选取。</w:t>
      </w:r>
    </w:p>
    <w:p>
      <w:pPr>
        <w:ind w:firstLine="421" w:firstLineChars="200"/>
        <w:rPr>
          <w:rFonts w:hint="eastAsia"/>
          <w:color w:val="auto"/>
          <w:highlight w:val="none"/>
          <w:lang w:eastAsia="zh-CN"/>
        </w:rPr>
      </w:pPr>
      <w:r>
        <w:rPr>
          <w:rFonts w:hint="eastAsia"/>
          <w:b/>
          <w:bCs/>
          <w:color w:val="auto"/>
          <w:highlight w:val="none"/>
          <w:lang w:val="en-US" w:eastAsia="zh-CN"/>
        </w:rPr>
        <w:t>2</w:t>
      </w:r>
      <w:r>
        <w:rPr>
          <w:rFonts w:hint="eastAsia"/>
          <w:color w:val="auto"/>
          <w:highlight w:val="none"/>
        </w:rPr>
        <w:t xml:space="preserve">  </w:t>
      </w:r>
      <w:r>
        <w:rPr>
          <w:rFonts w:hint="eastAsia"/>
          <w:color w:val="auto"/>
          <w:highlight w:val="none"/>
          <w:lang w:eastAsia="zh-CN"/>
        </w:rPr>
        <w:t>供暖年耗热量和供冷年耗冷量应包括围护结构的热损失和处理新风的热（或冷）需求;处理新风的热(冷)需求应扣除从排风中回收的热量（或冷量）。</w:t>
      </w:r>
    </w:p>
    <w:p>
      <w:pPr>
        <w:ind w:firstLine="421" w:firstLineChars="200"/>
        <w:rPr>
          <w:rFonts w:hint="eastAsia"/>
          <w:color w:val="auto"/>
          <w:highlight w:val="none"/>
          <w:lang w:eastAsia="zh-CN"/>
        </w:rPr>
      </w:pPr>
      <w:r>
        <w:rPr>
          <w:rFonts w:hint="eastAsia"/>
          <w:b/>
          <w:bCs/>
          <w:color w:val="auto"/>
          <w:highlight w:val="none"/>
          <w:lang w:val="en-US" w:eastAsia="zh-CN"/>
        </w:rPr>
        <w:t>3</w:t>
      </w:r>
      <w:r>
        <w:rPr>
          <w:rFonts w:hint="eastAsia"/>
          <w:color w:val="auto"/>
          <w:highlight w:val="none"/>
        </w:rPr>
        <w:t xml:space="preserve">  </w:t>
      </w:r>
      <w:r>
        <w:rPr>
          <w:rFonts w:hint="eastAsia"/>
          <w:color w:val="auto"/>
          <w:highlight w:val="none"/>
          <w:lang w:eastAsia="zh-CN"/>
        </w:rPr>
        <w:t>当室外温度小于或等于28℃且相对湿度小于或等于</w:t>
      </w:r>
      <w:r>
        <w:rPr>
          <w:rFonts w:hint="eastAsia"/>
          <w:color w:val="auto"/>
          <w:highlight w:val="none"/>
          <w:lang w:val="en-US" w:eastAsia="zh-CN"/>
        </w:rPr>
        <w:t>70</w:t>
      </w:r>
      <w:r>
        <w:rPr>
          <w:rFonts w:hint="eastAsia"/>
          <w:color w:val="auto"/>
          <w:highlight w:val="none"/>
          <w:lang w:eastAsia="zh-CN"/>
        </w:rPr>
        <w:t>%时，应利用自然通风，不计算建筑的供冷需求。</w:t>
      </w:r>
    </w:p>
    <w:p>
      <w:pPr>
        <w:ind w:firstLine="421" w:firstLineChars="200"/>
        <w:rPr>
          <w:rFonts w:hint="eastAsia"/>
          <w:color w:val="auto"/>
          <w:highlight w:val="none"/>
          <w:lang w:eastAsia="zh-CN"/>
        </w:rPr>
      </w:pPr>
      <w:r>
        <w:rPr>
          <w:rFonts w:hint="eastAsia"/>
          <w:b/>
          <w:bCs/>
          <w:color w:val="auto"/>
          <w:highlight w:val="none"/>
          <w:lang w:val="en-US" w:eastAsia="zh-CN"/>
        </w:rPr>
        <w:t>4</w:t>
      </w:r>
      <w:r>
        <w:rPr>
          <w:rFonts w:hint="eastAsia"/>
          <w:color w:val="auto"/>
          <w:highlight w:val="none"/>
        </w:rPr>
        <w:t xml:space="preserve">  </w:t>
      </w:r>
      <w:r>
        <w:rPr>
          <w:rFonts w:hint="eastAsia"/>
          <w:color w:val="auto"/>
          <w:highlight w:val="none"/>
          <w:lang w:eastAsia="zh-CN"/>
        </w:rPr>
        <w:t>供暖通风空调系统能耗计算时应能考虑部分负荷及间歇使用的影响。</w:t>
      </w:r>
    </w:p>
    <w:p>
      <w:pPr>
        <w:ind w:firstLine="421" w:firstLineChars="200"/>
        <w:rPr>
          <w:rFonts w:hint="eastAsia"/>
          <w:color w:val="auto"/>
          <w:highlight w:val="none"/>
          <w:lang w:eastAsia="zh-CN"/>
        </w:rPr>
      </w:pPr>
      <w:r>
        <w:rPr>
          <w:rFonts w:hint="eastAsia"/>
          <w:b/>
          <w:bCs/>
          <w:color w:val="auto"/>
          <w:highlight w:val="none"/>
          <w:lang w:val="en-US" w:eastAsia="zh-CN"/>
        </w:rPr>
        <w:t>5</w:t>
      </w:r>
      <w:r>
        <w:rPr>
          <w:rFonts w:hint="eastAsia"/>
          <w:color w:val="auto"/>
          <w:highlight w:val="none"/>
        </w:rPr>
        <w:t xml:space="preserve">  </w:t>
      </w:r>
      <w:r>
        <w:rPr>
          <w:rFonts w:hint="eastAsia"/>
          <w:color w:val="auto"/>
          <w:highlight w:val="none"/>
          <w:lang w:eastAsia="zh-CN"/>
        </w:rPr>
        <w:t>照明能耗的计算应考虑自然采光和自动控制的影响。</w:t>
      </w:r>
    </w:p>
    <w:p>
      <w:pPr>
        <w:ind w:firstLine="421" w:firstLineChars="200"/>
        <w:rPr>
          <w:rFonts w:hint="eastAsia"/>
          <w:color w:val="auto"/>
          <w:highlight w:val="none"/>
          <w:lang w:eastAsia="zh-CN"/>
        </w:rPr>
      </w:pPr>
      <w:r>
        <w:rPr>
          <w:rFonts w:hint="eastAsia"/>
          <w:b/>
          <w:bCs/>
          <w:color w:val="auto"/>
          <w:highlight w:val="none"/>
          <w:lang w:val="en-US" w:eastAsia="zh-CN"/>
        </w:rPr>
        <w:t>6</w:t>
      </w:r>
      <w:r>
        <w:rPr>
          <w:rFonts w:hint="eastAsia"/>
          <w:color w:val="auto"/>
          <w:highlight w:val="none"/>
        </w:rPr>
        <w:t xml:space="preserve">  </w:t>
      </w:r>
      <w:r>
        <w:rPr>
          <w:rFonts w:hint="eastAsia"/>
          <w:color w:val="auto"/>
          <w:highlight w:val="none"/>
          <w:lang w:eastAsia="zh-CN"/>
        </w:rPr>
        <w:t>应计算可再生能源利用量。</w:t>
      </w:r>
    </w:p>
    <w:p>
      <w:pPr>
        <w:rPr>
          <w:rFonts w:hint="eastAsia" w:ascii="AdobeHeitiStd-Regular" w:hAnsi="AdobeHeitiStd-Regular" w:eastAsia="AdobeHeitiStd-Regular"/>
          <w:sz w:val="22"/>
          <w:highlight w:val="none"/>
        </w:rPr>
      </w:pPr>
      <w:r>
        <w:rPr>
          <w:rFonts w:hint="eastAsia"/>
          <w:b/>
          <w:bCs/>
          <w:highlight w:val="none"/>
        </w:rPr>
        <w:t xml:space="preserve">A. </w:t>
      </w:r>
      <w:r>
        <w:rPr>
          <w:rFonts w:hint="eastAsia"/>
          <w:b/>
          <w:bCs/>
          <w:highlight w:val="none"/>
          <w:lang w:val="en-US" w:eastAsia="zh-CN"/>
        </w:rPr>
        <w:t>0. 2</w:t>
      </w:r>
      <w:r>
        <w:rPr>
          <w:rFonts w:hint="eastAsia"/>
          <w:b/>
          <w:bCs/>
          <w:highlight w:val="none"/>
        </w:rPr>
        <w:t xml:space="preserve"> </w:t>
      </w:r>
      <w:r>
        <w:rPr>
          <w:rFonts w:hint="eastAsia"/>
          <w:highlight w:val="none"/>
        </w:rPr>
        <w:t xml:space="preserve"> </w:t>
      </w:r>
      <w:r>
        <w:rPr>
          <w:rFonts w:hint="eastAsia" w:ascii="AdobeHeitiStd-Regular" w:hAnsi="AdobeHeitiStd-Regular" w:eastAsia="AdobeHeitiStd-Regular"/>
          <w:sz w:val="22"/>
          <w:highlight w:val="none"/>
        </w:rPr>
        <w:t>设计建筑能效指标计算参数设置应符合下列规定:</w:t>
      </w:r>
    </w:p>
    <w:p>
      <w:pPr>
        <w:ind w:firstLine="421" w:firstLineChars="200"/>
        <w:rPr>
          <w:rFonts w:hint="eastAsia"/>
          <w:color w:val="auto"/>
          <w:highlight w:val="none"/>
          <w:lang w:eastAsia="zh-CN"/>
        </w:rPr>
      </w:pPr>
      <w:r>
        <w:rPr>
          <w:rFonts w:hint="eastAsia"/>
          <w:b/>
          <w:bCs/>
          <w:color w:val="auto"/>
          <w:highlight w:val="none"/>
        </w:rPr>
        <w:t>1</w:t>
      </w:r>
      <w:r>
        <w:rPr>
          <w:rFonts w:hint="eastAsia"/>
          <w:color w:val="auto"/>
          <w:highlight w:val="none"/>
        </w:rPr>
        <w:t xml:space="preserve">  </w:t>
      </w:r>
      <w:r>
        <w:rPr>
          <w:rFonts w:hint="eastAsia"/>
          <w:color w:val="auto"/>
          <w:highlight w:val="none"/>
          <w:lang w:eastAsia="zh-CN"/>
        </w:rPr>
        <w:t>建筑的形状、大小、朝向、内部的空间划分和使用功能、建筑构造尺寸、建筑围护结构传热系数和做法、外窗（包括透光幕墙）太阳得热系数、窗墙面积比、屋面开窗面积应与建筑设计文件一致。</w:t>
      </w:r>
    </w:p>
    <w:p>
      <w:pPr>
        <w:ind w:firstLine="421" w:firstLineChars="200"/>
        <w:rPr>
          <w:rFonts w:hint="eastAsia"/>
          <w:color w:val="auto"/>
          <w:highlight w:val="none"/>
          <w:lang w:eastAsia="zh-CN"/>
        </w:rPr>
      </w:pPr>
      <w:r>
        <w:rPr>
          <w:rFonts w:hint="eastAsia"/>
          <w:b/>
          <w:bCs/>
          <w:color w:val="auto"/>
          <w:highlight w:val="none"/>
          <w:lang w:val="en-US" w:eastAsia="zh-CN"/>
        </w:rPr>
        <w:t>2</w:t>
      </w:r>
      <w:r>
        <w:rPr>
          <w:rFonts w:hint="eastAsia"/>
          <w:color w:val="auto"/>
          <w:highlight w:val="none"/>
        </w:rPr>
        <w:t xml:space="preserve">  </w:t>
      </w:r>
      <w:r>
        <w:rPr>
          <w:rFonts w:hint="eastAsia"/>
          <w:color w:val="auto"/>
          <w:highlight w:val="none"/>
          <w:lang w:eastAsia="zh-CN"/>
        </w:rPr>
        <w:t>建筑功能区除设计文件中已明确的非供暖和供冷区外，均应按设置供暖和供冷的区域计算;供暖和供冷系统运行时间应按表A.0.3</w:t>
      </w:r>
      <w:r>
        <w:rPr>
          <w:rFonts w:hint="eastAsia"/>
          <w:color w:val="auto"/>
          <w:highlight w:val="none"/>
          <w:lang w:val="en-US" w:eastAsia="zh-CN"/>
        </w:rPr>
        <w:t>-</w:t>
      </w:r>
      <w:r>
        <w:rPr>
          <w:rFonts w:hint="eastAsia"/>
          <w:color w:val="auto"/>
          <w:highlight w:val="none"/>
          <w:lang w:eastAsia="zh-CN"/>
        </w:rPr>
        <w:t>1设置。</w:t>
      </w:r>
    </w:p>
    <w:p>
      <w:pPr>
        <w:ind w:firstLine="421" w:firstLineChars="200"/>
        <w:rPr>
          <w:rFonts w:hint="eastAsia"/>
          <w:color w:val="auto"/>
          <w:highlight w:val="none"/>
          <w:lang w:eastAsia="zh-CN"/>
        </w:rPr>
      </w:pPr>
      <w:r>
        <w:rPr>
          <w:rFonts w:hint="eastAsia"/>
          <w:b/>
          <w:bCs/>
          <w:color w:val="auto"/>
          <w:highlight w:val="none"/>
          <w:lang w:val="en-US" w:eastAsia="zh-CN"/>
        </w:rPr>
        <w:t>3</w:t>
      </w:r>
      <w:r>
        <w:rPr>
          <w:rFonts w:hint="eastAsia"/>
          <w:color w:val="auto"/>
          <w:highlight w:val="none"/>
        </w:rPr>
        <w:t xml:space="preserve">  </w:t>
      </w:r>
      <w:r>
        <w:rPr>
          <w:rFonts w:hint="eastAsia"/>
          <w:color w:val="auto"/>
          <w:highlight w:val="none"/>
          <w:lang w:eastAsia="zh-CN"/>
        </w:rPr>
        <w:t>当设计建筑采用活动遮阳装置时，供暖季和供冷季的遮阳系数按表A.0.3</w:t>
      </w:r>
      <w:r>
        <w:rPr>
          <w:rFonts w:hint="eastAsia"/>
          <w:color w:val="auto"/>
          <w:highlight w:val="none"/>
          <w:lang w:val="en-US" w:eastAsia="zh-CN"/>
        </w:rPr>
        <w:t>-</w:t>
      </w:r>
      <w:r>
        <w:rPr>
          <w:rFonts w:hint="eastAsia"/>
          <w:color w:val="auto"/>
          <w:highlight w:val="none"/>
          <w:lang w:eastAsia="zh-CN"/>
        </w:rPr>
        <w:t>2确定。</w:t>
      </w:r>
    </w:p>
    <w:p>
      <w:pPr>
        <w:ind w:firstLine="421" w:firstLineChars="200"/>
        <w:rPr>
          <w:rFonts w:hint="eastAsia"/>
          <w:color w:val="auto"/>
          <w:highlight w:val="none"/>
          <w:lang w:eastAsia="zh-CN"/>
        </w:rPr>
      </w:pPr>
      <w:r>
        <w:rPr>
          <w:rFonts w:hint="eastAsia"/>
          <w:b/>
          <w:bCs/>
          <w:color w:val="auto"/>
          <w:highlight w:val="none"/>
          <w:lang w:val="en-US" w:eastAsia="zh-CN"/>
        </w:rPr>
        <w:t>4</w:t>
      </w:r>
      <w:r>
        <w:rPr>
          <w:rFonts w:hint="eastAsia"/>
          <w:color w:val="auto"/>
          <w:highlight w:val="none"/>
        </w:rPr>
        <w:t xml:space="preserve">  </w:t>
      </w:r>
      <w:r>
        <w:rPr>
          <w:rFonts w:hint="eastAsia"/>
          <w:color w:val="auto"/>
          <w:highlight w:val="none"/>
          <w:lang w:eastAsia="zh-CN"/>
        </w:rPr>
        <w:t>房间人员密度及在室率、电器设备功率密度及使用率、照明开启时间按表A.0.3</w:t>
      </w:r>
      <w:r>
        <w:rPr>
          <w:rFonts w:hint="eastAsia"/>
          <w:color w:val="auto"/>
          <w:highlight w:val="none"/>
          <w:lang w:val="en-US" w:eastAsia="zh-CN"/>
        </w:rPr>
        <w:t>-</w:t>
      </w:r>
      <w:r>
        <w:rPr>
          <w:rFonts w:hint="eastAsia"/>
          <w:color w:val="auto"/>
          <w:highlight w:val="none"/>
          <w:lang w:eastAsia="zh-CN"/>
        </w:rPr>
        <w:t>3设置，新风开启率按人员在室率计算。</w:t>
      </w:r>
    </w:p>
    <w:p>
      <w:pPr>
        <w:ind w:firstLine="421" w:firstLineChars="200"/>
        <w:rPr>
          <w:rFonts w:hint="eastAsia"/>
          <w:color w:val="auto"/>
          <w:highlight w:val="none"/>
          <w:lang w:eastAsia="zh-CN"/>
        </w:rPr>
      </w:pPr>
      <w:r>
        <w:rPr>
          <w:rFonts w:hint="eastAsia"/>
          <w:b/>
          <w:bCs/>
          <w:color w:val="auto"/>
          <w:highlight w:val="none"/>
          <w:lang w:val="en-US" w:eastAsia="zh-CN"/>
        </w:rPr>
        <w:t>5</w:t>
      </w:r>
      <w:r>
        <w:rPr>
          <w:rFonts w:hint="eastAsia"/>
          <w:color w:val="auto"/>
          <w:highlight w:val="none"/>
        </w:rPr>
        <w:t xml:space="preserve">  </w:t>
      </w:r>
      <w:r>
        <w:rPr>
          <w:rFonts w:hint="eastAsia"/>
          <w:color w:val="auto"/>
          <w:highlight w:val="none"/>
          <w:lang w:eastAsia="zh-CN"/>
        </w:rPr>
        <w:t>照明系统的照明功率密度值应与建筑设计文件一致。</w:t>
      </w:r>
    </w:p>
    <w:p>
      <w:pPr>
        <w:ind w:firstLine="421" w:firstLineChars="200"/>
        <w:rPr>
          <w:rFonts w:hint="eastAsia"/>
          <w:color w:val="auto"/>
          <w:highlight w:val="none"/>
          <w:lang w:eastAsia="zh-CN"/>
        </w:rPr>
      </w:pPr>
      <w:r>
        <w:rPr>
          <w:rFonts w:hint="eastAsia"/>
          <w:b/>
          <w:bCs/>
          <w:color w:val="auto"/>
          <w:highlight w:val="none"/>
          <w:lang w:val="en-US" w:eastAsia="zh-CN"/>
        </w:rPr>
        <w:t>6</w:t>
      </w:r>
      <w:r>
        <w:rPr>
          <w:rFonts w:hint="eastAsia"/>
          <w:color w:val="auto"/>
          <w:highlight w:val="none"/>
        </w:rPr>
        <w:t xml:space="preserve">  </w:t>
      </w:r>
      <w:r>
        <w:rPr>
          <w:rFonts w:hint="eastAsia"/>
          <w:color w:val="auto"/>
          <w:highlight w:val="none"/>
          <w:lang w:eastAsia="zh-CN"/>
        </w:rPr>
        <w:t>供暖、通风、空调、生活热水、电梯系统的系统形式和能效应与设计文件一致；生活热水系统的用水量应与设计文件一致，并应符合现行国家标准《民用建筑节水设计标准》GB</w:t>
      </w:r>
      <w:r>
        <w:rPr>
          <w:rFonts w:hint="eastAsia"/>
          <w:color w:val="auto"/>
          <w:highlight w:val="none"/>
          <w:lang w:val="en-US" w:eastAsia="zh-CN"/>
        </w:rPr>
        <w:t xml:space="preserve"> </w:t>
      </w:r>
      <w:r>
        <w:rPr>
          <w:rFonts w:hint="eastAsia"/>
          <w:color w:val="auto"/>
          <w:highlight w:val="none"/>
          <w:lang w:eastAsia="zh-CN"/>
        </w:rPr>
        <w:t>50555的有关规定。</w:t>
      </w:r>
    </w:p>
    <w:p>
      <w:pPr>
        <w:ind w:firstLine="421" w:firstLineChars="200"/>
        <w:rPr>
          <w:rFonts w:hint="eastAsia"/>
          <w:color w:val="auto"/>
          <w:highlight w:val="none"/>
          <w:lang w:eastAsia="zh-CN"/>
        </w:rPr>
      </w:pPr>
      <w:r>
        <w:rPr>
          <w:rFonts w:hint="eastAsia"/>
          <w:b/>
          <w:bCs/>
          <w:color w:val="auto"/>
          <w:highlight w:val="none"/>
          <w:lang w:val="en-US" w:eastAsia="zh-CN"/>
        </w:rPr>
        <w:t xml:space="preserve">7  </w:t>
      </w:r>
      <w:r>
        <w:rPr>
          <w:rFonts w:hint="eastAsia"/>
          <w:color w:val="auto"/>
          <w:highlight w:val="none"/>
          <w:lang w:eastAsia="zh-CN"/>
        </w:rPr>
        <w:t>可再生能源系统形式及效率应与设计文件一致</w:t>
      </w:r>
      <w:r>
        <w:rPr>
          <w:rFonts w:hint="eastAsia" w:ascii="AdobeHeitiStd-Regular" w:hAnsi="AdobeHeitiStd-Regular" w:eastAsia="AdobeHeitiStd-Regular"/>
          <w:sz w:val="22"/>
          <w:highlight w:val="none"/>
        </w:rPr>
        <w:t>。</w:t>
      </w:r>
    </w:p>
    <w:p>
      <w:pPr>
        <w:spacing w:before="62" w:beforeLines="20" w:after="62" w:afterLines="20"/>
        <w:jc w:val="center"/>
        <w:rPr>
          <w:rFonts w:hint="eastAsia" w:eastAsia="黑体"/>
          <w:sz w:val="18"/>
          <w:szCs w:val="18"/>
          <w:highlight w:val="none"/>
          <w:lang w:val="en-US" w:eastAsia="zh-CN"/>
        </w:rPr>
      </w:pPr>
      <w:r>
        <w:rPr>
          <w:rFonts w:hint="eastAsia" w:eastAsia="黑体"/>
          <w:sz w:val="18"/>
          <w:szCs w:val="18"/>
          <w:highlight w:val="none"/>
          <w:lang w:val="en-US" w:eastAsia="zh-CN"/>
        </w:rPr>
        <w:t>表</w:t>
      </w:r>
      <w:r>
        <w:rPr>
          <w:rFonts w:hint="eastAsia" w:eastAsia="黑体"/>
          <w:sz w:val="18"/>
          <w:szCs w:val="18"/>
          <w:highlight w:val="none"/>
          <w:lang w:val="en-US" w:eastAsia="en-US"/>
        </w:rPr>
        <w:t>A. 0.3-1</w:t>
      </w:r>
      <w:r>
        <w:rPr>
          <w:rFonts w:hint="eastAsia" w:eastAsia="黑体"/>
          <w:sz w:val="18"/>
          <w:szCs w:val="18"/>
          <w:highlight w:val="none"/>
          <w:lang w:val="en-US" w:eastAsia="zh-CN"/>
        </w:rPr>
        <w:t xml:space="preserve"> 建筑的日运行时间</w:t>
      </w:r>
    </w:p>
    <w:tbl>
      <w:tblPr>
        <w:tblStyle w:val="14"/>
        <w:tblW w:w="5932" w:type="dxa"/>
        <w:jc w:val="center"/>
        <w:tblLayout w:type="fixed"/>
        <w:tblCellMar>
          <w:top w:w="0" w:type="dxa"/>
          <w:left w:w="10" w:type="dxa"/>
          <w:bottom w:w="0" w:type="dxa"/>
          <w:right w:w="10" w:type="dxa"/>
        </w:tblCellMar>
      </w:tblPr>
      <w:tblGrid>
        <w:gridCol w:w="1934"/>
        <w:gridCol w:w="1915"/>
        <w:gridCol w:w="2083"/>
      </w:tblGrid>
      <w:tr>
        <w:tblPrEx>
          <w:tblCellMar>
            <w:top w:w="0" w:type="dxa"/>
            <w:left w:w="10" w:type="dxa"/>
            <w:bottom w:w="0" w:type="dxa"/>
            <w:right w:w="10" w:type="dxa"/>
          </w:tblCellMar>
        </w:tblPrEx>
        <w:trPr>
          <w:trHeight w:val="269" w:hRule="exact"/>
          <w:jc w:val="center"/>
        </w:trPr>
        <w:tc>
          <w:tcPr>
            <w:tcW w:w="3849"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类 别</w:t>
            </w:r>
          </w:p>
        </w:tc>
        <w:tc>
          <w:tcPr>
            <w:tcW w:w="2083"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zh-CN" w:eastAsia="zh-CN"/>
              </w:rPr>
              <w:t>系统</w:t>
            </w:r>
            <w:r>
              <w:rPr>
                <w:rFonts w:hint="eastAsia"/>
                <w:sz w:val="16"/>
                <w:szCs w:val="16"/>
                <w:highlight w:val="none"/>
                <w:lang w:val="en-US" w:eastAsia="zh-CN"/>
              </w:rPr>
              <w:t>工作时间</w:t>
            </w:r>
          </w:p>
        </w:tc>
      </w:tr>
      <w:tr>
        <w:tblPrEx>
          <w:tblCellMar>
            <w:top w:w="0" w:type="dxa"/>
            <w:left w:w="10" w:type="dxa"/>
            <w:bottom w:w="0" w:type="dxa"/>
            <w:right w:w="10" w:type="dxa"/>
          </w:tblCellMar>
        </w:tblPrEx>
        <w:trPr>
          <w:trHeight w:val="250" w:hRule="exact"/>
          <w:jc w:val="center"/>
        </w:trPr>
        <w:tc>
          <w:tcPr>
            <w:tcW w:w="1934" w:type="dxa"/>
            <w:vMerge w:val="restart"/>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办公建筑</w:t>
            </w:r>
          </w:p>
        </w:tc>
        <w:tc>
          <w:tcPr>
            <w:tcW w:w="191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工作日</w:t>
            </w:r>
          </w:p>
        </w:tc>
        <w:tc>
          <w:tcPr>
            <w:tcW w:w="2083"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8： 00〜18： 00</w:t>
            </w:r>
          </w:p>
        </w:tc>
      </w:tr>
      <w:tr>
        <w:tblPrEx>
          <w:tblCellMar>
            <w:top w:w="0" w:type="dxa"/>
            <w:left w:w="10" w:type="dxa"/>
            <w:bottom w:w="0" w:type="dxa"/>
            <w:right w:w="10" w:type="dxa"/>
          </w:tblCellMar>
        </w:tblPrEx>
        <w:trPr>
          <w:trHeight w:val="254" w:hRule="exact"/>
          <w:jc w:val="center"/>
        </w:trPr>
        <w:tc>
          <w:tcPr>
            <w:tcW w:w="1934"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91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节假日</w:t>
            </w:r>
          </w:p>
        </w:tc>
        <w:tc>
          <w:tcPr>
            <w:tcW w:w="2083"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w:t>
            </w:r>
          </w:p>
        </w:tc>
      </w:tr>
      <w:tr>
        <w:tblPrEx>
          <w:tblCellMar>
            <w:top w:w="0" w:type="dxa"/>
            <w:left w:w="10" w:type="dxa"/>
            <w:bottom w:w="0" w:type="dxa"/>
            <w:right w:w="10" w:type="dxa"/>
          </w:tblCellMar>
        </w:tblPrEx>
        <w:trPr>
          <w:trHeight w:val="254" w:hRule="exact"/>
          <w:jc w:val="center"/>
        </w:trPr>
        <w:tc>
          <w:tcPr>
            <w:tcW w:w="1934"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酒店建筑</w:t>
            </w:r>
          </w:p>
        </w:tc>
        <w:tc>
          <w:tcPr>
            <w:tcW w:w="191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全年</w:t>
            </w:r>
          </w:p>
        </w:tc>
        <w:tc>
          <w:tcPr>
            <w:tcW w:w="2083"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 xml:space="preserve">0. </w:t>
            </w:r>
            <w:r>
              <w:rPr>
                <w:rFonts w:hint="eastAsia"/>
                <w:sz w:val="16"/>
                <w:szCs w:val="16"/>
                <w:highlight w:val="none"/>
                <w:lang w:val="en-US" w:eastAsia="zh-CN"/>
              </w:rPr>
              <w:t>00〜24： 00</w:t>
            </w:r>
          </w:p>
        </w:tc>
      </w:tr>
      <w:tr>
        <w:tblPrEx>
          <w:tblCellMar>
            <w:top w:w="0" w:type="dxa"/>
            <w:left w:w="10" w:type="dxa"/>
            <w:bottom w:w="0" w:type="dxa"/>
            <w:right w:w="10" w:type="dxa"/>
          </w:tblCellMar>
        </w:tblPrEx>
        <w:trPr>
          <w:trHeight w:val="250" w:hRule="exact"/>
          <w:jc w:val="center"/>
        </w:trPr>
        <w:tc>
          <w:tcPr>
            <w:tcW w:w="1934" w:type="dxa"/>
            <w:vMerge w:val="restart"/>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学校建筑</w:t>
            </w:r>
          </w:p>
        </w:tc>
        <w:tc>
          <w:tcPr>
            <w:tcW w:w="1915" w:type="dxa"/>
            <w:tcBorders>
              <w:top w:val="single" w:color="auto" w:sz="4" w:space="0"/>
              <w:left w:val="single" w:color="auto" w:sz="4" w:space="0"/>
            </w:tcBorders>
            <w:shd w:val="clear" w:color="auto" w:fill="FFFFFF"/>
            <w:vAlign w:val="center"/>
          </w:tcPr>
          <w:p>
            <w:pPr>
              <w:spacing w:line="240" w:lineRule="auto"/>
              <w:jc w:val="center"/>
              <w:rPr>
                <w:rFonts w:hint="eastAsia" w:eastAsia="宋体"/>
                <w:sz w:val="16"/>
                <w:szCs w:val="16"/>
                <w:highlight w:val="none"/>
                <w:lang w:val="en-US" w:eastAsia="zh-CN"/>
              </w:rPr>
            </w:pPr>
            <w:r>
              <w:rPr>
                <w:rFonts w:hint="eastAsia"/>
                <w:sz w:val="16"/>
                <w:szCs w:val="16"/>
                <w:highlight w:val="none"/>
                <w:lang w:val="en-US" w:eastAsia="zh-CN"/>
              </w:rPr>
              <w:t>工作日</w:t>
            </w:r>
          </w:p>
        </w:tc>
        <w:tc>
          <w:tcPr>
            <w:tcW w:w="2083"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8： 00〜18： 00</w:t>
            </w:r>
          </w:p>
        </w:tc>
      </w:tr>
      <w:tr>
        <w:tblPrEx>
          <w:tblCellMar>
            <w:top w:w="0" w:type="dxa"/>
            <w:left w:w="10" w:type="dxa"/>
            <w:bottom w:w="0" w:type="dxa"/>
            <w:right w:w="10" w:type="dxa"/>
          </w:tblCellMar>
        </w:tblPrEx>
        <w:trPr>
          <w:trHeight w:val="259" w:hRule="exact"/>
          <w:jc w:val="center"/>
        </w:trPr>
        <w:tc>
          <w:tcPr>
            <w:tcW w:w="1934"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91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节假日</w:t>
            </w:r>
          </w:p>
        </w:tc>
        <w:tc>
          <w:tcPr>
            <w:tcW w:w="2083"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w:t>
            </w:r>
          </w:p>
        </w:tc>
      </w:tr>
      <w:tr>
        <w:tblPrEx>
          <w:tblCellMar>
            <w:top w:w="0" w:type="dxa"/>
            <w:left w:w="10" w:type="dxa"/>
            <w:bottom w:w="0" w:type="dxa"/>
            <w:right w:w="10" w:type="dxa"/>
          </w:tblCellMar>
        </w:tblPrEx>
        <w:trPr>
          <w:trHeight w:val="254" w:hRule="exact"/>
          <w:jc w:val="center"/>
        </w:trPr>
        <w:tc>
          <w:tcPr>
            <w:tcW w:w="1934"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商场建筑</w:t>
            </w:r>
          </w:p>
        </w:tc>
        <w:tc>
          <w:tcPr>
            <w:tcW w:w="191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全年</w:t>
            </w:r>
          </w:p>
        </w:tc>
        <w:tc>
          <w:tcPr>
            <w:tcW w:w="2083"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9： 00〜21： 00</w:t>
            </w:r>
          </w:p>
        </w:tc>
      </w:tr>
      <w:tr>
        <w:tblPrEx>
          <w:tblCellMar>
            <w:top w:w="0" w:type="dxa"/>
            <w:left w:w="10" w:type="dxa"/>
            <w:bottom w:w="0" w:type="dxa"/>
            <w:right w:w="10" w:type="dxa"/>
          </w:tblCellMar>
        </w:tblPrEx>
        <w:trPr>
          <w:trHeight w:val="259" w:hRule="exact"/>
          <w:jc w:val="center"/>
        </w:trPr>
        <w:tc>
          <w:tcPr>
            <w:tcW w:w="1934"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影剧院建筑</w:t>
            </w:r>
          </w:p>
        </w:tc>
        <w:tc>
          <w:tcPr>
            <w:tcW w:w="191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全年</w:t>
            </w:r>
          </w:p>
        </w:tc>
        <w:tc>
          <w:tcPr>
            <w:tcW w:w="2083"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9： 00〜21： 00</w:t>
            </w:r>
          </w:p>
        </w:tc>
      </w:tr>
      <w:tr>
        <w:tblPrEx>
          <w:tblCellMar>
            <w:top w:w="0" w:type="dxa"/>
            <w:left w:w="10" w:type="dxa"/>
            <w:bottom w:w="0" w:type="dxa"/>
            <w:right w:w="10" w:type="dxa"/>
          </w:tblCellMar>
        </w:tblPrEx>
        <w:trPr>
          <w:trHeight w:val="274" w:hRule="exact"/>
          <w:jc w:val="center"/>
        </w:trPr>
        <w:tc>
          <w:tcPr>
            <w:tcW w:w="1934" w:type="dxa"/>
            <w:tcBorders>
              <w:top w:val="single" w:color="auto" w:sz="4" w:space="0"/>
              <w:left w:val="single" w:color="auto" w:sz="4" w:space="0"/>
              <w:bottom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医院建筑</w:t>
            </w:r>
          </w:p>
        </w:tc>
        <w:tc>
          <w:tcPr>
            <w:tcW w:w="1915" w:type="dxa"/>
            <w:tcBorders>
              <w:top w:val="single" w:color="auto" w:sz="4" w:space="0"/>
              <w:left w:val="single" w:color="auto" w:sz="4" w:space="0"/>
              <w:bottom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全年</w:t>
            </w:r>
          </w:p>
        </w:tc>
        <w:tc>
          <w:tcPr>
            <w:tcW w:w="208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8： 00〜18： 00</w:t>
            </w:r>
          </w:p>
        </w:tc>
      </w:tr>
    </w:tbl>
    <w:p>
      <w:pPr>
        <w:spacing w:before="62" w:beforeLines="20" w:after="62" w:afterLines="20"/>
        <w:jc w:val="center"/>
        <w:rPr>
          <w:highlight w:val="none"/>
        </w:rPr>
      </w:pPr>
      <w:r>
        <w:rPr>
          <w:rFonts w:hint="eastAsia" w:eastAsia="黑体"/>
          <w:sz w:val="18"/>
          <w:szCs w:val="18"/>
          <w:highlight w:val="none"/>
          <w:lang w:val="en-US" w:eastAsia="zh-CN"/>
        </w:rPr>
        <w:t>表</w:t>
      </w:r>
      <w:r>
        <w:rPr>
          <w:rFonts w:hint="eastAsia" w:eastAsia="黑体"/>
          <w:sz w:val="18"/>
          <w:szCs w:val="18"/>
          <w:highlight w:val="none"/>
          <w:lang w:val="en-US" w:eastAsia="en-US"/>
        </w:rPr>
        <w:t>A. 0.3-</w:t>
      </w:r>
      <w:r>
        <w:rPr>
          <w:rFonts w:hint="eastAsia" w:eastAsia="黑体"/>
          <w:sz w:val="18"/>
          <w:szCs w:val="18"/>
          <w:highlight w:val="none"/>
          <w:lang w:val="en-US" w:eastAsia="zh-CN"/>
        </w:rPr>
        <w:t xml:space="preserve">2 </w:t>
      </w:r>
      <w:r>
        <w:rPr>
          <w:rFonts w:hint="eastAsia" w:eastAsia="黑体"/>
          <w:sz w:val="18"/>
          <w:szCs w:val="18"/>
          <w:highlight w:val="none"/>
          <w:lang w:val="en-US" w:eastAsia="en-US"/>
        </w:rPr>
        <w:t>活动遮阳装置遮阳系数SC的取值</w:t>
      </w:r>
    </w:p>
    <w:tbl>
      <w:tblPr>
        <w:tblStyle w:val="14"/>
        <w:tblW w:w="5932" w:type="dxa"/>
        <w:jc w:val="center"/>
        <w:tblLayout w:type="fixed"/>
        <w:tblCellMar>
          <w:top w:w="0" w:type="dxa"/>
          <w:left w:w="10" w:type="dxa"/>
          <w:bottom w:w="0" w:type="dxa"/>
          <w:right w:w="10" w:type="dxa"/>
        </w:tblCellMar>
      </w:tblPr>
      <w:tblGrid>
        <w:gridCol w:w="1934"/>
        <w:gridCol w:w="1920"/>
        <w:gridCol w:w="2078"/>
      </w:tblGrid>
      <w:tr>
        <w:tblPrEx>
          <w:tblCellMar>
            <w:top w:w="0" w:type="dxa"/>
            <w:left w:w="10" w:type="dxa"/>
            <w:bottom w:w="0" w:type="dxa"/>
            <w:right w:w="10" w:type="dxa"/>
          </w:tblCellMar>
        </w:tblPrEx>
        <w:trPr>
          <w:trHeight w:val="274" w:hRule="exact"/>
          <w:jc w:val="center"/>
        </w:trPr>
        <w:tc>
          <w:tcPr>
            <w:tcW w:w="1934" w:type="dxa"/>
            <w:tcBorders>
              <w:top w:val="single" w:color="auto" w:sz="4" w:space="0"/>
              <w:left w:val="single" w:color="auto" w:sz="4" w:space="0"/>
            </w:tcBorders>
            <w:shd w:val="clear" w:color="auto" w:fill="FFFFFF"/>
            <w:vAlign w:val="bottom"/>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控制方式</w:t>
            </w:r>
          </w:p>
        </w:tc>
        <w:tc>
          <w:tcPr>
            <w:tcW w:w="1920" w:type="dxa"/>
            <w:tcBorders>
              <w:top w:val="single" w:color="auto" w:sz="4" w:space="0"/>
              <w:left w:val="single" w:color="auto" w:sz="4" w:space="0"/>
            </w:tcBorders>
            <w:shd w:val="clear" w:color="auto" w:fill="FFFFFF"/>
            <w:vAlign w:val="bottom"/>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供暖季</w:t>
            </w:r>
          </w:p>
        </w:tc>
        <w:tc>
          <w:tcPr>
            <w:tcW w:w="2078" w:type="dxa"/>
            <w:tcBorders>
              <w:top w:val="single" w:color="auto" w:sz="4" w:space="0"/>
              <w:left w:val="single" w:color="auto" w:sz="4" w:space="0"/>
              <w:right w:val="single" w:color="auto" w:sz="4" w:space="0"/>
            </w:tcBorders>
            <w:shd w:val="clear" w:color="auto" w:fill="FFFFFF"/>
            <w:vAlign w:val="bottom"/>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供冷季</w:t>
            </w:r>
          </w:p>
        </w:tc>
      </w:tr>
      <w:tr>
        <w:tblPrEx>
          <w:tblCellMar>
            <w:top w:w="0" w:type="dxa"/>
            <w:left w:w="10" w:type="dxa"/>
            <w:bottom w:w="0" w:type="dxa"/>
            <w:right w:w="10" w:type="dxa"/>
          </w:tblCellMar>
        </w:tblPrEx>
        <w:trPr>
          <w:trHeight w:val="250" w:hRule="exact"/>
          <w:jc w:val="center"/>
        </w:trPr>
        <w:tc>
          <w:tcPr>
            <w:tcW w:w="1934" w:type="dxa"/>
            <w:tcBorders>
              <w:top w:val="single" w:color="auto" w:sz="4" w:space="0"/>
              <w:left w:val="single" w:color="auto" w:sz="4" w:space="0"/>
            </w:tcBorders>
            <w:shd w:val="clear" w:color="auto" w:fill="FFFFFF"/>
            <w:vAlign w:val="top"/>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手动控制</w:t>
            </w:r>
          </w:p>
        </w:tc>
        <w:tc>
          <w:tcPr>
            <w:tcW w:w="1920" w:type="dxa"/>
            <w:tcBorders>
              <w:top w:val="single" w:color="auto" w:sz="4" w:space="0"/>
              <w:left w:val="single" w:color="auto" w:sz="4" w:space="0"/>
            </w:tcBorders>
            <w:shd w:val="clear" w:color="auto" w:fill="FFFFFF"/>
            <w:vAlign w:val="top"/>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 xml:space="preserve">0. </w:t>
            </w:r>
            <w:r>
              <w:rPr>
                <w:rFonts w:hint="eastAsia"/>
                <w:sz w:val="16"/>
                <w:szCs w:val="16"/>
                <w:highlight w:val="none"/>
                <w:lang w:val="en-US" w:eastAsia="zh-CN"/>
              </w:rPr>
              <w:t>80</w:t>
            </w:r>
          </w:p>
        </w:tc>
        <w:tc>
          <w:tcPr>
            <w:tcW w:w="2078" w:type="dxa"/>
            <w:tcBorders>
              <w:top w:val="single" w:color="auto" w:sz="4" w:space="0"/>
              <w:left w:val="single" w:color="auto" w:sz="4" w:space="0"/>
              <w:right w:val="single" w:color="auto" w:sz="4" w:space="0"/>
            </w:tcBorders>
            <w:shd w:val="clear" w:color="auto" w:fill="FFFFFF"/>
            <w:vAlign w:val="top"/>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 xml:space="preserve">0. </w:t>
            </w:r>
            <w:r>
              <w:rPr>
                <w:rFonts w:hint="eastAsia"/>
                <w:sz w:val="16"/>
                <w:szCs w:val="16"/>
                <w:highlight w:val="none"/>
                <w:lang w:val="en-US" w:eastAsia="zh-CN"/>
              </w:rPr>
              <w:t>40</w:t>
            </w:r>
          </w:p>
        </w:tc>
      </w:tr>
      <w:tr>
        <w:tblPrEx>
          <w:tblCellMar>
            <w:top w:w="0" w:type="dxa"/>
            <w:left w:w="10" w:type="dxa"/>
            <w:bottom w:w="0" w:type="dxa"/>
            <w:right w:w="10" w:type="dxa"/>
          </w:tblCellMar>
        </w:tblPrEx>
        <w:trPr>
          <w:trHeight w:val="274" w:hRule="exact"/>
          <w:jc w:val="center"/>
        </w:trPr>
        <w:tc>
          <w:tcPr>
            <w:tcW w:w="1934" w:type="dxa"/>
            <w:tcBorders>
              <w:top w:val="single" w:color="auto" w:sz="4" w:space="0"/>
              <w:left w:val="single" w:color="auto" w:sz="4" w:space="0"/>
              <w:bottom w:val="single" w:color="auto" w:sz="4" w:space="0"/>
            </w:tcBorders>
            <w:shd w:val="clear" w:color="auto" w:fill="FFFFFF"/>
            <w:vAlign w:val="top"/>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自动控制</w:t>
            </w:r>
          </w:p>
        </w:tc>
        <w:tc>
          <w:tcPr>
            <w:tcW w:w="1920" w:type="dxa"/>
            <w:tcBorders>
              <w:top w:val="single" w:color="auto" w:sz="4" w:space="0"/>
              <w:left w:val="single" w:color="auto" w:sz="4" w:space="0"/>
              <w:bottom w:val="single" w:color="auto" w:sz="4" w:space="0"/>
            </w:tcBorders>
            <w:shd w:val="clear" w:color="auto" w:fill="FFFFFF"/>
            <w:vAlign w:val="top"/>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 xml:space="preserve">0. </w:t>
            </w:r>
            <w:r>
              <w:rPr>
                <w:rFonts w:hint="eastAsia"/>
                <w:sz w:val="16"/>
                <w:szCs w:val="16"/>
                <w:highlight w:val="none"/>
                <w:lang w:val="en-US" w:eastAsia="zh-CN"/>
              </w:rPr>
              <w:t>80</w:t>
            </w:r>
          </w:p>
        </w:tc>
        <w:tc>
          <w:tcPr>
            <w:tcW w:w="2078" w:type="dxa"/>
            <w:tcBorders>
              <w:top w:val="single" w:color="auto" w:sz="4" w:space="0"/>
              <w:left w:val="single" w:color="auto" w:sz="4" w:space="0"/>
              <w:bottom w:val="single" w:color="auto" w:sz="4" w:space="0"/>
              <w:right w:val="single" w:color="auto" w:sz="4" w:space="0"/>
            </w:tcBorders>
            <w:shd w:val="clear" w:color="auto" w:fill="FFFFFF"/>
            <w:vAlign w:val="top"/>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 xml:space="preserve">0. </w:t>
            </w:r>
            <w:r>
              <w:rPr>
                <w:rFonts w:hint="eastAsia"/>
                <w:sz w:val="16"/>
                <w:szCs w:val="16"/>
                <w:highlight w:val="none"/>
                <w:lang w:val="en-US" w:eastAsia="zh-CN"/>
              </w:rPr>
              <w:t>35</w:t>
            </w:r>
          </w:p>
        </w:tc>
      </w:tr>
    </w:tbl>
    <w:p>
      <w:pPr>
        <w:spacing w:before="62" w:beforeLines="20" w:after="62" w:afterLines="20"/>
        <w:jc w:val="center"/>
        <w:rPr>
          <w:highlight w:val="none"/>
        </w:rPr>
      </w:pPr>
      <w:r>
        <w:rPr>
          <w:rFonts w:hint="eastAsia" w:eastAsia="黑体"/>
          <w:sz w:val="18"/>
          <w:szCs w:val="18"/>
          <w:highlight w:val="none"/>
          <w:lang w:val="en-US" w:eastAsia="zh-CN"/>
        </w:rPr>
        <w:t>表</w:t>
      </w:r>
      <w:r>
        <w:rPr>
          <w:rFonts w:hint="eastAsia" w:eastAsia="黑体"/>
          <w:sz w:val="18"/>
          <w:szCs w:val="18"/>
          <w:highlight w:val="none"/>
          <w:lang w:val="en-US" w:eastAsia="en-US"/>
        </w:rPr>
        <w:t>A. 0. 3-3</w:t>
      </w:r>
      <w:r>
        <w:rPr>
          <w:rFonts w:hint="eastAsia" w:eastAsia="黑体"/>
          <w:sz w:val="18"/>
          <w:szCs w:val="18"/>
          <w:highlight w:val="none"/>
          <w:lang w:val="en-US" w:eastAsia="zh-CN"/>
        </w:rPr>
        <w:t xml:space="preserve"> </w:t>
      </w:r>
      <w:r>
        <w:rPr>
          <w:rFonts w:hint="eastAsia" w:eastAsia="黑体"/>
          <w:sz w:val="18"/>
          <w:szCs w:val="18"/>
          <w:highlight w:val="none"/>
          <w:lang w:val="en-US" w:eastAsia="en-US"/>
        </w:rPr>
        <w:t>不同类型房间人员、设备、照明内热设置</w:t>
      </w:r>
    </w:p>
    <w:tbl>
      <w:tblPr>
        <w:tblStyle w:val="14"/>
        <w:tblW w:w="5952" w:type="dxa"/>
        <w:jc w:val="center"/>
        <w:tblLayout w:type="fixed"/>
        <w:tblCellMar>
          <w:top w:w="0" w:type="dxa"/>
          <w:left w:w="10" w:type="dxa"/>
          <w:bottom w:w="0" w:type="dxa"/>
          <w:right w:w="10" w:type="dxa"/>
        </w:tblCellMar>
      </w:tblPr>
      <w:tblGrid>
        <w:gridCol w:w="499"/>
        <w:gridCol w:w="1205"/>
        <w:gridCol w:w="720"/>
        <w:gridCol w:w="720"/>
        <w:gridCol w:w="720"/>
        <w:gridCol w:w="725"/>
        <w:gridCol w:w="725"/>
        <w:gridCol w:w="638"/>
      </w:tblGrid>
      <w:tr>
        <w:tblPrEx>
          <w:tblCellMar>
            <w:top w:w="0" w:type="dxa"/>
            <w:left w:w="10" w:type="dxa"/>
            <w:bottom w:w="0" w:type="dxa"/>
            <w:right w:w="10" w:type="dxa"/>
          </w:tblCellMar>
        </w:tblPrEx>
        <w:trPr>
          <w:trHeight w:val="893" w:hRule="exact"/>
          <w:jc w:val="center"/>
        </w:trPr>
        <w:tc>
          <w:tcPr>
            <w:tcW w:w="499"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建筑 类型</w:t>
            </w:r>
          </w:p>
        </w:tc>
        <w:tc>
          <w:tcPr>
            <w:tcW w:w="120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房间类型</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人均占 地面积</w:t>
            </w:r>
          </w:p>
          <w:p>
            <w:pPr>
              <w:spacing w:line="240" w:lineRule="auto"/>
              <w:jc w:val="center"/>
              <w:rPr>
                <w:rFonts w:hint="eastAsia"/>
                <w:sz w:val="16"/>
                <w:szCs w:val="16"/>
                <w:highlight w:val="none"/>
                <w:lang w:val="en-US" w:eastAsia="zh-CN"/>
              </w:rPr>
            </w:pPr>
            <w:r>
              <w:rPr>
                <w:rFonts w:hint="eastAsia"/>
                <w:sz w:val="16"/>
                <w:szCs w:val="16"/>
                <w:highlight w:val="none"/>
                <w:lang w:val="en-US" w:eastAsia="en-US"/>
              </w:rPr>
              <w:t>（m</w:t>
            </w:r>
            <w:r>
              <w:rPr>
                <w:rFonts w:hint="eastAsia"/>
                <w:sz w:val="16"/>
                <w:szCs w:val="16"/>
                <w:highlight w:val="none"/>
                <w:vertAlign w:val="superscript"/>
                <w:lang w:val="en-US" w:eastAsia="en-US"/>
              </w:rPr>
              <w:t>2</w:t>
            </w:r>
            <w:r>
              <w:rPr>
                <w:rFonts w:hint="eastAsia"/>
                <w:sz w:val="16"/>
                <w:szCs w:val="16"/>
                <w:highlight w:val="none"/>
                <w:lang w:val="en-US" w:eastAsia="en-US"/>
              </w:rPr>
              <w:t>）</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人员在</w:t>
            </w:r>
          </w:p>
          <w:p>
            <w:pPr>
              <w:spacing w:line="240" w:lineRule="auto"/>
              <w:jc w:val="center"/>
              <w:rPr>
                <w:rFonts w:hint="eastAsia"/>
                <w:sz w:val="16"/>
                <w:szCs w:val="16"/>
                <w:highlight w:val="none"/>
                <w:lang w:val="en-US" w:eastAsia="zh-CN"/>
              </w:rPr>
            </w:pPr>
            <w:r>
              <w:rPr>
                <w:rFonts w:hint="eastAsia"/>
                <w:sz w:val="16"/>
                <w:szCs w:val="16"/>
                <w:highlight w:val="none"/>
                <w:lang w:val="en-US" w:eastAsia="zh-CN"/>
              </w:rPr>
              <w:t>室率</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 xml:space="preserve">设备功 率密度 </w:t>
            </w:r>
            <w:r>
              <w:rPr>
                <w:rFonts w:hint="eastAsia"/>
                <w:sz w:val="16"/>
                <w:szCs w:val="16"/>
                <w:highlight w:val="none"/>
                <w:lang w:val="en-US" w:eastAsia="en-US"/>
              </w:rPr>
              <w:t>（W/m</w:t>
            </w:r>
            <w:r>
              <w:rPr>
                <w:rFonts w:hint="eastAsia"/>
                <w:sz w:val="16"/>
                <w:szCs w:val="16"/>
                <w:highlight w:val="none"/>
                <w:vertAlign w:val="superscript"/>
                <w:lang w:val="en-US" w:eastAsia="en-US"/>
              </w:rPr>
              <w:t>2</w:t>
            </w:r>
            <w:r>
              <w:rPr>
                <w:rFonts w:hint="eastAsia"/>
                <w:sz w:val="16"/>
                <w:szCs w:val="16"/>
                <w:highlight w:val="none"/>
                <w:lang w:val="en-US" w:eastAsia="en-US"/>
              </w:rPr>
              <w:t>）</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设备 使用率</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 xml:space="preserve">照明功 率密度 </w:t>
            </w:r>
            <w:r>
              <w:rPr>
                <w:rFonts w:hint="eastAsia"/>
                <w:sz w:val="16"/>
                <w:szCs w:val="16"/>
                <w:highlight w:val="none"/>
                <w:lang w:val="en-US" w:eastAsia="en-US"/>
              </w:rPr>
              <w:t>（W/m</w:t>
            </w:r>
            <w:r>
              <w:rPr>
                <w:rFonts w:hint="eastAsia"/>
                <w:sz w:val="16"/>
                <w:szCs w:val="16"/>
                <w:highlight w:val="none"/>
                <w:vertAlign w:val="superscript"/>
                <w:lang w:val="en-US" w:eastAsia="en-US"/>
              </w:rPr>
              <w:t>2</w:t>
            </w:r>
            <w:r>
              <w:rPr>
                <w:rFonts w:hint="eastAsia"/>
                <w:sz w:val="16"/>
                <w:szCs w:val="16"/>
                <w:highlight w:val="none"/>
                <w:lang w:val="en-US" w:eastAsia="en-US"/>
              </w:rPr>
              <w:t>）</w:t>
            </w:r>
          </w:p>
        </w:tc>
        <w:tc>
          <w:tcPr>
            <w:tcW w:w="638"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 xml:space="preserve">照明开 启时长 </w:t>
            </w:r>
            <w:r>
              <w:rPr>
                <w:rFonts w:hint="eastAsia"/>
                <w:sz w:val="16"/>
                <w:szCs w:val="16"/>
                <w:highlight w:val="none"/>
                <w:lang w:val="en-US" w:eastAsia="en-US"/>
              </w:rPr>
              <w:t>（h/</w:t>
            </w:r>
            <w:r>
              <w:rPr>
                <w:rFonts w:hint="eastAsia"/>
                <w:sz w:val="16"/>
                <w:szCs w:val="16"/>
                <w:highlight w:val="none"/>
                <w:lang w:val="en-US" w:eastAsia="zh-CN"/>
              </w:rPr>
              <w:t>月）</w:t>
            </w:r>
          </w:p>
        </w:tc>
      </w:tr>
      <w:tr>
        <w:tblPrEx>
          <w:tblCellMar>
            <w:top w:w="0" w:type="dxa"/>
            <w:left w:w="10" w:type="dxa"/>
            <w:bottom w:w="0" w:type="dxa"/>
            <w:right w:w="10" w:type="dxa"/>
          </w:tblCellMar>
        </w:tblPrEx>
        <w:trPr>
          <w:trHeight w:val="317" w:hRule="exact"/>
          <w:jc w:val="center"/>
        </w:trPr>
        <w:tc>
          <w:tcPr>
            <w:tcW w:w="499" w:type="dxa"/>
            <w:vMerge w:val="restart"/>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办公 建筑</w:t>
            </w:r>
          </w:p>
        </w:tc>
        <w:tc>
          <w:tcPr>
            <w:tcW w:w="120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办公室</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32.7%</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13</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32.7%</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9</w:t>
            </w:r>
          </w:p>
        </w:tc>
        <w:tc>
          <w:tcPr>
            <w:tcW w:w="638"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240</w:t>
            </w:r>
          </w:p>
        </w:tc>
      </w:tr>
      <w:tr>
        <w:tblPrEx>
          <w:tblCellMar>
            <w:top w:w="0" w:type="dxa"/>
            <w:left w:w="10" w:type="dxa"/>
            <w:bottom w:w="0" w:type="dxa"/>
            <w:right w:w="10" w:type="dxa"/>
          </w:tblCellMar>
        </w:tblPrEx>
        <w:trPr>
          <w:trHeight w:val="326"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密集办公室</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4</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32.7%</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20</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32.7%</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15</w:t>
            </w:r>
          </w:p>
        </w:tc>
        <w:tc>
          <w:tcPr>
            <w:tcW w:w="638"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240</w:t>
            </w:r>
          </w:p>
        </w:tc>
      </w:tr>
      <w:tr>
        <w:tblPrEx>
          <w:tblCellMar>
            <w:top w:w="0" w:type="dxa"/>
            <w:left w:w="10" w:type="dxa"/>
            <w:bottom w:w="0" w:type="dxa"/>
            <w:right w:w="10" w:type="dxa"/>
          </w:tblCellMar>
        </w:tblPrEx>
        <w:trPr>
          <w:trHeight w:val="317"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会议室</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 xml:space="preserve">3. </w:t>
            </w:r>
            <w:r>
              <w:rPr>
                <w:rFonts w:hint="eastAsia"/>
                <w:sz w:val="16"/>
                <w:szCs w:val="16"/>
                <w:highlight w:val="none"/>
                <w:lang w:val="en-US" w:eastAsia="zh-CN"/>
              </w:rPr>
              <w:t>33</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16.7%</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61.8%</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9</w:t>
            </w:r>
          </w:p>
        </w:tc>
        <w:tc>
          <w:tcPr>
            <w:tcW w:w="638"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180</w:t>
            </w:r>
          </w:p>
        </w:tc>
      </w:tr>
      <w:tr>
        <w:tblPrEx>
          <w:tblCellMar>
            <w:top w:w="0" w:type="dxa"/>
            <w:left w:w="10" w:type="dxa"/>
            <w:bottom w:w="0" w:type="dxa"/>
            <w:right w:w="10" w:type="dxa"/>
          </w:tblCellMar>
        </w:tblPrEx>
        <w:trPr>
          <w:trHeight w:val="317"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大堂门厅</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33.3%</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w:t>
            </w:r>
          </w:p>
        </w:tc>
        <w:tc>
          <w:tcPr>
            <w:tcW w:w="638"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270</w:t>
            </w:r>
          </w:p>
        </w:tc>
      </w:tr>
      <w:tr>
        <w:tblPrEx>
          <w:tblCellMar>
            <w:top w:w="0" w:type="dxa"/>
            <w:left w:w="10" w:type="dxa"/>
            <w:bottom w:w="0" w:type="dxa"/>
            <w:right w:w="10" w:type="dxa"/>
          </w:tblCellMar>
        </w:tblPrEx>
        <w:trPr>
          <w:trHeight w:val="317"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休息室</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 xml:space="preserve">3. </w:t>
            </w:r>
            <w:r>
              <w:rPr>
                <w:rFonts w:hint="eastAsia"/>
                <w:sz w:val="16"/>
                <w:szCs w:val="16"/>
                <w:highlight w:val="none"/>
                <w:lang w:val="en-US" w:eastAsia="zh-CN"/>
              </w:rPr>
              <w:t>33</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16.7%</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w:t>
            </w:r>
          </w:p>
        </w:tc>
        <w:tc>
          <w:tcPr>
            <w:tcW w:w="638"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150</w:t>
            </w:r>
          </w:p>
        </w:tc>
      </w:tr>
      <w:tr>
        <w:tblPrEx>
          <w:tblCellMar>
            <w:top w:w="0" w:type="dxa"/>
            <w:left w:w="10" w:type="dxa"/>
            <w:bottom w:w="0" w:type="dxa"/>
            <w:right w:w="10" w:type="dxa"/>
          </w:tblCellMar>
        </w:tblPrEx>
        <w:trPr>
          <w:trHeight w:val="317"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设备用房</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w:t>
            </w:r>
          </w:p>
        </w:tc>
        <w:tc>
          <w:tcPr>
            <w:tcW w:w="638"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r>
      <w:tr>
        <w:tblPrEx>
          <w:tblCellMar>
            <w:top w:w="0" w:type="dxa"/>
            <w:left w:w="10" w:type="dxa"/>
            <w:bottom w:w="0" w:type="dxa"/>
            <w:right w:w="10" w:type="dxa"/>
          </w:tblCellMar>
        </w:tblPrEx>
        <w:trPr>
          <w:trHeight w:val="322"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库房、管道井</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638"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r>
      <w:tr>
        <w:tblPrEx>
          <w:tblCellMar>
            <w:top w:w="0" w:type="dxa"/>
            <w:left w:w="10" w:type="dxa"/>
            <w:bottom w:w="0" w:type="dxa"/>
            <w:right w:w="10" w:type="dxa"/>
          </w:tblCellMar>
        </w:tblPrEx>
        <w:trPr>
          <w:trHeight w:val="322"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车库</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100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25.0%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15</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32.7%</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w:t>
            </w:r>
          </w:p>
        </w:tc>
        <w:tc>
          <w:tcPr>
            <w:tcW w:w="638"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270</w:t>
            </w:r>
          </w:p>
        </w:tc>
      </w:tr>
      <w:tr>
        <w:tblPrEx>
          <w:tblCellMar>
            <w:top w:w="0" w:type="dxa"/>
            <w:left w:w="10" w:type="dxa"/>
            <w:bottom w:w="0" w:type="dxa"/>
            <w:right w:w="10" w:type="dxa"/>
          </w:tblCellMar>
        </w:tblPrEx>
        <w:trPr>
          <w:trHeight w:val="634" w:hRule="exact"/>
          <w:jc w:val="center"/>
        </w:trPr>
        <w:tc>
          <w:tcPr>
            <w:tcW w:w="499" w:type="dxa"/>
            <w:vMerge w:val="restart"/>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酒店 建筑</w:t>
            </w:r>
          </w:p>
        </w:tc>
        <w:tc>
          <w:tcPr>
            <w:tcW w:w="120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酒店客房</w:t>
            </w:r>
          </w:p>
          <w:p>
            <w:pPr>
              <w:spacing w:line="240" w:lineRule="auto"/>
              <w:jc w:val="center"/>
              <w:rPr>
                <w:rFonts w:hint="eastAsia"/>
                <w:sz w:val="16"/>
                <w:szCs w:val="16"/>
                <w:highlight w:val="none"/>
                <w:lang w:val="en-US" w:eastAsia="zh-CN"/>
              </w:rPr>
            </w:pPr>
            <w:r>
              <w:rPr>
                <w:rFonts w:hint="eastAsia"/>
                <w:sz w:val="16"/>
                <w:szCs w:val="16"/>
                <w:highlight w:val="none"/>
                <w:lang w:val="zh-CN" w:eastAsia="zh-CN"/>
              </w:rPr>
              <w:t>（三星</w:t>
            </w:r>
            <w:r>
              <w:rPr>
                <w:rFonts w:hint="eastAsia"/>
                <w:sz w:val="16"/>
                <w:szCs w:val="16"/>
                <w:highlight w:val="none"/>
                <w:lang w:val="en-US" w:eastAsia="zh-CN"/>
              </w:rPr>
              <w:t>以下）</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 xml:space="preserve">14. </w:t>
            </w:r>
            <w:r>
              <w:rPr>
                <w:rFonts w:hint="eastAsia"/>
                <w:sz w:val="16"/>
                <w:szCs w:val="16"/>
                <w:highlight w:val="none"/>
                <w:lang w:val="en-US" w:eastAsia="zh-CN"/>
              </w:rPr>
              <w:t>29</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41.7%</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13</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28.8%</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7</w:t>
            </w:r>
          </w:p>
        </w:tc>
        <w:tc>
          <w:tcPr>
            <w:tcW w:w="638"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180</w:t>
            </w:r>
          </w:p>
        </w:tc>
      </w:tr>
      <w:tr>
        <w:tblPrEx>
          <w:tblCellMar>
            <w:top w:w="0" w:type="dxa"/>
            <w:left w:w="10" w:type="dxa"/>
            <w:bottom w:w="0" w:type="dxa"/>
            <w:right w:w="10" w:type="dxa"/>
          </w:tblCellMar>
        </w:tblPrEx>
        <w:trPr>
          <w:trHeight w:val="643"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酒店客房 （三星）</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41.7%</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13</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28.8%</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7</w:t>
            </w:r>
          </w:p>
        </w:tc>
        <w:tc>
          <w:tcPr>
            <w:tcW w:w="638"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180</w:t>
            </w:r>
          </w:p>
        </w:tc>
      </w:tr>
      <w:tr>
        <w:tblPrEx>
          <w:tblCellMar>
            <w:top w:w="0" w:type="dxa"/>
            <w:left w:w="10" w:type="dxa"/>
            <w:bottom w:w="0" w:type="dxa"/>
            <w:right w:w="10" w:type="dxa"/>
          </w:tblCellMar>
        </w:tblPrEx>
        <w:trPr>
          <w:trHeight w:val="638"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酒店客房</w:t>
            </w:r>
          </w:p>
          <w:p>
            <w:pPr>
              <w:spacing w:line="240" w:lineRule="auto"/>
              <w:jc w:val="center"/>
              <w:rPr>
                <w:rFonts w:hint="eastAsia"/>
                <w:sz w:val="16"/>
                <w:szCs w:val="16"/>
                <w:highlight w:val="none"/>
                <w:lang w:val="en-US" w:eastAsia="zh-CN"/>
              </w:rPr>
            </w:pPr>
            <w:r>
              <w:rPr>
                <w:rFonts w:hint="eastAsia"/>
                <w:sz w:val="16"/>
                <w:szCs w:val="16"/>
                <w:highlight w:val="none"/>
                <w:lang w:val="en-US" w:eastAsia="zh-CN"/>
              </w:rPr>
              <w:t>（四星）</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25</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41.7%</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13</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28.8%</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7</w:t>
            </w:r>
          </w:p>
        </w:tc>
        <w:tc>
          <w:tcPr>
            <w:tcW w:w="638"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180</w:t>
            </w:r>
          </w:p>
        </w:tc>
      </w:tr>
      <w:tr>
        <w:tblPrEx>
          <w:tblCellMar>
            <w:top w:w="0" w:type="dxa"/>
            <w:left w:w="10" w:type="dxa"/>
            <w:bottom w:w="0" w:type="dxa"/>
            <w:right w:w="10" w:type="dxa"/>
          </w:tblCellMar>
        </w:tblPrEx>
        <w:trPr>
          <w:trHeight w:val="638"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酒店客房 （五星）</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 xml:space="preserve">33. </w:t>
            </w:r>
            <w:r>
              <w:rPr>
                <w:rFonts w:hint="eastAsia"/>
                <w:sz w:val="16"/>
                <w:szCs w:val="16"/>
                <w:highlight w:val="none"/>
                <w:lang w:val="en-US" w:eastAsia="zh-CN"/>
              </w:rPr>
              <w:t>33</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41.7%</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13</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28.8%</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7</w:t>
            </w:r>
          </w:p>
        </w:tc>
        <w:tc>
          <w:tcPr>
            <w:tcW w:w="638"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180</w:t>
            </w:r>
          </w:p>
        </w:tc>
      </w:tr>
      <w:tr>
        <w:tblPrEx>
          <w:tblCellMar>
            <w:top w:w="0" w:type="dxa"/>
            <w:left w:w="10" w:type="dxa"/>
            <w:bottom w:w="0" w:type="dxa"/>
            <w:right w:w="10" w:type="dxa"/>
          </w:tblCellMar>
        </w:tblPrEx>
        <w:trPr>
          <w:trHeight w:val="307"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多功能厅</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16.7%</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61.8%</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13.5</w:t>
            </w:r>
          </w:p>
        </w:tc>
        <w:tc>
          <w:tcPr>
            <w:tcW w:w="638"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150</w:t>
            </w:r>
          </w:p>
        </w:tc>
      </w:tr>
      <w:tr>
        <w:tblPrEx>
          <w:tblCellMar>
            <w:top w:w="0" w:type="dxa"/>
            <w:left w:w="10" w:type="dxa"/>
            <w:bottom w:w="0" w:type="dxa"/>
            <w:right w:w="10" w:type="dxa"/>
          </w:tblCellMar>
        </w:tblPrEx>
        <w:trPr>
          <w:trHeight w:val="643"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一般商店、 超市</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16.7%</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13</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54.2%</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9</w:t>
            </w:r>
          </w:p>
        </w:tc>
        <w:tc>
          <w:tcPr>
            <w:tcW w:w="638"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330</w:t>
            </w:r>
          </w:p>
        </w:tc>
      </w:tr>
      <w:tr>
        <w:tblPrEx>
          <w:tblCellMar>
            <w:top w:w="0" w:type="dxa"/>
            <w:left w:w="10" w:type="dxa"/>
            <w:bottom w:w="0" w:type="dxa"/>
            <w:right w:w="10" w:type="dxa"/>
          </w:tblCellMar>
        </w:tblPrEx>
        <w:trPr>
          <w:trHeight w:val="317"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高档商店</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16.7%</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13</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54.2%</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14.5</w:t>
            </w:r>
          </w:p>
        </w:tc>
        <w:tc>
          <w:tcPr>
            <w:tcW w:w="638"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330</w:t>
            </w:r>
          </w:p>
        </w:tc>
      </w:tr>
      <w:tr>
        <w:tblPrEx>
          <w:tblCellMar>
            <w:top w:w="0" w:type="dxa"/>
            <w:left w:w="10" w:type="dxa"/>
            <w:bottom w:w="0" w:type="dxa"/>
            <w:right w:w="10" w:type="dxa"/>
          </w:tblCellMar>
        </w:tblPrEx>
        <w:trPr>
          <w:trHeight w:val="317"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中餐厅</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4</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 xml:space="preserve">16. </w:t>
            </w:r>
            <w:r>
              <w:rPr>
                <w:rFonts w:hint="eastAsia"/>
                <w:sz w:val="16"/>
                <w:szCs w:val="16"/>
                <w:highlight w:val="none"/>
                <w:lang w:val="en-US" w:eastAsia="zh-CN"/>
              </w:rPr>
              <w:t>7%</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9</w:t>
            </w:r>
          </w:p>
        </w:tc>
        <w:tc>
          <w:tcPr>
            <w:tcW w:w="638"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300</w:t>
            </w:r>
          </w:p>
        </w:tc>
      </w:tr>
      <w:tr>
        <w:tblPrEx>
          <w:tblCellMar>
            <w:top w:w="0" w:type="dxa"/>
            <w:left w:w="10" w:type="dxa"/>
            <w:bottom w:w="0" w:type="dxa"/>
            <w:right w:w="10" w:type="dxa"/>
          </w:tblCellMar>
        </w:tblPrEx>
        <w:trPr>
          <w:trHeight w:val="317"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西餐厅</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4</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16.7%</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6.5</w:t>
            </w:r>
          </w:p>
        </w:tc>
        <w:tc>
          <w:tcPr>
            <w:tcW w:w="638"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300</w:t>
            </w:r>
          </w:p>
        </w:tc>
      </w:tr>
      <w:tr>
        <w:tblPrEx>
          <w:tblCellMar>
            <w:top w:w="0" w:type="dxa"/>
            <w:left w:w="10" w:type="dxa"/>
            <w:bottom w:w="0" w:type="dxa"/>
            <w:right w:w="10" w:type="dxa"/>
          </w:tblCellMar>
        </w:tblPrEx>
        <w:trPr>
          <w:trHeight w:val="317"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火锅店</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4</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16.7%</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8</w:t>
            </w:r>
          </w:p>
        </w:tc>
        <w:tc>
          <w:tcPr>
            <w:tcW w:w="638"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300</w:t>
            </w:r>
          </w:p>
        </w:tc>
      </w:tr>
      <w:tr>
        <w:tblPrEx>
          <w:tblCellMar>
            <w:top w:w="0" w:type="dxa"/>
            <w:left w:w="10" w:type="dxa"/>
            <w:bottom w:w="0" w:type="dxa"/>
            <w:right w:w="10" w:type="dxa"/>
          </w:tblCellMar>
        </w:tblPrEx>
        <w:trPr>
          <w:trHeight w:val="317"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快餐店</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4</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16.7%</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25"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w:t>
            </w:r>
          </w:p>
        </w:tc>
        <w:tc>
          <w:tcPr>
            <w:tcW w:w="638"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300</w:t>
            </w:r>
          </w:p>
        </w:tc>
      </w:tr>
      <w:tr>
        <w:tblPrEx>
          <w:tblCellMar>
            <w:top w:w="0" w:type="dxa"/>
            <w:left w:w="10" w:type="dxa"/>
            <w:bottom w:w="0" w:type="dxa"/>
            <w:right w:w="10" w:type="dxa"/>
          </w:tblCellMar>
        </w:tblPrEx>
        <w:trPr>
          <w:trHeight w:val="288" w:hRule="exact"/>
          <w:jc w:val="center"/>
        </w:trPr>
        <w:tc>
          <w:tcPr>
            <w:tcW w:w="499" w:type="dxa"/>
            <w:vMerge w:val="continue"/>
            <w:tcBorders>
              <w:left w:val="single" w:color="auto" w:sz="4" w:space="0"/>
              <w:bottom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tcBorders>
              <w:top w:val="single" w:color="auto" w:sz="4" w:space="0"/>
              <w:left w:val="single" w:color="auto" w:sz="4" w:space="0"/>
              <w:bottom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酒吧、茶座</w:t>
            </w:r>
          </w:p>
        </w:tc>
        <w:tc>
          <w:tcPr>
            <w:tcW w:w="720" w:type="dxa"/>
            <w:tcBorders>
              <w:top w:val="single" w:color="auto" w:sz="4" w:space="0"/>
              <w:left w:val="single" w:color="auto" w:sz="4" w:space="0"/>
              <w:bottom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4</w:t>
            </w:r>
          </w:p>
        </w:tc>
        <w:tc>
          <w:tcPr>
            <w:tcW w:w="720" w:type="dxa"/>
            <w:tcBorders>
              <w:top w:val="single" w:color="auto" w:sz="4" w:space="0"/>
              <w:left w:val="single" w:color="auto" w:sz="4" w:space="0"/>
              <w:bottom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36.6%</w:t>
            </w:r>
          </w:p>
        </w:tc>
        <w:tc>
          <w:tcPr>
            <w:tcW w:w="720" w:type="dxa"/>
            <w:tcBorders>
              <w:top w:val="single" w:color="auto" w:sz="4" w:space="0"/>
              <w:left w:val="single" w:color="auto" w:sz="4" w:space="0"/>
              <w:bottom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5" w:type="dxa"/>
            <w:tcBorders>
              <w:top w:val="single" w:color="auto" w:sz="4" w:space="0"/>
              <w:left w:val="single" w:color="auto" w:sz="4" w:space="0"/>
              <w:bottom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25" w:type="dxa"/>
            <w:tcBorders>
              <w:top w:val="single" w:color="auto" w:sz="4" w:space="0"/>
              <w:left w:val="single" w:color="auto" w:sz="4" w:space="0"/>
              <w:bottom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8</w:t>
            </w:r>
          </w:p>
        </w:tc>
        <w:tc>
          <w:tcPr>
            <w:tcW w:w="63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300</w:t>
            </w:r>
          </w:p>
        </w:tc>
      </w:tr>
    </w:tbl>
    <w:p>
      <w:pPr>
        <w:rPr>
          <w:highlight w:val="none"/>
        </w:rPr>
      </w:pPr>
    </w:p>
    <w:tbl>
      <w:tblPr>
        <w:tblStyle w:val="14"/>
        <w:tblW w:w="5962" w:type="dxa"/>
        <w:jc w:val="center"/>
        <w:tblLayout w:type="fixed"/>
        <w:tblCellMar>
          <w:top w:w="0" w:type="dxa"/>
          <w:left w:w="10" w:type="dxa"/>
          <w:bottom w:w="0" w:type="dxa"/>
          <w:right w:w="10" w:type="dxa"/>
        </w:tblCellMar>
      </w:tblPr>
      <w:tblGrid>
        <w:gridCol w:w="499"/>
        <w:gridCol w:w="1200"/>
        <w:gridCol w:w="5"/>
        <w:gridCol w:w="715"/>
        <w:gridCol w:w="5"/>
        <w:gridCol w:w="715"/>
        <w:gridCol w:w="10"/>
        <w:gridCol w:w="715"/>
        <w:gridCol w:w="5"/>
        <w:gridCol w:w="720"/>
        <w:gridCol w:w="720"/>
        <w:gridCol w:w="10"/>
        <w:gridCol w:w="628"/>
        <w:gridCol w:w="15"/>
      </w:tblGrid>
      <w:tr>
        <w:tblPrEx>
          <w:tblCellMar>
            <w:top w:w="0" w:type="dxa"/>
            <w:left w:w="10" w:type="dxa"/>
            <w:bottom w:w="0" w:type="dxa"/>
            <w:right w:w="10" w:type="dxa"/>
          </w:tblCellMar>
        </w:tblPrEx>
        <w:trPr>
          <w:trHeight w:val="902" w:hRule="exact"/>
          <w:jc w:val="center"/>
        </w:trPr>
        <w:tc>
          <w:tcPr>
            <w:tcW w:w="499"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建筑 类型</w:t>
            </w:r>
          </w:p>
        </w:tc>
        <w:tc>
          <w:tcPr>
            <w:tcW w:w="120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房间类型</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人均占 地面积</w:t>
            </w:r>
          </w:p>
          <w:p>
            <w:pPr>
              <w:spacing w:line="240" w:lineRule="auto"/>
              <w:jc w:val="center"/>
              <w:rPr>
                <w:rFonts w:hint="eastAsia"/>
                <w:sz w:val="16"/>
                <w:szCs w:val="16"/>
                <w:highlight w:val="none"/>
                <w:lang w:val="en-US" w:eastAsia="zh-CN"/>
              </w:rPr>
            </w:pPr>
            <w:r>
              <w:rPr>
                <w:rFonts w:hint="eastAsia"/>
                <w:sz w:val="16"/>
                <w:szCs w:val="16"/>
                <w:highlight w:val="none"/>
                <w:lang w:val="en-US" w:eastAsia="en-US"/>
              </w:rPr>
              <w:t>(m</w:t>
            </w:r>
            <w:r>
              <w:rPr>
                <w:rFonts w:hint="eastAsia"/>
                <w:sz w:val="16"/>
                <w:szCs w:val="16"/>
                <w:highlight w:val="none"/>
                <w:vertAlign w:val="superscript"/>
                <w:lang w:val="en-US" w:eastAsia="en-US"/>
              </w:rPr>
              <w:t>2</w:t>
            </w:r>
            <w:r>
              <w:rPr>
                <w:rFonts w:hint="eastAsia"/>
                <w:sz w:val="16"/>
                <w:szCs w:val="16"/>
                <w:highlight w:val="none"/>
                <w:lang w:val="en-US" w:eastAsia="en-US"/>
              </w:rPr>
              <w:t>)</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人员在 室率</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 xml:space="preserve">设备功 率密度 </w:t>
            </w:r>
            <w:r>
              <w:rPr>
                <w:rFonts w:hint="eastAsia"/>
                <w:sz w:val="16"/>
                <w:szCs w:val="16"/>
                <w:highlight w:val="none"/>
                <w:lang w:val="en-US" w:eastAsia="en-US"/>
              </w:rPr>
              <w:t>(W/m</w:t>
            </w:r>
            <w:r>
              <w:rPr>
                <w:rFonts w:hint="eastAsia"/>
                <w:sz w:val="16"/>
                <w:szCs w:val="16"/>
                <w:highlight w:val="none"/>
                <w:vertAlign w:val="superscript"/>
                <w:lang w:val="en-US" w:eastAsia="en-US"/>
              </w:rPr>
              <w:t>2</w:t>
            </w:r>
            <w:r>
              <w:rPr>
                <w:rFonts w:hint="eastAsia"/>
                <w:sz w:val="16"/>
                <w:szCs w:val="16"/>
                <w:highlight w:val="none"/>
                <w:lang w:val="en-US" w:eastAsia="en-US"/>
              </w:rPr>
              <w:t>)</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设备 使用率</w:t>
            </w:r>
          </w:p>
        </w:tc>
        <w:tc>
          <w:tcPr>
            <w:tcW w:w="73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 xml:space="preserve">照明功 率密度 </w:t>
            </w:r>
            <w:r>
              <w:rPr>
                <w:rFonts w:hint="eastAsia"/>
                <w:sz w:val="16"/>
                <w:szCs w:val="16"/>
                <w:highlight w:val="none"/>
                <w:lang w:val="en-US" w:eastAsia="en-US"/>
              </w:rPr>
              <w:t>(W/m</w:t>
            </w:r>
            <w:r>
              <w:rPr>
                <w:rFonts w:hint="eastAsia"/>
                <w:sz w:val="16"/>
                <w:szCs w:val="16"/>
                <w:highlight w:val="none"/>
                <w:vertAlign w:val="superscript"/>
                <w:lang w:val="en-US" w:eastAsia="en-US"/>
              </w:rPr>
              <w:t>2</w:t>
            </w:r>
            <w:r>
              <w:rPr>
                <w:rFonts w:hint="eastAsia"/>
                <w:sz w:val="16"/>
                <w:szCs w:val="16"/>
                <w:highlight w:val="none"/>
                <w:lang w:val="en-US" w:eastAsia="en-US"/>
              </w:rPr>
              <w:t>)</w:t>
            </w:r>
          </w:p>
        </w:tc>
        <w:tc>
          <w:tcPr>
            <w:tcW w:w="643"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 xml:space="preserve">照明开 启时长 </w:t>
            </w:r>
            <w:r>
              <w:rPr>
                <w:rFonts w:hint="eastAsia"/>
                <w:sz w:val="16"/>
                <w:szCs w:val="16"/>
                <w:highlight w:val="none"/>
                <w:lang w:val="en-US" w:eastAsia="en-US"/>
              </w:rPr>
              <w:t>(h/</w:t>
            </w:r>
            <w:r>
              <w:rPr>
                <w:rFonts w:hint="eastAsia"/>
                <w:sz w:val="16"/>
                <w:szCs w:val="16"/>
                <w:highlight w:val="none"/>
                <w:lang w:val="en-US" w:eastAsia="zh-CN"/>
              </w:rPr>
              <w:t>月)</w:t>
            </w:r>
          </w:p>
        </w:tc>
      </w:tr>
      <w:tr>
        <w:tblPrEx>
          <w:tblCellMar>
            <w:top w:w="0" w:type="dxa"/>
            <w:left w:w="10" w:type="dxa"/>
            <w:bottom w:w="0" w:type="dxa"/>
            <w:right w:w="10" w:type="dxa"/>
          </w:tblCellMar>
        </w:tblPrEx>
        <w:trPr>
          <w:trHeight w:val="322" w:hRule="exact"/>
          <w:jc w:val="center"/>
        </w:trPr>
        <w:tc>
          <w:tcPr>
            <w:tcW w:w="499" w:type="dxa"/>
            <w:vMerge w:val="restart"/>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酒店 建筑</w:t>
            </w:r>
          </w:p>
        </w:tc>
        <w:tc>
          <w:tcPr>
            <w:tcW w:w="120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厨房</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27.9%</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3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6</w:t>
            </w:r>
          </w:p>
        </w:tc>
        <w:tc>
          <w:tcPr>
            <w:tcW w:w="643"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330</w:t>
            </w:r>
          </w:p>
        </w:tc>
      </w:tr>
      <w:tr>
        <w:tblPrEx>
          <w:tblCellMar>
            <w:top w:w="0" w:type="dxa"/>
            <w:left w:w="10" w:type="dxa"/>
            <w:bottom w:w="0" w:type="dxa"/>
            <w:right w:w="10" w:type="dxa"/>
          </w:tblCellMar>
        </w:tblPrEx>
        <w:trPr>
          <w:trHeight w:val="326"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游泳池</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26.3%</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3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14.5</w:t>
            </w:r>
          </w:p>
        </w:tc>
        <w:tc>
          <w:tcPr>
            <w:tcW w:w="643"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210</w:t>
            </w:r>
          </w:p>
        </w:tc>
      </w:tr>
      <w:tr>
        <w:tblPrEx>
          <w:tblCellMar>
            <w:top w:w="0" w:type="dxa"/>
            <w:left w:w="10" w:type="dxa"/>
            <w:bottom w:w="0" w:type="dxa"/>
            <w:right w:w="10" w:type="dxa"/>
          </w:tblCellMar>
        </w:tblPrEx>
        <w:trPr>
          <w:trHeight w:val="322"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车库</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100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32.7%</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15</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32.7%</w:t>
            </w:r>
          </w:p>
        </w:tc>
        <w:tc>
          <w:tcPr>
            <w:tcW w:w="73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w:t>
            </w:r>
          </w:p>
        </w:tc>
        <w:tc>
          <w:tcPr>
            <w:tcW w:w="643"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270</w:t>
            </w:r>
          </w:p>
        </w:tc>
      </w:tr>
      <w:tr>
        <w:tblPrEx>
          <w:tblCellMar>
            <w:top w:w="0" w:type="dxa"/>
            <w:left w:w="10" w:type="dxa"/>
            <w:bottom w:w="0" w:type="dxa"/>
            <w:right w:w="10" w:type="dxa"/>
          </w:tblCellMar>
        </w:tblPrEx>
        <w:trPr>
          <w:trHeight w:val="326"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办公室</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32.7%</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13</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32.7%</w:t>
            </w:r>
          </w:p>
        </w:tc>
        <w:tc>
          <w:tcPr>
            <w:tcW w:w="73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8</w:t>
            </w:r>
          </w:p>
        </w:tc>
        <w:tc>
          <w:tcPr>
            <w:tcW w:w="643"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330</w:t>
            </w:r>
          </w:p>
        </w:tc>
      </w:tr>
      <w:tr>
        <w:tblPrEx>
          <w:tblCellMar>
            <w:top w:w="0" w:type="dxa"/>
            <w:left w:w="10" w:type="dxa"/>
            <w:bottom w:w="0" w:type="dxa"/>
            <w:right w:w="10" w:type="dxa"/>
          </w:tblCellMar>
        </w:tblPrEx>
        <w:trPr>
          <w:trHeight w:val="322"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密集办公室</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4</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32.7%</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32.7%</w:t>
            </w:r>
          </w:p>
        </w:tc>
        <w:tc>
          <w:tcPr>
            <w:tcW w:w="73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13.5</w:t>
            </w:r>
          </w:p>
        </w:tc>
        <w:tc>
          <w:tcPr>
            <w:tcW w:w="643"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330</w:t>
            </w:r>
          </w:p>
        </w:tc>
      </w:tr>
      <w:tr>
        <w:tblPrEx>
          <w:tblCellMar>
            <w:top w:w="0" w:type="dxa"/>
            <w:left w:w="10" w:type="dxa"/>
            <w:bottom w:w="0" w:type="dxa"/>
            <w:right w:w="10" w:type="dxa"/>
          </w:tblCellMar>
        </w:tblPrEx>
        <w:trPr>
          <w:trHeight w:val="326"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会议室</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 xml:space="preserve">3. </w:t>
            </w:r>
            <w:r>
              <w:rPr>
                <w:rFonts w:hint="eastAsia"/>
                <w:sz w:val="16"/>
                <w:szCs w:val="16"/>
                <w:highlight w:val="none"/>
                <w:lang w:val="en-US" w:eastAsia="zh-CN"/>
              </w:rPr>
              <w:t>33</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36.5%</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61.8%</w:t>
            </w:r>
          </w:p>
        </w:tc>
        <w:tc>
          <w:tcPr>
            <w:tcW w:w="73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9</w:t>
            </w:r>
          </w:p>
        </w:tc>
        <w:tc>
          <w:tcPr>
            <w:tcW w:w="643"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270</w:t>
            </w:r>
          </w:p>
        </w:tc>
      </w:tr>
      <w:tr>
        <w:tblPrEx>
          <w:tblCellMar>
            <w:top w:w="0" w:type="dxa"/>
            <w:left w:w="10" w:type="dxa"/>
            <w:bottom w:w="0" w:type="dxa"/>
            <w:right w:w="10" w:type="dxa"/>
          </w:tblCellMar>
        </w:tblPrEx>
        <w:trPr>
          <w:trHeight w:val="322"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大堂门厅</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54.6%</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3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9</w:t>
            </w:r>
          </w:p>
        </w:tc>
        <w:tc>
          <w:tcPr>
            <w:tcW w:w="643"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300</w:t>
            </w:r>
          </w:p>
        </w:tc>
      </w:tr>
      <w:tr>
        <w:tblPrEx>
          <w:tblCellMar>
            <w:top w:w="0" w:type="dxa"/>
            <w:left w:w="10" w:type="dxa"/>
            <w:bottom w:w="0" w:type="dxa"/>
            <w:right w:w="10" w:type="dxa"/>
          </w:tblCellMar>
        </w:tblPrEx>
        <w:trPr>
          <w:trHeight w:val="322"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休息室</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 xml:space="preserve">3. </w:t>
            </w:r>
            <w:r>
              <w:rPr>
                <w:rFonts w:hint="eastAsia"/>
                <w:sz w:val="16"/>
                <w:szCs w:val="16"/>
                <w:highlight w:val="none"/>
                <w:lang w:val="en-US" w:eastAsia="zh-CN"/>
              </w:rPr>
              <w:t>33</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36.5%</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3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w:t>
            </w:r>
          </w:p>
        </w:tc>
        <w:tc>
          <w:tcPr>
            <w:tcW w:w="643"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120</w:t>
            </w:r>
          </w:p>
        </w:tc>
      </w:tr>
      <w:tr>
        <w:tblPrEx>
          <w:tblCellMar>
            <w:top w:w="0" w:type="dxa"/>
            <w:left w:w="10" w:type="dxa"/>
            <w:bottom w:w="0" w:type="dxa"/>
            <w:right w:w="10" w:type="dxa"/>
          </w:tblCellMar>
        </w:tblPrEx>
        <w:trPr>
          <w:trHeight w:val="322"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设备用房</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3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w:t>
            </w:r>
          </w:p>
        </w:tc>
        <w:tc>
          <w:tcPr>
            <w:tcW w:w="643"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r>
      <w:tr>
        <w:tblPrEx>
          <w:tblCellMar>
            <w:top w:w="0" w:type="dxa"/>
            <w:left w:w="10" w:type="dxa"/>
            <w:bottom w:w="0" w:type="dxa"/>
            <w:right w:w="10" w:type="dxa"/>
          </w:tblCellMar>
        </w:tblPrEx>
        <w:trPr>
          <w:trHeight w:val="326"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库房、管道井</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3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643"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r>
      <w:tr>
        <w:tblPrEx>
          <w:tblCellMar>
            <w:top w:w="0" w:type="dxa"/>
            <w:left w:w="10" w:type="dxa"/>
            <w:bottom w:w="0" w:type="dxa"/>
            <w:right w:w="10" w:type="dxa"/>
          </w:tblCellMar>
        </w:tblPrEx>
        <w:trPr>
          <w:trHeight w:val="317"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健身房</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8</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26.3%</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3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11</w:t>
            </w:r>
          </w:p>
        </w:tc>
        <w:tc>
          <w:tcPr>
            <w:tcW w:w="643"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210</w:t>
            </w:r>
          </w:p>
        </w:tc>
      </w:tr>
      <w:tr>
        <w:tblPrEx>
          <w:tblCellMar>
            <w:top w:w="0" w:type="dxa"/>
            <w:left w:w="10" w:type="dxa"/>
            <w:bottom w:w="0" w:type="dxa"/>
            <w:right w:w="10" w:type="dxa"/>
          </w:tblCellMar>
        </w:tblPrEx>
        <w:trPr>
          <w:trHeight w:val="326"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保龄球房</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8</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40.4%</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3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14.5</w:t>
            </w:r>
          </w:p>
        </w:tc>
        <w:tc>
          <w:tcPr>
            <w:tcW w:w="643"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240</w:t>
            </w:r>
          </w:p>
        </w:tc>
      </w:tr>
      <w:tr>
        <w:tblPrEx>
          <w:tblCellMar>
            <w:top w:w="0" w:type="dxa"/>
            <w:left w:w="10" w:type="dxa"/>
            <w:bottom w:w="0" w:type="dxa"/>
            <w:right w:w="10" w:type="dxa"/>
          </w:tblCellMar>
        </w:tblPrEx>
        <w:trPr>
          <w:trHeight w:val="336"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台球房</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4</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40.4%</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3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14.5</w:t>
            </w:r>
          </w:p>
        </w:tc>
        <w:tc>
          <w:tcPr>
            <w:tcW w:w="643"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240</w:t>
            </w:r>
          </w:p>
        </w:tc>
      </w:tr>
      <w:tr>
        <w:tblPrEx>
          <w:tblCellMar>
            <w:top w:w="0" w:type="dxa"/>
            <w:left w:w="10" w:type="dxa"/>
            <w:bottom w:w="0" w:type="dxa"/>
            <w:right w:w="10" w:type="dxa"/>
          </w:tblCellMar>
        </w:tblPrEx>
        <w:trPr>
          <w:trHeight w:val="336" w:hRule="exact"/>
          <w:jc w:val="center"/>
        </w:trPr>
        <w:tc>
          <w:tcPr>
            <w:tcW w:w="499" w:type="dxa"/>
            <w:vMerge w:val="restart"/>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学校 建筑</w:t>
            </w:r>
          </w:p>
        </w:tc>
        <w:tc>
          <w:tcPr>
            <w:tcW w:w="120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教室</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1.</w:t>
            </w:r>
            <w:r>
              <w:rPr>
                <w:rFonts w:hint="eastAsia"/>
                <w:sz w:val="16"/>
                <w:szCs w:val="16"/>
                <w:highlight w:val="none"/>
                <w:lang w:val="en-US" w:eastAsia="zh-CN"/>
              </w:rPr>
              <w:t>12</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26.8%</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14.9%</w:t>
            </w:r>
          </w:p>
        </w:tc>
        <w:tc>
          <w:tcPr>
            <w:tcW w:w="73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9</w:t>
            </w:r>
          </w:p>
        </w:tc>
        <w:tc>
          <w:tcPr>
            <w:tcW w:w="643"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180</w:t>
            </w:r>
          </w:p>
        </w:tc>
      </w:tr>
      <w:tr>
        <w:tblPrEx>
          <w:tblCellMar>
            <w:top w:w="0" w:type="dxa"/>
            <w:left w:w="10" w:type="dxa"/>
            <w:bottom w:w="0" w:type="dxa"/>
            <w:right w:w="10" w:type="dxa"/>
          </w:tblCellMar>
        </w:tblPrEx>
        <w:trPr>
          <w:trHeight w:val="341"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阅览室</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2.5</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26.8%</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14.9%</w:t>
            </w:r>
          </w:p>
        </w:tc>
        <w:tc>
          <w:tcPr>
            <w:tcW w:w="73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9</w:t>
            </w:r>
          </w:p>
        </w:tc>
        <w:tc>
          <w:tcPr>
            <w:tcW w:w="643"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180</w:t>
            </w:r>
          </w:p>
        </w:tc>
      </w:tr>
      <w:tr>
        <w:tblPrEx>
          <w:tblCellMar>
            <w:top w:w="0" w:type="dxa"/>
            <w:left w:w="10" w:type="dxa"/>
            <w:bottom w:w="0" w:type="dxa"/>
            <w:right w:w="10" w:type="dxa"/>
          </w:tblCellMar>
        </w:tblPrEx>
        <w:trPr>
          <w:trHeight w:val="341"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电脑机房</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4</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50.4%</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40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100.0%</w:t>
            </w:r>
          </w:p>
        </w:tc>
        <w:tc>
          <w:tcPr>
            <w:tcW w:w="73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15</w:t>
            </w:r>
          </w:p>
        </w:tc>
        <w:tc>
          <w:tcPr>
            <w:tcW w:w="643"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300</w:t>
            </w:r>
          </w:p>
        </w:tc>
      </w:tr>
      <w:tr>
        <w:tblPrEx>
          <w:tblCellMar>
            <w:top w:w="0" w:type="dxa"/>
            <w:left w:w="10" w:type="dxa"/>
            <w:bottom w:w="0" w:type="dxa"/>
            <w:right w:w="10" w:type="dxa"/>
          </w:tblCellMar>
        </w:tblPrEx>
        <w:trPr>
          <w:trHeight w:val="336"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办公室</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32.7%</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13</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32.7%</w:t>
            </w:r>
          </w:p>
        </w:tc>
        <w:tc>
          <w:tcPr>
            <w:tcW w:w="73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8</w:t>
            </w:r>
          </w:p>
        </w:tc>
        <w:tc>
          <w:tcPr>
            <w:tcW w:w="643"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270</w:t>
            </w:r>
          </w:p>
        </w:tc>
      </w:tr>
      <w:tr>
        <w:tblPrEx>
          <w:tblCellMar>
            <w:top w:w="0" w:type="dxa"/>
            <w:left w:w="10" w:type="dxa"/>
            <w:bottom w:w="0" w:type="dxa"/>
            <w:right w:w="10" w:type="dxa"/>
          </w:tblCellMar>
        </w:tblPrEx>
        <w:trPr>
          <w:trHeight w:val="341"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密集办公室</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4</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32.7%</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 xml:space="preserve">32. </w:t>
            </w:r>
            <w:r>
              <w:rPr>
                <w:rFonts w:hint="eastAsia"/>
                <w:sz w:val="16"/>
                <w:szCs w:val="16"/>
                <w:highlight w:val="none"/>
                <w:lang w:val="en-US" w:eastAsia="zh-CN"/>
              </w:rPr>
              <w:t>7%</w:t>
            </w:r>
          </w:p>
        </w:tc>
        <w:tc>
          <w:tcPr>
            <w:tcW w:w="73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13.5</w:t>
            </w:r>
          </w:p>
        </w:tc>
        <w:tc>
          <w:tcPr>
            <w:tcW w:w="643"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270</w:t>
            </w:r>
          </w:p>
        </w:tc>
      </w:tr>
      <w:tr>
        <w:tblPrEx>
          <w:tblCellMar>
            <w:top w:w="0" w:type="dxa"/>
            <w:left w:w="10" w:type="dxa"/>
            <w:bottom w:w="0" w:type="dxa"/>
            <w:right w:w="10" w:type="dxa"/>
          </w:tblCellMar>
        </w:tblPrEx>
        <w:trPr>
          <w:trHeight w:val="341"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会议室</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 xml:space="preserve">3. </w:t>
            </w:r>
            <w:r>
              <w:rPr>
                <w:rFonts w:hint="eastAsia"/>
                <w:sz w:val="16"/>
                <w:szCs w:val="16"/>
                <w:highlight w:val="none"/>
                <w:lang w:val="en-US" w:eastAsia="zh-CN"/>
              </w:rPr>
              <w:t>33</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36.5%</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61.8%</w:t>
            </w:r>
          </w:p>
        </w:tc>
        <w:tc>
          <w:tcPr>
            <w:tcW w:w="73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8</w:t>
            </w:r>
          </w:p>
        </w:tc>
        <w:tc>
          <w:tcPr>
            <w:tcW w:w="643"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120</w:t>
            </w:r>
          </w:p>
        </w:tc>
      </w:tr>
      <w:tr>
        <w:tblPrEx>
          <w:tblCellMar>
            <w:top w:w="0" w:type="dxa"/>
            <w:left w:w="10" w:type="dxa"/>
            <w:bottom w:w="0" w:type="dxa"/>
            <w:right w:w="10" w:type="dxa"/>
          </w:tblCellMar>
        </w:tblPrEx>
        <w:trPr>
          <w:trHeight w:val="346"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大堂门厅</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54.6%</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3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10</w:t>
            </w:r>
          </w:p>
        </w:tc>
        <w:tc>
          <w:tcPr>
            <w:tcW w:w="643"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270</w:t>
            </w:r>
          </w:p>
        </w:tc>
      </w:tr>
      <w:tr>
        <w:tblPrEx>
          <w:tblCellMar>
            <w:top w:w="0" w:type="dxa"/>
            <w:left w:w="10" w:type="dxa"/>
            <w:bottom w:w="0" w:type="dxa"/>
            <w:right w:w="10" w:type="dxa"/>
          </w:tblCellMar>
        </w:tblPrEx>
        <w:trPr>
          <w:trHeight w:val="336"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休息室</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 xml:space="preserve">3. </w:t>
            </w:r>
            <w:r>
              <w:rPr>
                <w:rFonts w:hint="eastAsia"/>
                <w:sz w:val="16"/>
                <w:szCs w:val="16"/>
                <w:highlight w:val="none"/>
                <w:lang w:val="en-US" w:eastAsia="zh-CN"/>
              </w:rPr>
              <w:t>33</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36.5%</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3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w:t>
            </w:r>
          </w:p>
        </w:tc>
        <w:tc>
          <w:tcPr>
            <w:tcW w:w="643"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240</w:t>
            </w:r>
          </w:p>
        </w:tc>
      </w:tr>
      <w:tr>
        <w:tblPrEx>
          <w:tblCellMar>
            <w:top w:w="0" w:type="dxa"/>
            <w:left w:w="10" w:type="dxa"/>
            <w:bottom w:w="0" w:type="dxa"/>
            <w:right w:w="10" w:type="dxa"/>
          </w:tblCellMar>
        </w:tblPrEx>
        <w:trPr>
          <w:trHeight w:val="346"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设备用房</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3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w:t>
            </w:r>
          </w:p>
        </w:tc>
        <w:tc>
          <w:tcPr>
            <w:tcW w:w="643"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r>
      <w:tr>
        <w:tblPrEx>
          <w:tblCellMar>
            <w:top w:w="0" w:type="dxa"/>
            <w:left w:w="10" w:type="dxa"/>
            <w:bottom w:w="0" w:type="dxa"/>
            <w:right w:w="10" w:type="dxa"/>
          </w:tblCellMar>
        </w:tblPrEx>
        <w:trPr>
          <w:trHeight w:val="336"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库房、管道井</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3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643"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r>
      <w:tr>
        <w:tblPrEx>
          <w:tblCellMar>
            <w:top w:w="0" w:type="dxa"/>
            <w:left w:w="10" w:type="dxa"/>
            <w:bottom w:w="0" w:type="dxa"/>
            <w:right w:w="10" w:type="dxa"/>
          </w:tblCellMar>
        </w:tblPrEx>
        <w:trPr>
          <w:trHeight w:val="326" w:hRule="exact"/>
          <w:jc w:val="center"/>
        </w:trPr>
        <w:tc>
          <w:tcPr>
            <w:tcW w:w="499" w:type="dxa"/>
            <w:vMerge w:val="continue"/>
            <w:tcBorders>
              <w:left w:val="single" w:color="auto" w:sz="4" w:space="0"/>
              <w:bottom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5" w:type="dxa"/>
            <w:gridSpan w:val="2"/>
            <w:tcBorders>
              <w:top w:val="single" w:color="auto" w:sz="4" w:space="0"/>
              <w:left w:val="single" w:color="auto" w:sz="4" w:space="0"/>
              <w:bottom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车库</w:t>
            </w:r>
          </w:p>
        </w:tc>
        <w:tc>
          <w:tcPr>
            <w:tcW w:w="720" w:type="dxa"/>
            <w:gridSpan w:val="2"/>
            <w:tcBorders>
              <w:top w:val="single" w:color="auto" w:sz="4" w:space="0"/>
              <w:left w:val="single" w:color="auto" w:sz="4" w:space="0"/>
              <w:bottom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100</w:t>
            </w:r>
          </w:p>
        </w:tc>
        <w:tc>
          <w:tcPr>
            <w:tcW w:w="725" w:type="dxa"/>
            <w:gridSpan w:val="2"/>
            <w:tcBorders>
              <w:top w:val="single" w:color="auto" w:sz="4" w:space="0"/>
              <w:left w:val="single" w:color="auto" w:sz="4" w:space="0"/>
              <w:bottom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32.7%</w:t>
            </w:r>
          </w:p>
        </w:tc>
        <w:tc>
          <w:tcPr>
            <w:tcW w:w="720" w:type="dxa"/>
            <w:gridSpan w:val="2"/>
            <w:tcBorders>
              <w:top w:val="single" w:color="auto" w:sz="4" w:space="0"/>
              <w:left w:val="single" w:color="auto" w:sz="4" w:space="0"/>
              <w:bottom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15</w:t>
            </w:r>
          </w:p>
        </w:tc>
        <w:tc>
          <w:tcPr>
            <w:tcW w:w="720" w:type="dxa"/>
            <w:tcBorders>
              <w:top w:val="single" w:color="auto" w:sz="4" w:space="0"/>
              <w:left w:val="single" w:color="auto" w:sz="4" w:space="0"/>
              <w:bottom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32.7%</w:t>
            </w:r>
          </w:p>
        </w:tc>
        <w:tc>
          <w:tcPr>
            <w:tcW w:w="730" w:type="dxa"/>
            <w:gridSpan w:val="2"/>
            <w:tcBorders>
              <w:top w:val="single" w:color="auto" w:sz="4" w:space="0"/>
              <w:left w:val="single" w:color="auto" w:sz="4" w:space="0"/>
              <w:bottom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w:t>
            </w:r>
          </w:p>
        </w:tc>
        <w:tc>
          <w:tcPr>
            <w:tcW w:w="64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240</w:t>
            </w:r>
          </w:p>
        </w:tc>
      </w:tr>
      <w:tr>
        <w:tblPrEx>
          <w:tblCellMar>
            <w:top w:w="0" w:type="dxa"/>
            <w:left w:w="10" w:type="dxa"/>
            <w:bottom w:w="0" w:type="dxa"/>
            <w:right w:w="10" w:type="dxa"/>
          </w:tblCellMar>
        </w:tblPrEx>
        <w:trPr>
          <w:gridAfter w:val="1"/>
          <w:wAfter w:w="15" w:type="dxa"/>
          <w:trHeight w:val="888" w:hRule="exact"/>
          <w:jc w:val="center"/>
        </w:trPr>
        <w:tc>
          <w:tcPr>
            <w:tcW w:w="499"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建筑 类型</w:t>
            </w:r>
          </w:p>
        </w:tc>
        <w:tc>
          <w:tcPr>
            <w:tcW w:w="120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房间类型</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人均占 地面积</w:t>
            </w:r>
          </w:p>
          <w:p>
            <w:pPr>
              <w:spacing w:line="240" w:lineRule="auto"/>
              <w:jc w:val="center"/>
              <w:rPr>
                <w:rFonts w:hint="eastAsia"/>
                <w:sz w:val="16"/>
                <w:szCs w:val="16"/>
                <w:highlight w:val="none"/>
                <w:lang w:val="en-US" w:eastAsia="zh-CN"/>
              </w:rPr>
            </w:pPr>
            <w:r>
              <w:rPr>
                <w:rFonts w:hint="eastAsia"/>
                <w:sz w:val="16"/>
                <w:szCs w:val="16"/>
                <w:highlight w:val="none"/>
                <w:lang w:val="en-US" w:eastAsia="en-US"/>
              </w:rPr>
              <w:t>(m</w:t>
            </w:r>
            <w:r>
              <w:rPr>
                <w:rFonts w:hint="eastAsia"/>
                <w:sz w:val="16"/>
                <w:szCs w:val="16"/>
                <w:highlight w:val="none"/>
                <w:vertAlign w:val="superscript"/>
                <w:lang w:val="en-US" w:eastAsia="en-US"/>
              </w:rPr>
              <w:t>2</w:t>
            </w:r>
            <w:r>
              <w:rPr>
                <w:rFonts w:hint="eastAsia"/>
                <w:sz w:val="16"/>
                <w:szCs w:val="16"/>
                <w:highlight w:val="none"/>
                <w:lang w:val="en-US" w:eastAsia="zh-CN"/>
              </w:rPr>
              <w:t>)</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人员在 室率</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 xml:space="preserve">设备功 率密度 </w:t>
            </w:r>
            <w:r>
              <w:rPr>
                <w:rFonts w:hint="eastAsia"/>
                <w:sz w:val="16"/>
                <w:szCs w:val="16"/>
                <w:highlight w:val="none"/>
                <w:lang w:val="en-US" w:eastAsia="en-US"/>
              </w:rPr>
              <w:t>(W/m</w:t>
            </w:r>
            <w:r>
              <w:rPr>
                <w:rFonts w:hint="eastAsia"/>
                <w:sz w:val="16"/>
                <w:szCs w:val="16"/>
                <w:highlight w:val="none"/>
                <w:vertAlign w:val="superscript"/>
                <w:lang w:val="en-US" w:eastAsia="en-US"/>
              </w:rPr>
              <w:t>2</w:t>
            </w:r>
            <w:r>
              <w:rPr>
                <w:rFonts w:hint="eastAsia"/>
                <w:sz w:val="16"/>
                <w:szCs w:val="16"/>
                <w:highlight w:val="none"/>
                <w:lang w:val="en-US" w:eastAsia="en-US"/>
              </w:rPr>
              <w:t>)</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设备 使用率</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 xml:space="preserve">照明功 率密度 </w:t>
            </w:r>
            <w:r>
              <w:rPr>
                <w:rFonts w:hint="eastAsia"/>
                <w:sz w:val="16"/>
                <w:szCs w:val="16"/>
                <w:highlight w:val="none"/>
                <w:lang w:val="en-US" w:eastAsia="en-US"/>
              </w:rPr>
              <w:t>(W/m</w:t>
            </w:r>
            <w:r>
              <w:rPr>
                <w:rFonts w:hint="eastAsia"/>
                <w:sz w:val="16"/>
                <w:szCs w:val="16"/>
                <w:highlight w:val="none"/>
                <w:vertAlign w:val="superscript"/>
                <w:lang w:val="en-US" w:eastAsia="en-US"/>
              </w:rPr>
              <w:t>2</w:t>
            </w:r>
            <w:r>
              <w:rPr>
                <w:rFonts w:hint="eastAsia"/>
                <w:sz w:val="16"/>
                <w:szCs w:val="16"/>
                <w:highlight w:val="none"/>
                <w:lang w:val="en-US" w:eastAsia="en-US"/>
              </w:rPr>
              <w:t>)</w:t>
            </w:r>
          </w:p>
        </w:tc>
        <w:tc>
          <w:tcPr>
            <w:tcW w:w="638"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 xml:space="preserve">照明开 启时长 </w:t>
            </w:r>
            <w:r>
              <w:rPr>
                <w:rFonts w:hint="eastAsia"/>
                <w:sz w:val="16"/>
                <w:szCs w:val="16"/>
                <w:highlight w:val="none"/>
                <w:lang w:val="en-US" w:eastAsia="en-US"/>
              </w:rPr>
              <w:t>(h/</w:t>
            </w:r>
            <w:r>
              <w:rPr>
                <w:rFonts w:hint="eastAsia"/>
                <w:sz w:val="16"/>
                <w:szCs w:val="16"/>
                <w:highlight w:val="none"/>
                <w:lang w:val="en-US" w:eastAsia="zh-CN"/>
              </w:rPr>
              <w:t>月)</w:t>
            </w:r>
          </w:p>
        </w:tc>
      </w:tr>
      <w:tr>
        <w:tblPrEx>
          <w:tblCellMar>
            <w:top w:w="0" w:type="dxa"/>
            <w:left w:w="10" w:type="dxa"/>
            <w:bottom w:w="0" w:type="dxa"/>
            <w:right w:w="10" w:type="dxa"/>
          </w:tblCellMar>
        </w:tblPrEx>
        <w:trPr>
          <w:gridAfter w:val="1"/>
          <w:wAfter w:w="15" w:type="dxa"/>
          <w:trHeight w:val="283" w:hRule="exact"/>
          <w:jc w:val="center"/>
        </w:trPr>
        <w:tc>
          <w:tcPr>
            <w:tcW w:w="499" w:type="dxa"/>
            <w:vMerge w:val="restart"/>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商场 建筑</w:t>
            </w:r>
          </w:p>
        </w:tc>
        <w:tc>
          <w:tcPr>
            <w:tcW w:w="120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一般商店、超市</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2.5</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32.6%</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13</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54.2%</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10</w:t>
            </w:r>
          </w:p>
        </w:tc>
        <w:tc>
          <w:tcPr>
            <w:tcW w:w="638"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330</w:t>
            </w:r>
          </w:p>
        </w:tc>
      </w:tr>
      <w:tr>
        <w:tblPrEx>
          <w:tblCellMar>
            <w:top w:w="0" w:type="dxa"/>
            <w:left w:w="10" w:type="dxa"/>
            <w:bottom w:w="0" w:type="dxa"/>
            <w:right w:w="10" w:type="dxa"/>
          </w:tblCellMar>
        </w:tblPrEx>
        <w:trPr>
          <w:gridAfter w:val="1"/>
          <w:wAfter w:w="15" w:type="dxa"/>
          <w:trHeight w:val="288"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高档商店</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4</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32.6%</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13</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54.2%</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16</w:t>
            </w:r>
          </w:p>
        </w:tc>
        <w:tc>
          <w:tcPr>
            <w:tcW w:w="638"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330</w:t>
            </w:r>
          </w:p>
        </w:tc>
      </w:tr>
      <w:tr>
        <w:tblPrEx>
          <w:tblCellMar>
            <w:top w:w="0" w:type="dxa"/>
            <w:left w:w="10" w:type="dxa"/>
            <w:bottom w:w="0" w:type="dxa"/>
            <w:right w:w="10" w:type="dxa"/>
          </w:tblCellMar>
        </w:tblPrEx>
        <w:trPr>
          <w:gridAfter w:val="1"/>
          <w:wAfter w:w="15" w:type="dxa"/>
          <w:trHeight w:val="278"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中餐厅</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27.9%</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9</w:t>
            </w:r>
          </w:p>
        </w:tc>
        <w:tc>
          <w:tcPr>
            <w:tcW w:w="638"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300</w:t>
            </w:r>
          </w:p>
        </w:tc>
      </w:tr>
      <w:tr>
        <w:tblPrEx>
          <w:tblCellMar>
            <w:top w:w="0" w:type="dxa"/>
            <w:left w:w="10" w:type="dxa"/>
            <w:bottom w:w="0" w:type="dxa"/>
            <w:right w:w="10" w:type="dxa"/>
          </w:tblCellMar>
        </w:tblPrEx>
        <w:trPr>
          <w:gridAfter w:val="1"/>
          <w:wAfter w:w="15" w:type="dxa"/>
          <w:trHeight w:val="288"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西餐厅</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36.6%</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6.5</w:t>
            </w:r>
          </w:p>
        </w:tc>
        <w:tc>
          <w:tcPr>
            <w:tcW w:w="638"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300</w:t>
            </w:r>
          </w:p>
        </w:tc>
      </w:tr>
      <w:tr>
        <w:tblPrEx>
          <w:tblCellMar>
            <w:top w:w="0" w:type="dxa"/>
            <w:left w:w="10" w:type="dxa"/>
            <w:bottom w:w="0" w:type="dxa"/>
            <w:right w:w="10" w:type="dxa"/>
          </w:tblCellMar>
        </w:tblPrEx>
        <w:trPr>
          <w:gridAfter w:val="1"/>
          <w:wAfter w:w="15" w:type="dxa"/>
          <w:trHeight w:val="283"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火锅店</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17.7%</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w:t>
            </w:r>
          </w:p>
        </w:tc>
        <w:tc>
          <w:tcPr>
            <w:tcW w:w="638"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300</w:t>
            </w:r>
          </w:p>
        </w:tc>
      </w:tr>
      <w:tr>
        <w:tblPrEx>
          <w:tblCellMar>
            <w:top w:w="0" w:type="dxa"/>
            <w:left w:w="10" w:type="dxa"/>
            <w:bottom w:w="0" w:type="dxa"/>
            <w:right w:w="10" w:type="dxa"/>
          </w:tblCellMar>
        </w:tblPrEx>
        <w:trPr>
          <w:gridAfter w:val="1"/>
          <w:wAfter w:w="15" w:type="dxa"/>
          <w:trHeight w:val="283"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快餐店</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27.9%</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w:t>
            </w:r>
          </w:p>
        </w:tc>
        <w:tc>
          <w:tcPr>
            <w:tcW w:w="638"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300</w:t>
            </w:r>
          </w:p>
        </w:tc>
      </w:tr>
      <w:tr>
        <w:tblPrEx>
          <w:tblCellMar>
            <w:top w:w="0" w:type="dxa"/>
            <w:left w:w="10" w:type="dxa"/>
            <w:bottom w:w="0" w:type="dxa"/>
            <w:right w:w="10" w:type="dxa"/>
          </w:tblCellMar>
        </w:tblPrEx>
        <w:trPr>
          <w:gridAfter w:val="1"/>
          <w:wAfter w:w="15" w:type="dxa"/>
          <w:trHeight w:val="278"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酒吧、茶座</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36.6%</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8</w:t>
            </w:r>
          </w:p>
        </w:tc>
        <w:tc>
          <w:tcPr>
            <w:tcW w:w="638"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300</w:t>
            </w:r>
          </w:p>
        </w:tc>
      </w:tr>
      <w:tr>
        <w:tblPrEx>
          <w:tblCellMar>
            <w:top w:w="0" w:type="dxa"/>
            <w:left w:w="10" w:type="dxa"/>
            <w:bottom w:w="0" w:type="dxa"/>
            <w:right w:w="10" w:type="dxa"/>
          </w:tblCellMar>
        </w:tblPrEx>
        <w:trPr>
          <w:gridAfter w:val="1"/>
          <w:wAfter w:w="15" w:type="dxa"/>
          <w:trHeight w:val="288"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厨房</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10</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27.9%</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6</w:t>
            </w:r>
          </w:p>
        </w:tc>
        <w:tc>
          <w:tcPr>
            <w:tcW w:w="638"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300</w:t>
            </w:r>
          </w:p>
        </w:tc>
      </w:tr>
      <w:tr>
        <w:tblPrEx>
          <w:tblCellMar>
            <w:top w:w="0" w:type="dxa"/>
            <w:left w:w="10" w:type="dxa"/>
            <w:bottom w:w="0" w:type="dxa"/>
            <w:right w:w="10" w:type="dxa"/>
          </w:tblCellMar>
        </w:tblPrEx>
        <w:trPr>
          <w:gridAfter w:val="1"/>
          <w:wAfter w:w="15" w:type="dxa"/>
          <w:trHeight w:val="283"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办公室</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10</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32.7%</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13</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32.7%</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8</w:t>
            </w:r>
          </w:p>
        </w:tc>
        <w:tc>
          <w:tcPr>
            <w:tcW w:w="638"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240</w:t>
            </w:r>
          </w:p>
        </w:tc>
      </w:tr>
      <w:tr>
        <w:tblPrEx>
          <w:tblCellMar>
            <w:top w:w="0" w:type="dxa"/>
            <w:left w:w="10" w:type="dxa"/>
            <w:bottom w:w="0" w:type="dxa"/>
            <w:right w:w="10" w:type="dxa"/>
          </w:tblCellMar>
        </w:tblPrEx>
        <w:trPr>
          <w:gridAfter w:val="1"/>
          <w:wAfter w:w="15" w:type="dxa"/>
          <w:trHeight w:val="283"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密集办公室</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4</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32.7%</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32.7%</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13.5</w:t>
            </w:r>
          </w:p>
        </w:tc>
        <w:tc>
          <w:tcPr>
            <w:tcW w:w="638"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240</w:t>
            </w:r>
          </w:p>
        </w:tc>
      </w:tr>
      <w:tr>
        <w:tblPrEx>
          <w:tblCellMar>
            <w:top w:w="0" w:type="dxa"/>
            <w:left w:w="10" w:type="dxa"/>
            <w:bottom w:w="0" w:type="dxa"/>
            <w:right w:w="10" w:type="dxa"/>
          </w:tblCellMar>
        </w:tblPrEx>
        <w:trPr>
          <w:gridAfter w:val="1"/>
          <w:wAfter w:w="15" w:type="dxa"/>
          <w:trHeight w:val="283"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会议室</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 xml:space="preserve">3. </w:t>
            </w:r>
            <w:r>
              <w:rPr>
                <w:rFonts w:hint="eastAsia"/>
                <w:sz w:val="16"/>
                <w:szCs w:val="16"/>
                <w:highlight w:val="none"/>
                <w:lang w:val="en-US" w:eastAsia="zh-CN"/>
              </w:rPr>
              <w:t>33</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36.5%</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61.8%</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8</w:t>
            </w:r>
          </w:p>
        </w:tc>
        <w:tc>
          <w:tcPr>
            <w:tcW w:w="638"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180</w:t>
            </w:r>
          </w:p>
        </w:tc>
      </w:tr>
      <w:tr>
        <w:tblPrEx>
          <w:tblCellMar>
            <w:top w:w="0" w:type="dxa"/>
            <w:left w:w="10" w:type="dxa"/>
            <w:bottom w:w="0" w:type="dxa"/>
            <w:right w:w="10" w:type="dxa"/>
          </w:tblCellMar>
        </w:tblPrEx>
        <w:trPr>
          <w:gridAfter w:val="1"/>
          <w:wAfter w:w="15" w:type="dxa"/>
          <w:trHeight w:val="283"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大堂门厅</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20</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54.6%</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10</w:t>
            </w:r>
          </w:p>
        </w:tc>
        <w:tc>
          <w:tcPr>
            <w:tcW w:w="638"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270</w:t>
            </w:r>
          </w:p>
        </w:tc>
      </w:tr>
      <w:tr>
        <w:tblPrEx>
          <w:tblCellMar>
            <w:top w:w="0" w:type="dxa"/>
            <w:left w:w="10" w:type="dxa"/>
            <w:bottom w:w="0" w:type="dxa"/>
            <w:right w:w="10" w:type="dxa"/>
          </w:tblCellMar>
        </w:tblPrEx>
        <w:trPr>
          <w:gridAfter w:val="1"/>
          <w:wAfter w:w="15" w:type="dxa"/>
          <w:trHeight w:val="288"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休息室</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 xml:space="preserve">3. </w:t>
            </w:r>
            <w:r>
              <w:rPr>
                <w:rFonts w:hint="eastAsia"/>
                <w:sz w:val="16"/>
                <w:szCs w:val="16"/>
                <w:highlight w:val="none"/>
                <w:lang w:val="en-US" w:eastAsia="zh-CN"/>
              </w:rPr>
              <w:t>33</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36.5%</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w:t>
            </w:r>
          </w:p>
        </w:tc>
        <w:tc>
          <w:tcPr>
            <w:tcW w:w="638"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120</w:t>
            </w:r>
          </w:p>
        </w:tc>
      </w:tr>
      <w:tr>
        <w:tblPrEx>
          <w:tblCellMar>
            <w:top w:w="0" w:type="dxa"/>
            <w:left w:w="10" w:type="dxa"/>
            <w:bottom w:w="0" w:type="dxa"/>
            <w:right w:w="10" w:type="dxa"/>
          </w:tblCellMar>
        </w:tblPrEx>
        <w:trPr>
          <w:gridAfter w:val="1"/>
          <w:wAfter w:w="15" w:type="dxa"/>
          <w:trHeight w:val="283"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设备用房</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w:t>
            </w:r>
          </w:p>
        </w:tc>
        <w:tc>
          <w:tcPr>
            <w:tcW w:w="638"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r>
      <w:tr>
        <w:tblPrEx>
          <w:tblCellMar>
            <w:top w:w="0" w:type="dxa"/>
            <w:left w:w="10" w:type="dxa"/>
            <w:bottom w:w="0" w:type="dxa"/>
            <w:right w:w="10" w:type="dxa"/>
          </w:tblCellMar>
        </w:tblPrEx>
        <w:trPr>
          <w:gridAfter w:val="1"/>
          <w:wAfter w:w="15" w:type="dxa"/>
          <w:trHeight w:val="283"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库房、管道井</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638"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r>
      <w:tr>
        <w:tblPrEx>
          <w:tblCellMar>
            <w:top w:w="0" w:type="dxa"/>
            <w:left w:w="10" w:type="dxa"/>
            <w:bottom w:w="0" w:type="dxa"/>
            <w:right w:w="10" w:type="dxa"/>
          </w:tblCellMar>
        </w:tblPrEx>
        <w:trPr>
          <w:gridAfter w:val="1"/>
          <w:wAfter w:w="15" w:type="dxa"/>
          <w:trHeight w:val="288" w:hRule="exact"/>
          <w:jc w:val="center"/>
        </w:trPr>
        <w:tc>
          <w:tcPr>
            <w:tcW w:w="499" w:type="dxa"/>
            <w:vMerge w:val="restart"/>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影剧 院</w:t>
            </w:r>
          </w:p>
          <w:p>
            <w:pPr>
              <w:spacing w:line="240" w:lineRule="auto"/>
              <w:jc w:val="center"/>
              <w:rPr>
                <w:rFonts w:hint="eastAsia"/>
                <w:sz w:val="16"/>
                <w:szCs w:val="16"/>
                <w:highlight w:val="none"/>
                <w:lang w:val="en-US" w:eastAsia="zh-CN"/>
              </w:rPr>
            </w:pPr>
            <w:r>
              <w:rPr>
                <w:rFonts w:hint="eastAsia"/>
                <w:sz w:val="16"/>
                <w:szCs w:val="16"/>
                <w:highlight w:val="none"/>
                <w:lang w:val="en-US" w:eastAsia="zh-CN"/>
              </w:rPr>
              <w:t>建筑</w:t>
            </w:r>
          </w:p>
        </w:tc>
        <w:tc>
          <w:tcPr>
            <w:tcW w:w="120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影剧院</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34.6%</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11</w:t>
            </w:r>
          </w:p>
        </w:tc>
        <w:tc>
          <w:tcPr>
            <w:tcW w:w="638"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390</w:t>
            </w:r>
          </w:p>
        </w:tc>
      </w:tr>
      <w:tr>
        <w:tblPrEx>
          <w:tblCellMar>
            <w:top w:w="0" w:type="dxa"/>
            <w:left w:w="10" w:type="dxa"/>
            <w:bottom w:w="0" w:type="dxa"/>
            <w:right w:w="10" w:type="dxa"/>
          </w:tblCellMar>
        </w:tblPrEx>
        <w:trPr>
          <w:gridAfter w:val="1"/>
          <w:wAfter w:w="15" w:type="dxa"/>
          <w:trHeight w:val="283"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舞台</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34.6%</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40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 xml:space="preserve">66. </w:t>
            </w:r>
            <w:r>
              <w:rPr>
                <w:rFonts w:hint="eastAsia"/>
                <w:sz w:val="16"/>
                <w:szCs w:val="16"/>
                <w:highlight w:val="none"/>
                <w:lang w:val="en-US" w:eastAsia="zh-CN"/>
              </w:rPr>
              <w:t>7%</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11</w:t>
            </w:r>
          </w:p>
        </w:tc>
        <w:tc>
          <w:tcPr>
            <w:tcW w:w="638"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390</w:t>
            </w:r>
          </w:p>
        </w:tc>
      </w:tr>
      <w:tr>
        <w:tblPrEx>
          <w:tblCellMar>
            <w:top w:w="0" w:type="dxa"/>
            <w:left w:w="10" w:type="dxa"/>
            <w:bottom w:w="0" w:type="dxa"/>
            <w:right w:w="10" w:type="dxa"/>
          </w:tblCellMar>
        </w:tblPrEx>
        <w:trPr>
          <w:gridAfter w:val="1"/>
          <w:wAfter w:w="15" w:type="dxa"/>
          <w:trHeight w:val="278"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舞厅</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2.5</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35.8%</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35.8%</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11</w:t>
            </w:r>
          </w:p>
        </w:tc>
        <w:tc>
          <w:tcPr>
            <w:tcW w:w="638"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240</w:t>
            </w:r>
          </w:p>
        </w:tc>
      </w:tr>
      <w:tr>
        <w:tblPrEx>
          <w:tblCellMar>
            <w:top w:w="0" w:type="dxa"/>
            <w:left w:w="10" w:type="dxa"/>
            <w:bottom w:w="0" w:type="dxa"/>
            <w:right w:w="10" w:type="dxa"/>
          </w:tblCellMar>
        </w:tblPrEx>
        <w:trPr>
          <w:gridAfter w:val="1"/>
          <w:wAfter w:w="15" w:type="dxa"/>
          <w:trHeight w:val="288"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棋牌室</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2.5</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20.8%</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11</w:t>
            </w:r>
          </w:p>
        </w:tc>
        <w:tc>
          <w:tcPr>
            <w:tcW w:w="638"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240</w:t>
            </w:r>
          </w:p>
        </w:tc>
      </w:tr>
      <w:tr>
        <w:tblPrEx>
          <w:tblCellMar>
            <w:top w:w="0" w:type="dxa"/>
            <w:left w:w="10" w:type="dxa"/>
            <w:bottom w:w="0" w:type="dxa"/>
            <w:right w:w="10" w:type="dxa"/>
          </w:tblCellMar>
        </w:tblPrEx>
        <w:trPr>
          <w:gridAfter w:val="1"/>
          <w:wAfter w:w="15" w:type="dxa"/>
          <w:trHeight w:val="283"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展览厅</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23.8%</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41.7%</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9</w:t>
            </w:r>
          </w:p>
        </w:tc>
        <w:tc>
          <w:tcPr>
            <w:tcW w:w="638"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300</w:t>
            </w:r>
          </w:p>
        </w:tc>
      </w:tr>
      <w:tr>
        <w:tblPrEx>
          <w:tblCellMar>
            <w:top w:w="0" w:type="dxa"/>
            <w:left w:w="10" w:type="dxa"/>
            <w:bottom w:w="0" w:type="dxa"/>
            <w:right w:w="10" w:type="dxa"/>
          </w:tblCellMar>
        </w:tblPrEx>
        <w:trPr>
          <w:gridAfter w:val="1"/>
          <w:wAfter w:w="15" w:type="dxa"/>
          <w:trHeight w:val="288" w:hRule="exact"/>
          <w:jc w:val="center"/>
        </w:trPr>
        <w:tc>
          <w:tcPr>
            <w:tcW w:w="499" w:type="dxa"/>
            <w:vMerge w:val="restart"/>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医院 建筑</w:t>
            </w:r>
          </w:p>
        </w:tc>
        <w:tc>
          <w:tcPr>
            <w:tcW w:w="120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病房</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10</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 xml:space="preserve">100. </w:t>
            </w:r>
            <w:r>
              <w:rPr>
                <w:rFonts w:hint="eastAsia"/>
                <w:sz w:val="16"/>
                <w:szCs w:val="16"/>
                <w:highlight w:val="none"/>
                <w:lang w:val="en-US" w:eastAsia="zh-CN"/>
              </w:rPr>
              <w:t>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w:t>
            </w:r>
          </w:p>
        </w:tc>
        <w:tc>
          <w:tcPr>
            <w:tcW w:w="638"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210</w:t>
            </w:r>
          </w:p>
        </w:tc>
      </w:tr>
      <w:tr>
        <w:tblPrEx>
          <w:tblCellMar>
            <w:top w:w="0" w:type="dxa"/>
            <w:left w:w="10" w:type="dxa"/>
            <w:bottom w:w="0" w:type="dxa"/>
            <w:right w:w="10" w:type="dxa"/>
          </w:tblCellMar>
        </w:tblPrEx>
        <w:trPr>
          <w:gridAfter w:val="1"/>
          <w:wAfter w:w="15" w:type="dxa"/>
          <w:trHeight w:val="278"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手术室</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10</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52.9%</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20</w:t>
            </w:r>
          </w:p>
        </w:tc>
        <w:tc>
          <w:tcPr>
            <w:tcW w:w="638"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390</w:t>
            </w:r>
          </w:p>
        </w:tc>
      </w:tr>
      <w:tr>
        <w:tblPrEx>
          <w:tblCellMar>
            <w:top w:w="0" w:type="dxa"/>
            <w:left w:w="10" w:type="dxa"/>
            <w:bottom w:w="0" w:type="dxa"/>
            <w:right w:w="10" w:type="dxa"/>
          </w:tblCellMar>
        </w:tblPrEx>
        <w:trPr>
          <w:gridAfter w:val="1"/>
          <w:wAfter w:w="15" w:type="dxa"/>
          <w:trHeight w:val="288"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候诊室</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47.9%</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6.5</w:t>
            </w:r>
          </w:p>
        </w:tc>
        <w:tc>
          <w:tcPr>
            <w:tcW w:w="638"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270</w:t>
            </w:r>
          </w:p>
        </w:tc>
      </w:tr>
      <w:tr>
        <w:tblPrEx>
          <w:tblCellMar>
            <w:top w:w="0" w:type="dxa"/>
            <w:left w:w="10" w:type="dxa"/>
            <w:bottom w:w="0" w:type="dxa"/>
            <w:right w:w="10" w:type="dxa"/>
          </w:tblCellMar>
        </w:tblPrEx>
        <w:trPr>
          <w:gridAfter w:val="1"/>
          <w:wAfter w:w="15" w:type="dxa"/>
          <w:trHeight w:val="278"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门诊办公室</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 xml:space="preserve">6. </w:t>
            </w:r>
            <w:r>
              <w:rPr>
                <w:rFonts w:hint="eastAsia"/>
                <w:sz w:val="16"/>
                <w:szCs w:val="16"/>
                <w:highlight w:val="none"/>
                <w:lang w:val="en-US" w:eastAsia="zh-CN"/>
              </w:rPr>
              <w:t>67</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47.9%</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 xml:space="preserve">6. </w:t>
            </w:r>
            <w:r>
              <w:rPr>
                <w:rFonts w:hint="eastAsia"/>
                <w:sz w:val="16"/>
                <w:szCs w:val="16"/>
                <w:highlight w:val="none"/>
                <w:lang w:val="en-US" w:eastAsia="zh-CN"/>
              </w:rPr>
              <w:t>5</w:t>
            </w:r>
          </w:p>
        </w:tc>
        <w:tc>
          <w:tcPr>
            <w:tcW w:w="638"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270</w:t>
            </w:r>
          </w:p>
        </w:tc>
      </w:tr>
      <w:tr>
        <w:tblPrEx>
          <w:tblCellMar>
            <w:top w:w="0" w:type="dxa"/>
            <w:left w:w="10" w:type="dxa"/>
            <w:bottom w:w="0" w:type="dxa"/>
            <w:right w:w="10" w:type="dxa"/>
          </w:tblCellMar>
        </w:tblPrEx>
        <w:trPr>
          <w:gridAfter w:val="1"/>
          <w:wAfter w:w="15" w:type="dxa"/>
          <w:trHeight w:val="283"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婴儿室</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 xml:space="preserve">3. </w:t>
            </w:r>
            <w:r>
              <w:rPr>
                <w:rFonts w:hint="eastAsia"/>
                <w:sz w:val="16"/>
                <w:szCs w:val="16"/>
                <w:highlight w:val="none"/>
                <w:lang w:val="en-US" w:eastAsia="zh-CN"/>
              </w:rPr>
              <w:t>33</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 xml:space="preserve">100. </w:t>
            </w:r>
            <w:r>
              <w:rPr>
                <w:rFonts w:hint="eastAsia"/>
                <w:sz w:val="16"/>
                <w:szCs w:val="16"/>
                <w:highlight w:val="none"/>
                <w:lang w:val="en-US" w:eastAsia="zh-CN"/>
              </w:rPr>
              <w:t>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en-US"/>
              </w:rPr>
              <w:t>6.5</w:t>
            </w:r>
          </w:p>
        </w:tc>
        <w:tc>
          <w:tcPr>
            <w:tcW w:w="638"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270</w:t>
            </w:r>
          </w:p>
        </w:tc>
      </w:tr>
      <w:tr>
        <w:tblPrEx>
          <w:tblCellMar>
            <w:top w:w="0" w:type="dxa"/>
            <w:left w:w="10" w:type="dxa"/>
            <w:bottom w:w="0" w:type="dxa"/>
            <w:right w:w="10" w:type="dxa"/>
          </w:tblCellMar>
        </w:tblPrEx>
        <w:trPr>
          <w:gridAfter w:val="1"/>
          <w:wAfter w:w="15" w:type="dxa"/>
          <w:trHeight w:val="283"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药品储存库</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w:t>
            </w:r>
          </w:p>
        </w:tc>
        <w:tc>
          <w:tcPr>
            <w:tcW w:w="638"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270</w:t>
            </w:r>
          </w:p>
        </w:tc>
      </w:tr>
      <w:tr>
        <w:tblPrEx>
          <w:tblCellMar>
            <w:top w:w="0" w:type="dxa"/>
            <w:left w:w="10" w:type="dxa"/>
            <w:bottom w:w="0" w:type="dxa"/>
            <w:right w:w="10" w:type="dxa"/>
          </w:tblCellMar>
        </w:tblPrEx>
        <w:trPr>
          <w:gridAfter w:val="1"/>
          <w:wAfter w:w="15" w:type="dxa"/>
          <w:trHeight w:val="278" w:hRule="exact"/>
          <w:jc w:val="center"/>
        </w:trPr>
        <w:tc>
          <w:tcPr>
            <w:tcW w:w="499" w:type="dxa"/>
            <w:vMerge w:val="continue"/>
            <w:tcBorders>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档案库房</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0"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w:t>
            </w:r>
          </w:p>
        </w:tc>
        <w:tc>
          <w:tcPr>
            <w:tcW w:w="725" w:type="dxa"/>
            <w:gridSpan w:val="2"/>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0.0%</w:t>
            </w:r>
          </w:p>
        </w:tc>
        <w:tc>
          <w:tcPr>
            <w:tcW w:w="72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w:t>
            </w:r>
          </w:p>
        </w:tc>
        <w:tc>
          <w:tcPr>
            <w:tcW w:w="638" w:type="dxa"/>
            <w:gridSpan w:val="2"/>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270</w:t>
            </w:r>
          </w:p>
        </w:tc>
      </w:tr>
      <w:tr>
        <w:tblPrEx>
          <w:tblCellMar>
            <w:top w:w="0" w:type="dxa"/>
            <w:left w:w="10" w:type="dxa"/>
            <w:bottom w:w="0" w:type="dxa"/>
            <w:right w:w="10" w:type="dxa"/>
          </w:tblCellMar>
        </w:tblPrEx>
        <w:trPr>
          <w:gridAfter w:val="1"/>
          <w:wAfter w:w="15" w:type="dxa"/>
          <w:trHeight w:val="298" w:hRule="exact"/>
          <w:jc w:val="center"/>
        </w:trPr>
        <w:tc>
          <w:tcPr>
            <w:tcW w:w="499" w:type="dxa"/>
            <w:vMerge w:val="continue"/>
            <w:tcBorders>
              <w:left w:val="single" w:color="auto" w:sz="4" w:space="0"/>
              <w:bottom w:val="single" w:color="auto" w:sz="4" w:space="0"/>
            </w:tcBorders>
            <w:shd w:val="clear" w:color="auto" w:fill="FFFFFF"/>
            <w:vAlign w:val="center"/>
          </w:tcPr>
          <w:p>
            <w:pPr>
              <w:spacing w:line="240" w:lineRule="auto"/>
              <w:jc w:val="center"/>
              <w:rPr>
                <w:rFonts w:hint="eastAsia"/>
                <w:sz w:val="16"/>
                <w:szCs w:val="16"/>
                <w:highlight w:val="none"/>
                <w:lang w:val="en-US" w:eastAsia="zh-CN"/>
              </w:rPr>
            </w:pPr>
          </w:p>
        </w:tc>
        <w:tc>
          <w:tcPr>
            <w:tcW w:w="1200" w:type="dxa"/>
            <w:tcBorders>
              <w:top w:val="single" w:color="auto" w:sz="4" w:space="0"/>
              <w:left w:val="single" w:color="auto" w:sz="4" w:space="0"/>
              <w:bottom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美容院</w:t>
            </w:r>
          </w:p>
        </w:tc>
        <w:tc>
          <w:tcPr>
            <w:tcW w:w="720" w:type="dxa"/>
            <w:gridSpan w:val="2"/>
            <w:tcBorders>
              <w:top w:val="single" w:color="auto" w:sz="4" w:space="0"/>
              <w:left w:val="single" w:color="auto" w:sz="4" w:space="0"/>
              <w:bottom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4</w:t>
            </w:r>
          </w:p>
        </w:tc>
        <w:tc>
          <w:tcPr>
            <w:tcW w:w="720" w:type="dxa"/>
            <w:gridSpan w:val="2"/>
            <w:tcBorders>
              <w:top w:val="single" w:color="auto" w:sz="4" w:space="0"/>
              <w:left w:val="single" w:color="auto" w:sz="4" w:space="0"/>
              <w:bottom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51.7%</w:t>
            </w:r>
          </w:p>
        </w:tc>
        <w:tc>
          <w:tcPr>
            <w:tcW w:w="725" w:type="dxa"/>
            <w:gridSpan w:val="2"/>
            <w:tcBorders>
              <w:top w:val="single" w:color="auto" w:sz="4" w:space="0"/>
              <w:left w:val="single" w:color="auto" w:sz="4" w:space="0"/>
              <w:bottom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w:t>
            </w:r>
          </w:p>
        </w:tc>
        <w:tc>
          <w:tcPr>
            <w:tcW w:w="725" w:type="dxa"/>
            <w:gridSpan w:val="2"/>
            <w:tcBorders>
              <w:top w:val="single" w:color="auto" w:sz="4" w:space="0"/>
              <w:left w:val="single" w:color="auto" w:sz="4" w:space="0"/>
              <w:bottom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51.7%</w:t>
            </w:r>
          </w:p>
        </w:tc>
        <w:tc>
          <w:tcPr>
            <w:tcW w:w="720" w:type="dxa"/>
            <w:tcBorders>
              <w:top w:val="single" w:color="auto" w:sz="4" w:space="0"/>
              <w:left w:val="single" w:color="auto" w:sz="4" w:space="0"/>
              <w:bottom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8</w:t>
            </w:r>
          </w:p>
        </w:tc>
        <w:tc>
          <w:tcPr>
            <w:tcW w:w="63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270</w:t>
            </w:r>
          </w:p>
        </w:tc>
      </w:tr>
    </w:tbl>
    <w:p>
      <w:pPr>
        <w:rPr>
          <w:rFonts w:hint="eastAsia"/>
          <w:b/>
          <w:bCs/>
          <w:highlight w:val="none"/>
        </w:rPr>
      </w:pPr>
    </w:p>
    <w:p>
      <w:pPr>
        <w:rPr>
          <w:rFonts w:hint="eastAsia" w:ascii="AdobeHeitiStd-Regular" w:hAnsi="AdobeHeitiStd-Regular" w:eastAsia="AdobeHeitiStd-Regular"/>
          <w:sz w:val="22"/>
          <w:highlight w:val="none"/>
        </w:rPr>
      </w:pPr>
      <w:r>
        <w:rPr>
          <w:rFonts w:hint="eastAsia"/>
          <w:b/>
          <w:bCs/>
          <w:highlight w:val="none"/>
        </w:rPr>
        <w:t xml:space="preserve">A. </w:t>
      </w:r>
      <w:r>
        <w:rPr>
          <w:rFonts w:hint="eastAsia"/>
          <w:b/>
          <w:bCs/>
          <w:highlight w:val="none"/>
          <w:lang w:val="en-US" w:eastAsia="zh-CN"/>
        </w:rPr>
        <w:t>0. 4</w:t>
      </w:r>
      <w:r>
        <w:rPr>
          <w:rFonts w:hint="eastAsia"/>
          <w:b/>
          <w:bCs/>
          <w:highlight w:val="none"/>
        </w:rPr>
        <w:t xml:space="preserve"> </w:t>
      </w:r>
      <w:r>
        <w:rPr>
          <w:rFonts w:hint="eastAsia"/>
          <w:highlight w:val="none"/>
        </w:rPr>
        <w:t xml:space="preserve"> </w:t>
      </w:r>
      <w:r>
        <w:rPr>
          <w:rFonts w:hint="eastAsia" w:ascii="AdobeHeitiStd-Regular" w:hAnsi="AdobeHeitiStd-Regular" w:eastAsia="AdobeHeitiStd-Regular"/>
          <w:sz w:val="22"/>
          <w:highlight w:val="none"/>
        </w:rPr>
        <w:t>基准建筑能效指标计算参数设置程序应符合下列规定：</w:t>
      </w:r>
    </w:p>
    <w:p>
      <w:pPr>
        <w:ind w:firstLine="421" w:firstLineChars="200"/>
        <w:rPr>
          <w:rFonts w:hint="eastAsia"/>
          <w:color w:val="auto"/>
          <w:highlight w:val="none"/>
          <w:lang w:val="en-US" w:eastAsia="zh-CN"/>
        </w:rPr>
      </w:pPr>
      <w:r>
        <w:rPr>
          <w:rFonts w:hint="eastAsia"/>
          <w:b/>
          <w:bCs/>
          <w:color w:val="auto"/>
          <w:highlight w:val="none"/>
          <w:lang w:val="en-US" w:eastAsia="zh-CN"/>
        </w:rPr>
        <w:t xml:space="preserve">1  </w:t>
      </w:r>
      <w:r>
        <w:rPr>
          <w:rFonts w:hint="eastAsia"/>
          <w:color w:val="auto"/>
          <w:highlight w:val="none"/>
          <w:lang w:val="en-US" w:eastAsia="zh-CN"/>
        </w:rPr>
        <w:t>建筑的形状、大小、内部的空间划分和使用功能、建筑构造、围护结构做法应与设计建筑一致。</w:t>
      </w:r>
    </w:p>
    <w:p>
      <w:pPr>
        <w:ind w:firstLine="421" w:firstLineChars="200"/>
        <w:rPr>
          <w:rFonts w:hint="eastAsia"/>
          <w:color w:val="auto"/>
          <w:highlight w:val="none"/>
          <w:lang w:val="en-US" w:eastAsia="zh-CN"/>
        </w:rPr>
      </w:pPr>
      <w:r>
        <w:rPr>
          <w:rFonts w:hint="eastAsia"/>
          <w:b/>
          <w:bCs/>
          <w:color w:val="auto"/>
          <w:highlight w:val="none"/>
          <w:lang w:val="en-US" w:eastAsia="zh-CN"/>
        </w:rPr>
        <w:t xml:space="preserve">2  </w:t>
      </w:r>
      <w:r>
        <w:rPr>
          <w:rFonts w:hint="eastAsia"/>
          <w:color w:val="auto"/>
          <w:highlight w:val="none"/>
          <w:lang w:val="en-US" w:eastAsia="zh-CN"/>
        </w:rPr>
        <w:t>供冷和供暖系统的运行时间、室内温度、照明开关时间、 电梯系统运行时间、房间人均占有的使用面积及在室率、人员新风量及新风机组运行时间表及电器设备功率密度及使用率应与设计建筑一致；照明功率密度值应按本导则表</w:t>
      </w:r>
      <w:r>
        <w:rPr>
          <w:rFonts w:hint="eastAsia"/>
          <w:color w:val="auto"/>
          <w:highlight w:val="none"/>
          <w:lang w:val="en-US" w:eastAsia="en-US"/>
        </w:rPr>
        <w:t>A.0.3-3</w:t>
      </w:r>
      <w:r>
        <w:rPr>
          <w:rFonts w:hint="eastAsia"/>
          <w:color w:val="auto"/>
          <w:highlight w:val="none"/>
          <w:lang w:val="en-US" w:eastAsia="zh-CN"/>
        </w:rPr>
        <w:t>确定。</w:t>
      </w:r>
    </w:p>
    <w:p>
      <w:pPr>
        <w:ind w:firstLine="421" w:firstLineChars="200"/>
        <w:rPr>
          <w:rFonts w:hint="eastAsia"/>
          <w:color w:val="auto"/>
          <w:highlight w:val="none"/>
          <w:lang w:val="en-US" w:eastAsia="zh-CN"/>
        </w:rPr>
      </w:pPr>
      <w:r>
        <w:rPr>
          <w:rFonts w:hint="eastAsia"/>
          <w:b/>
          <w:bCs/>
          <w:color w:val="auto"/>
          <w:highlight w:val="none"/>
          <w:lang w:val="en-US" w:eastAsia="zh-CN"/>
        </w:rPr>
        <w:t xml:space="preserve">3  </w:t>
      </w:r>
      <w:r>
        <w:rPr>
          <w:rFonts w:hint="eastAsia"/>
          <w:color w:val="auto"/>
          <w:highlight w:val="none"/>
          <w:lang w:val="en-US" w:eastAsia="zh-CN"/>
        </w:rPr>
        <w:t>建筑的围护结构热工性能和冷热源性能应符合国家标准 《公共建筑节能设计标准》</w:t>
      </w:r>
      <w:r>
        <w:rPr>
          <w:rFonts w:hint="eastAsia"/>
          <w:color w:val="auto"/>
          <w:highlight w:val="none"/>
          <w:lang w:val="en-US" w:eastAsia="en-US"/>
        </w:rPr>
        <w:t>GB 50189 - 2015</w:t>
      </w:r>
      <w:r>
        <w:rPr>
          <w:rFonts w:hint="eastAsia"/>
          <w:color w:val="auto"/>
          <w:highlight w:val="none"/>
          <w:lang w:val="en-US" w:eastAsia="zh-CN"/>
        </w:rPr>
        <w:t>的有关规定，未规定的围护结构热工性能和冷热源性能的相关参数应与设计建筑一致。</w:t>
      </w:r>
    </w:p>
    <w:p>
      <w:pPr>
        <w:ind w:firstLine="421" w:firstLineChars="200"/>
        <w:rPr>
          <w:rFonts w:hint="eastAsia"/>
          <w:color w:val="auto"/>
          <w:highlight w:val="none"/>
          <w:lang w:val="en-US" w:eastAsia="zh-CN"/>
        </w:rPr>
      </w:pPr>
      <w:r>
        <w:rPr>
          <w:rFonts w:hint="eastAsia"/>
          <w:b/>
          <w:bCs/>
          <w:color w:val="auto"/>
          <w:highlight w:val="none"/>
          <w:lang w:val="en-US" w:eastAsia="zh-CN"/>
        </w:rPr>
        <w:t xml:space="preserve">4  </w:t>
      </w:r>
      <w:r>
        <w:rPr>
          <w:rFonts w:hint="eastAsia"/>
          <w:color w:val="auto"/>
          <w:highlight w:val="none"/>
          <w:lang w:val="en-US" w:eastAsia="zh-CN"/>
        </w:rPr>
        <w:t>应按设计建筑实际朝向建立基准建筑模型，并将建筑依次旋转90°、180°、270°，将四个不同方向的模型负荷计算结果的平均值，作为基准建筑负荷。</w:t>
      </w:r>
    </w:p>
    <w:p>
      <w:pPr>
        <w:ind w:firstLine="421" w:firstLineChars="200"/>
        <w:rPr>
          <w:rFonts w:hint="eastAsia"/>
          <w:color w:val="auto"/>
          <w:highlight w:val="none"/>
          <w:lang w:val="en-US" w:eastAsia="zh-CN"/>
        </w:rPr>
      </w:pPr>
      <w:r>
        <w:rPr>
          <w:rFonts w:hint="eastAsia"/>
          <w:b/>
          <w:bCs/>
          <w:color w:val="auto"/>
          <w:highlight w:val="none"/>
          <w:lang w:val="en-US" w:eastAsia="zh-CN"/>
        </w:rPr>
        <w:t xml:space="preserve">5  </w:t>
      </w:r>
      <w:r>
        <w:rPr>
          <w:rFonts w:hint="eastAsia"/>
          <w:color w:val="auto"/>
          <w:highlight w:val="none"/>
          <w:lang w:val="en-US" w:eastAsia="zh-CN"/>
        </w:rPr>
        <w:t>基准建筑无活动遮阳装置，其基准建筑窗墙面积比应按表</w:t>
      </w:r>
      <w:r>
        <w:rPr>
          <w:rFonts w:hint="eastAsia"/>
          <w:color w:val="auto"/>
          <w:highlight w:val="none"/>
          <w:lang w:val="en-US" w:eastAsia="en-US"/>
        </w:rPr>
        <w:t>A.0. 4-1</w:t>
      </w:r>
      <w:r>
        <w:rPr>
          <w:rFonts w:hint="eastAsia"/>
          <w:color w:val="auto"/>
          <w:highlight w:val="none"/>
          <w:lang w:val="en-US" w:eastAsia="zh-CN"/>
        </w:rPr>
        <w:t>选取，对于表中未包含的建筑类型，基准建筑窗墙比与设计建筑一致。</w:t>
      </w:r>
    </w:p>
    <w:p>
      <w:pPr>
        <w:ind w:firstLine="421" w:firstLineChars="200"/>
        <w:rPr>
          <w:rFonts w:hint="eastAsia"/>
          <w:color w:val="auto"/>
          <w:highlight w:val="none"/>
          <w:lang w:val="en-US" w:eastAsia="zh-CN"/>
        </w:rPr>
      </w:pPr>
      <w:r>
        <w:rPr>
          <w:rFonts w:hint="eastAsia"/>
          <w:b/>
          <w:bCs/>
          <w:color w:val="auto"/>
          <w:highlight w:val="none"/>
          <w:lang w:val="en-US" w:eastAsia="zh-CN"/>
        </w:rPr>
        <w:t xml:space="preserve">6  </w:t>
      </w:r>
      <w:r>
        <w:rPr>
          <w:rFonts w:hint="eastAsia"/>
          <w:color w:val="auto"/>
          <w:highlight w:val="none"/>
          <w:lang w:val="en-US" w:eastAsia="zh-CN"/>
        </w:rPr>
        <w:t>基准建筑的供暧、供冷系统形式应按表</w:t>
      </w:r>
      <w:r>
        <w:rPr>
          <w:rFonts w:hint="eastAsia"/>
          <w:color w:val="auto"/>
          <w:highlight w:val="none"/>
          <w:lang w:val="en-US" w:eastAsia="en-US"/>
        </w:rPr>
        <w:t>A.0.4-2</w:t>
      </w:r>
      <w:r>
        <w:rPr>
          <w:rFonts w:hint="eastAsia"/>
          <w:color w:val="auto"/>
          <w:highlight w:val="none"/>
          <w:lang w:val="en-US" w:eastAsia="zh-CN"/>
        </w:rPr>
        <w:t>确定； 基准建筑的生活热水系统形式和用水定额应与设计建筑一致，热源为燃气锅炉，其能效要求应与参照标准中供暖热源的要求一致。</w:t>
      </w:r>
    </w:p>
    <w:p>
      <w:pPr>
        <w:ind w:firstLine="421" w:firstLineChars="200"/>
        <w:rPr>
          <w:rFonts w:hint="eastAsia"/>
          <w:color w:val="auto"/>
          <w:highlight w:val="none"/>
          <w:lang w:val="en-US" w:eastAsia="zh-CN"/>
        </w:rPr>
      </w:pPr>
      <w:r>
        <w:rPr>
          <w:rFonts w:hint="eastAsia"/>
          <w:b/>
          <w:bCs/>
          <w:color w:val="auto"/>
          <w:highlight w:val="none"/>
          <w:lang w:val="en-US" w:eastAsia="zh-CN"/>
        </w:rPr>
        <w:t xml:space="preserve">7  </w:t>
      </w:r>
      <w:r>
        <w:rPr>
          <w:rFonts w:hint="eastAsia"/>
          <w:color w:val="auto"/>
          <w:highlight w:val="none"/>
          <w:lang w:val="en-US" w:eastAsia="zh-CN"/>
        </w:rPr>
        <w:t>基准建筑的电梯系统形式、台数、设计速度、额定载客人数应与设计建筑一致，电梯待机时的能量需求（输出）为</w:t>
      </w:r>
      <w:r>
        <w:rPr>
          <w:rFonts w:hint="eastAsia"/>
          <w:color w:val="auto"/>
          <w:highlight w:val="none"/>
          <w:lang w:val="en-US" w:eastAsia="en-US"/>
        </w:rPr>
        <w:t>200W</w:t>
      </w:r>
      <w:r>
        <w:rPr>
          <w:rFonts w:hint="eastAsia"/>
          <w:color w:val="auto"/>
          <w:highlight w:val="none"/>
          <w:lang w:val="en-US" w:eastAsia="zh-CN"/>
        </w:rPr>
        <w:t>，运行时的特定能量消耗为</w:t>
      </w:r>
      <w:r>
        <w:rPr>
          <w:rFonts w:hint="eastAsia"/>
          <w:color w:val="auto"/>
          <w:highlight w:val="none"/>
          <w:lang w:val="en-US" w:eastAsia="en-US"/>
        </w:rPr>
        <w:t>1.26mWh/kgm</w:t>
      </w:r>
      <w:r>
        <w:rPr>
          <w:rFonts w:hint="eastAsia"/>
          <w:color w:val="auto"/>
          <w:highlight w:val="none"/>
          <w:lang w:val="en-US" w:eastAsia="zh-CN"/>
        </w:rPr>
        <w:t>。</w:t>
      </w:r>
    </w:p>
    <w:p>
      <w:pPr>
        <w:spacing w:before="62" w:beforeLines="20" w:after="62" w:afterLines="20"/>
        <w:jc w:val="center"/>
        <w:rPr>
          <w:rFonts w:hint="eastAsia" w:eastAsia="黑体"/>
          <w:sz w:val="18"/>
          <w:szCs w:val="18"/>
          <w:highlight w:val="none"/>
          <w:lang w:val="en-US" w:eastAsia="zh-CN"/>
        </w:rPr>
      </w:pPr>
      <w:r>
        <w:rPr>
          <w:rFonts w:hint="eastAsia" w:eastAsia="黑体"/>
          <w:sz w:val="18"/>
          <w:szCs w:val="18"/>
          <w:highlight w:val="none"/>
          <w:lang w:val="en-US" w:eastAsia="zh-CN"/>
        </w:rPr>
        <w:t>表</w:t>
      </w:r>
      <w:r>
        <w:rPr>
          <w:rFonts w:hint="eastAsia" w:eastAsia="黑体"/>
          <w:sz w:val="18"/>
          <w:szCs w:val="18"/>
          <w:highlight w:val="none"/>
          <w:lang w:val="en-US" w:eastAsia="en-US"/>
        </w:rPr>
        <w:t>A.0.4-1</w:t>
      </w:r>
      <w:r>
        <w:rPr>
          <w:rFonts w:hint="eastAsia" w:eastAsia="黑体"/>
          <w:sz w:val="18"/>
          <w:szCs w:val="18"/>
          <w:highlight w:val="none"/>
          <w:lang w:val="en-US" w:eastAsia="zh-CN"/>
        </w:rPr>
        <w:t>基准建筑窗墙面积比</w:t>
      </w:r>
    </w:p>
    <w:tbl>
      <w:tblPr>
        <w:tblStyle w:val="14"/>
        <w:tblW w:w="5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701"/>
        <w:gridCol w:w="5"/>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1" w:hRule="exact"/>
          <w:jc w:val="center"/>
        </w:trPr>
        <w:tc>
          <w:tcPr>
            <w:tcW w:w="3701"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建筑类型</w:t>
            </w:r>
          </w:p>
        </w:tc>
        <w:tc>
          <w:tcPr>
            <w:tcW w:w="2251" w:type="dxa"/>
            <w:gridSpan w:val="2"/>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窗墙面积比＜%）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7" w:hRule="exact"/>
          <w:jc w:val="center"/>
        </w:trPr>
        <w:tc>
          <w:tcPr>
            <w:tcW w:w="3701"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零售小超市</w:t>
            </w:r>
          </w:p>
        </w:tc>
        <w:tc>
          <w:tcPr>
            <w:tcW w:w="2251" w:type="dxa"/>
            <w:gridSpan w:val="2"/>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6" w:hRule="exact"/>
          <w:jc w:val="center"/>
        </w:trPr>
        <w:tc>
          <w:tcPr>
            <w:tcW w:w="3701"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医院建筑</w:t>
            </w:r>
          </w:p>
        </w:tc>
        <w:tc>
          <w:tcPr>
            <w:tcW w:w="2251" w:type="dxa"/>
            <w:gridSpan w:val="2"/>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6" w:hRule="exact"/>
          <w:jc w:val="center"/>
        </w:trPr>
        <w:tc>
          <w:tcPr>
            <w:tcW w:w="3701"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酒店建筑（房间数</w:t>
            </w:r>
            <w:r>
              <w:rPr>
                <w:rFonts w:hint="eastAsia"/>
                <w:sz w:val="16"/>
                <w:szCs w:val="16"/>
                <w:highlight w:val="none"/>
              </w:rPr>
              <w:t>≤</w:t>
            </w:r>
            <w:r>
              <w:rPr>
                <w:rFonts w:hint="eastAsia"/>
                <w:sz w:val="16"/>
                <w:szCs w:val="16"/>
                <w:highlight w:val="none"/>
                <w:lang w:val="en-US" w:eastAsia="zh-CN"/>
              </w:rPr>
              <w:t>75间）</w:t>
            </w:r>
          </w:p>
        </w:tc>
        <w:tc>
          <w:tcPr>
            <w:tcW w:w="2251" w:type="dxa"/>
            <w:gridSpan w:val="2"/>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6" w:hRule="exact"/>
          <w:jc w:val="center"/>
        </w:trPr>
        <w:tc>
          <w:tcPr>
            <w:tcW w:w="3701"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酒店建筑（房间数＞75间）</w:t>
            </w:r>
          </w:p>
        </w:tc>
        <w:tc>
          <w:tcPr>
            <w:tcW w:w="2251" w:type="dxa"/>
            <w:gridSpan w:val="2"/>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exact"/>
          <w:jc w:val="center"/>
        </w:trPr>
        <w:tc>
          <w:tcPr>
            <w:tcW w:w="3706" w:type="dxa"/>
            <w:gridSpan w:val="2"/>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办公建筑（面积</w:t>
            </w:r>
            <w:r>
              <w:rPr>
                <w:rFonts w:hint="eastAsia"/>
                <w:sz w:val="16"/>
                <w:szCs w:val="16"/>
                <w:highlight w:val="none"/>
              </w:rPr>
              <w:t>≤</w:t>
            </w:r>
            <w:r>
              <w:rPr>
                <w:rFonts w:hint="eastAsia"/>
                <w:sz w:val="16"/>
                <w:szCs w:val="16"/>
                <w:highlight w:val="none"/>
                <w:lang w:val="en-US" w:eastAsia="en-US"/>
              </w:rPr>
              <w:t>10000m</w:t>
            </w:r>
            <w:r>
              <w:rPr>
                <w:rFonts w:hint="eastAsia"/>
                <w:sz w:val="16"/>
                <w:szCs w:val="16"/>
                <w:highlight w:val="none"/>
                <w:vertAlign w:val="superscript"/>
                <w:lang w:val="en-US" w:eastAsia="zh-CN"/>
              </w:rPr>
              <w:t>2</w:t>
            </w:r>
            <w:r>
              <w:rPr>
                <w:rFonts w:hint="eastAsia"/>
                <w:sz w:val="16"/>
                <w:szCs w:val="16"/>
                <w:highlight w:val="none"/>
                <w:lang w:val="en-US" w:eastAsia="en-US"/>
              </w:rPr>
              <w:t>）</w:t>
            </w:r>
          </w:p>
        </w:tc>
        <w:tc>
          <w:tcPr>
            <w:tcW w:w="2246"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exact"/>
          <w:jc w:val="center"/>
        </w:trPr>
        <w:tc>
          <w:tcPr>
            <w:tcW w:w="3706" w:type="dxa"/>
            <w:gridSpan w:val="2"/>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办公建筑（面</w:t>
            </w:r>
            <w:r>
              <w:rPr>
                <w:rFonts w:hint="eastAsia"/>
                <w:sz w:val="16"/>
                <w:szCs w:val="16"/>
                <w:highlight w:val="none"/>
                <w:lang w:val="zh-CN" w:eastAsia="zh-CN"/>
              </w:rPr>
              <w:t>枳</w:t>
            </w:r>
            <w:r>
              <w:rPr>
                <w:rFonts w:hint="eastAsia"/>
                <w:sz w:val="16"/>
                <w:szCs w:val="16"/>
                <w:highlight w:val="none"/>
                <w:lang w:val="en-US" w:eastAsia="zh-CN"/>
              </w:rPr>
              <w:t>&gt;</w:t>
            </w:r>
            <w:r>
              <w:rPr>
                <w:rFonts w:hint="eastAsia"/>
                <w:sz w:val="16"/>
                <w:szCs w:val="16"/>
                <w:highlight w:val="none"/>
                <w:lang w:val="en-US" w:eastAsia="en-US"/>
              </w:rPr>
              <w:t>10000m</w:t>
            </w:r>
            <w:r>
              <w:rPr>
                <w:rFonts w:hint="eastAsia"/>
                <w:sz w:val="16"/>
                <w:szCs w:val="16"/>
                <w:highlight w:val="none"/>
                <w:vertAlign w:val="superscript"/>
                <w:lang w:val="en-US" w:eastAsia="zh-CN"/>
              </w:rPr>
              <w:t>2</w:t>
            </w:r>
            <w:r>
              <w:rPr>
                <w:rFonts w:hint="eastAsia"/>
                <w:sz w:val="16"/>
                <w:szCs w:val="16"/>
                <w:highlight w:val="none"/>
                <w:lang w:val="en-US" w:eastAsia="en-US"/>
              </w:rPr>
              <w:t>）</w:t>
            </w:r>
          </w:p>
        </w:tc>
        <w:tc>
          <w:tcPr>
            <w:tcW w:w="2246"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exact"/>
          <w:jc w:val="center"/>
        </w:trPr>
        <w:tc>
          <w:tcPr>
            <w:tcW w:w="3706" w:type="dxa"/>
            <w:gridSpan w:val="2"/>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餐饮建筑</w:t>
            </w:r>
          </w:p>
        </w:tc>
        <w:tc>
          <w:tcPr>
            <w:tcW w:w="2246"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exact"/>
          <w:jc w:val="center"/>
        </w:trPr>
        <w:tc>
          <w:tcPr>
            <w:tcW w:w="3706" w:type="dxa"/>
            <w:gridSpan w:val="2"/>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商场建筑</w:t>
            </w:r>
          </w:p>
        </w:tc>
        <w:tc>
          <w:tcPr>
            <w:tcW w:w="2246"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2" w:hRule="exact"/>
          <w:jc w:val="center"/>
        </w:trPr>
        <w:tc>
          <w:tcPr>
            <w:tcW w:w="3706" w:type="dxa"/>
            <w:gridSpan w:val="2"/>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学校建筑</w:t>
            </w:r>
          </w:p>
        </w:tc>
        <w:tc>
          <w:tcPr>
            <w:tcW w:w="2246"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25</w:t>
            </w:r>
          </w:p>
        </w:tc>
      </w:tr>
    </w:tbl>
    <w:p>
      <w:pPr>
        <w:widowControl w:val="0"/>
        <w:spacing w:after="159" w:line="1" w:lineRule="exact"/>
        <w:rPr>
          <w:highlight w:val="none"/>
        </w:rPr>
      </w:pPr>
    </w:p>
    <w:p>
      <w:pPr>
        <w:spacing w:before="62" w:beforeLines="20" w:after="62" w:afterLines="20"/>
        <w:jc w:val="center"/>
        <w:rPr>
          <w:rFonts w:hint="eastAsia" w:eastAsia="黑体"/>
          <w:sz w:val="18"/>
          <w:szCs w:val="18"/>
          <w:highlight w:val="none"/>
          <w:lang w:val="en-US" w:eastAsia="zh-CN"/>
        </w:rPr>
      </w:pPr>
      <w:r>
        <w:rPr>
          <w:rFonts w:hint="eastAsia" w:eastAsia="黑体"/>
          <w:sz w:val="18"/>
          <w:szCs w:val="18"/>
          <w:highlight w:val="none"/>
          <w:lang w:val="en-US" w:eastAsia="zh-CN"/>
        </w:rPr>
        <w:t>表</w:t>
      </w:r>
      <w:r>
        <w:rPr>
          <w:rFonts w:hint="eastAsia" w:eastAsia="黑体"/>
          <w:sz w:val="18"/>
          <w:szCs w:val="18"/>
          <w:highlight w:val="none"/>
          <w:lang w:val="en-US" w:eastAsia="en-US"/>
        </w:rPr>
        <w:t>A.0.4-2</w:t>
      </w:r>
      <w:r>
        <w:rPr>
          <w:rFonts w:hint="eastAsia" w:eastAsia="黑体"/>
          <w:sz w:val="18"/>
          <w:szCs w:val="18"/>
          <w:highlight w:val="none"/>
          <w:lang w:val="en-US" w:eastAsia="zh-CN"/>
        </w:rPr>
        <w:t>基准建筑供暖、供冷系统形式</w:t>
      </w:r>
    </w:p>
    <w:tbl>
      <w:tblPr>
        <w:tblStyle w:val="14"/>
        <w:tblpPr w:leftFromText="180" w:rightFromText="180" w:vertAnchor="text" w:horzAnchor="page" w:tblpX="1060" w:tblpY="13"/>
        <w:tblOverlap w:val="never"/>
        <w:tblW w:w="6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09"/>
        <w:gridCol w:w="992"/>
        <w:gridCol w:w="1949"/>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 w:hRule="atLeast"/>
        </w:trPr>
        <w:tc>
          <w:tcPr>
            <w:tcW w:w="2101" w:type="dxa"/>
            <w:gridSpan w:val="2"/>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建筑类型</w:t>
            </w:r>
          </w:p>
        </w:tc>
        <w:tc>
          <w:tcPr>
            <w:tcW w:w="1949"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夏热冬冷地区</w:t>
            </w:r>
          </w:p>
        </w:tc>
        <w:tc>
          <w:tcPr>
            <w:tcW w:w="1950"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夏热冬暖地区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109" w:type="dxa"/>
            <w:vMerge w:val="restart"/>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办公</w:t>
            </w:r>
          </w:p>
          <w:p>
            <w:pPr>
              <w:spacing w:line="240" w:lineRule="auto"/>
              <w:jc w:val="center"/>
              <w:rPr>
                <w:rFonts w:hint="eastAsia"/>
                <w:sz w:val="16"/>
                <w:szCs w:val="16"/>
                <w:highlight w:val="none"/>
                <w:lang w:val="en-US" w:eastAsia="zh-CN"/>
              </w:rPr>
            </w:pPr>
            <w:r>
              <w:rPr>
                <w:rFonts w:hint="eastAsia"/>
                <w:sz w:val="16"/>
                <w:szCs w:val="16"/>
                <w:highlight w:val="none"/>
                <w:lang w:val="en-US" w:eastAsia="zh-CN"/>
              </w:rPr>
              <w:t>建筑</w:t>
            </w:r>
          </w:p>
        </w:tc>
        <w:tc>
          <w:tcPr>
            <w:tcW w:w="992"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末端形式</w:t>
            </w:r>
          </w:p>
        </w:tc>
        <w:tc>
          <w:tcPr>
            <w:tcW w:w="1949"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风机盘管系统</w:t>
            </w:r>
          </w:p>
        </w:tc>
        <w:tc>
          <w:tcPr>
            <w:tcW w:w="1950"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风机盘管系统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109" w:type="dxa"/>
            <w:vMerge w:val="continue"/>
            <w:shd w:val="clear" w:color="auto" w:fill="FFFFFF"/>
            <w:vAlign w:val="center"/>
          </w:tcPr>
          <w:p>
            <w:pPr>
              <w:spacing w:line="240" w:lineRule="auto"/>
              <w:jc w:val="center"/>
              <w:rPr>
                <w:rFonts w:hint="eastAsia"/>
                <w:sz w:val="16"/>
                <w:szCs w:val="16"/>
                <w:highlight w:val="none"/>
                <w:lang w:val="en-US" w:eastAsia="zh-CN"/>
              </w:rPr>
            </w:pPr>
          </w:p>
        </w:tc>
        <w:tc>
          <w:tcPr>
            <w:tcW w:w="992"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冷源</w:t>
            </w:r>
          </w:p>
        </w:tc>
        <w:tc>
          <w:tcPr>
            <w:tcW w:w="1949"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电制冷机组</w:t>
            </w:r>
          </w:p>
        </w:tc>
        <w:tc>
          <w:tcPr>
            <w:tcW w:w="1950"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电制冷机组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109" w:type="dxa"/>
            <w:vMerge w:val="continue"/>
            <w:shd w:val="clear" w:color="auto" w:fill="FFFFFF"/>
            <w:vAlign w:val="center"/>
          </w:tcPr>
          <w:p>
            <w:pPr>
              <w:spacing w:line="240" w:lineRule="auto"/>
              <w:jc w:val="center"/>
              <w:rPr>
                <w:rFonts w:hint="eastAsia"/>
                <w:sz w:val="16"/>
                <w:szCs w:val="16"/>
                <w:highlight w:val="none"/>
                <w:lang w:val="en-US" w:eastAsia="zh-CN"/>
              </w:rPr>
            </w:pPr>
          </w:p>
        </w:tc>
        <w:tc>
          <w:tcPr>
            <w:tcW w:w="992"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热源</w:t>
            </w:r>
          </w:p>
        </w:tc>
        <w:tc>
          <w:tcPr>
            <w:tcW w:w="1949"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燃气锅炉</w:t>
            </w:r>
          </w:p>
        </w:tc>
        <w:tc>
          <w:tcPr>
            <w:tcW w:w="1950"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燃气锅炉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109" w:type="dxa"/>
            <w:vMerge w:val="restart"/>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酒店</w:t>
            </w:r>
          </w:p>
          <w:p>
            <w:pPr>
              <w:spacing w:line="240" w:lineRule="auto"/>
              <w:jc w:val="center"/>
              <w:rPr>
                <w:rFonts w:hint="eastAsia"/>
                <w:sz w:val="16"/>
                <w:szCs w:val="16"/>
                <w:highlight w:val="none"/>
                <w:lang w:val="en-US" w:eastAsia="zh-CN"/>
              </w:rPr>
            </w:pPr>
            <w:r>
              <w:rPr>
                <w:rFonts w:hint="eastAsia"/>
                <w:sz w:val="16"/>
                <w:szCs w:val="16"/>
                <w:highlight w:val="none"/>
                <w:lang w:val="en-US" w:eastAsia="zh-CN"/>
              </w:rPr>
              <w:t>建筑</w:t>
            </w:r>
          </w:p>
        </w:tc>
        <w:tc>
          <w:tcPr>
            <w:tcW w:w="992"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末端形式</w:t>
            </w:r>
          </w:p>
        </w:tc>
        <w:tc>
          <w:tcPr>
            <w:tcW w:w="1949"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风机盘管系统</w:t>
            </w:r>
          </w:p>
        </w:tc>
        <w:tc>
          <w:tcPr>
            <w:tcW w:w="1950"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风机盘管 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109" w:type="dxa"/>
            <w:vMerge w:val="continue"/>
            <w:shd w:val="clear" w:color="auto" w:fill="FFFFFF"/>
            <w:vAlign w:val="center"/>
          </w:tcPr>
          <w:p>
            <w:pPr>
              <w:spacing w:line="240" w:lineRule="auto"/>
              <w:jc w:val="center"/>
              <w:rPr>
                <w:rFonts w:hint="eastAsia"/>
                <w:sz w:val="16"/>
                <w:szCs w:val="16"/>
                <w:highlight w:val="none"/>
                <w:lang w:val="en-US" w:eastAsia="zh-CN"/>
              </w:rPr>
            </w:pPr>
          </w:p>
        </w:tc>
        <w:tc>
          <w:tcPr>
            <w:tcW w:w="992"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冷源</w:t>
            </w:r>
          </w:p>
        </w:tc>
        <w:tc>
          <w:tcPr>
            <w:tcW w:w="1949"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电制冷机組</w:t>
            </w:r>
          </w:p>
        </w:tc>
        <w:tc>
          <w:tcPr>
            <w:tcW w:w="1950"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电制冷机组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109" w:type="dxa"/>
            <w:vMerge w:val="continue"/>
            <w:shd w:val="clear" w:color="auto" w:fill="FFFFFF"/>
            <w:vAlign w:val="center"/>
          </w:tcPr>
          <w:p>
            <w:pPr>
              <w:spacing w:line="240" w:lineRule="auto"/>
              <w:jc w:val="center"/>
              <w:rPr>
                <w:rFonts w:hint="eastAsia"/>
                <w:sz w:val="16"/>
                <w:szCs w:val="16"/>
                <w:highlight w:val="none"/>
                <w:lang w:val="en-US" w:eastAsia="zh-CN"/>
              </w:rPr>
            </w:pPr>
          </w:p>
        </w:tc>
        <w:tc>
          <w:tcPr>
            <w:tcW w:w="992"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热源</w:t>
            </w:r>
          </w:p>
        </w:tc>
        <w:tc>
          <w:tcPr>
            <w:tcW w:w="1949"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燃气锅炉</w:t>
            </w:r>
          </w:p>
        </w:tc>
        <w:tc>
          <w:tcPr>
            <w:tcW w:w="1950"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燃气锅炉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109" w:type="dxa"/>
            <w:vMerge w:val="restart"/>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学校</w:t>
            </w:r>
          </w:p>
          <w:p>
            <w:pPr>
              <w:spacing w:line="240" w:lineRule="auto"/>
              <w:jc w:val="center"/>
              <w:rPr>
                <w:rFonts w:hint="eastAsia"/>
                <w:sz w:val="16"/>
                <w:szCs w:val="16"/>
                <w:highlight w:val="none"/>
                <w:lang w:val="en-US" w:eastAsia="zh-CN"/>
              </w:rPr>
            </w:pPr>
            <w:r>
              <w:rPr>
                <w:rFonts w:hint="eastAsia"/>
                <w:sz w:val="16"/>
                <w:szCs w:val="16"/>
                <w:highlight w:val="none"/>
                <w:lang w:val="en-US" w:eastAsia="zh-CN"/>
              </w:rPr>
              <w:t>建筑</w:t>
            </w:r>
          </w:p>
        </w:tc>
        <w:tc>
          <w:tcPr>
            <w:tcW w:w="992"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末端形式</w:t>
            </w:r>
          </w:p>
        </w:tc>
        <w:tc>
          <w:tcPr>
            <w:tcW w:w="1949"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分体式空调</w:t>
            </w:r>
          </w:p>
        </w:tc>
        <w:tc>
          <w:tcPr>
            <w:tcW w:w="1950"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分体式空调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109" w:type="dxa"/>
            <w:vMerge w:val="continue"/>
            <w:shd w:val="clear" w:color="auto" w:fill="FFFFFF"/>
            <w:vAlign w:val="center"/>
          </w:tcPr>
          <w:p>
            <w:pPr>
              <w:spacing w:line="240" w:lineRule="auto"/>
              <w:jc w:val="center"/>
              <w:rPr>
                <w:rFonts w:hint="eastAsia"/>
                <w:sz w:val="16"/>
                <w:szCs w:val="16"/>
                <w:highlight w:val="none"/>
                <w:lang w:val="en-US" w:eastAsia="zh-CN"/>
              </w:rPr>
            </w:pPr>
          </w:p>
        </w:tc>
        <w:tc>
          <w:tcPr>
            <w:tcW w:w="992"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冷源</w:t>
            </w:r>
          </w:p>
        </w:tc>
        <w:tc>
          <w:tcPr>
            <w:tcW w:w="1949"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分体式空调</w:t>
            </w:r>
          </w:p>
        </w:tc>
        <w:tc>
          <w:tcPr>
            <w:tcW w:w="1950"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分体式空调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109" w:type="dxa"/>
            <w:vMerge w:val="continue"/>
            <w:shd w:val="clear" w:color="auto" w:fill="FFFFFF"/>
            <w:vAlign w:val="center"/>
          </w:tcPr>
          <w:p>
            <w:pPr>
              <w:spacing w:line="240" w:lineRule="auto"/>
              <w:jc w:val="center"/>
              <w:rPr>
                <w:rFonts w:hint="eastAsia"/>
                <w:sz w:val="16"/>
                <w:szCs w:val="16"/>
                <w:highlight w:val="none"/>
                <w:lang w:val="en-US" w:eastAsia="zh-CN"/>
              </w:rPr>
            </w:pPr>
          </w:p>
        </w:tc>
        <w:tc>
          <w:tcPr>
            <w:tcW w:w="992"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热源</w:t>
            </w:r>
          </w:p>
        </w:tc>
        <w:tc>
          <w:tcPr>
            <w:tcW w:w="1949"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空气源热泵</w:t>
            </w:r>
          </w:p>
        </w:tc>
        <w:tc>
          <w:tcPr>
            <w:tcW w:w="1950"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空气源热系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109" w:type="dxa"/>
            <w:vMerge w:val="restart"/>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商场</w:t>
            </w:r>
          </w:p>
          <w:p>
            <w:pPr>
              <w:spacing w:line="240" w:lineRule="auto"/>
              <w:jc w:val="center"/>
              <w:rPr>
                <w:rFonts w:hint="eastAsia"/>
                <w:sz w:val="16"/>
                <w:szCs w:val="16"/>
                <w:highlight w:val="none"/>
                <w:lang w:val="en-US" w:eastAsia="zh-CN"/>
              </w:rPr>
            </w:pPr>
            <w:r>
              <w:rPr>
                <w:rFonts w:hint="eastAsia"/>
                <w:sz w:val="16"/>
                <w:szCs w:val="16"/>
                <w:highlight w:val="none"/>
                <w:lang w:val="en-US" w:eastAsia="zh-CN"/>
              </w:rPr>
              <w:t>建筑</w:t>
            </w:r>
          </w:p>
        </w:tc>
        <w:tc>
          <w:tcPr>
            <w:tcW w:w="992"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末端形式</w:t>
            </w:r>
          </w:p>
        </w:tc>
        <w:tc>
          <w:tcPr>
            <w:tcW w:w="1949"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全空气定风量系统</w:t>
            </w:r>
          </w:p>
        </w:tc>
        <w:tc>
          <w:tcPr>
            <w:tcW w:w="1950"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全空气定风量系统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109" w:type="dxa"/>
            <w:vMerge w:val="continue"/>
            <w:shd w:val="clear" w:color="auto" w:fill="FFFFFF"/>
            <w:vAlign w:val="center"/>
          </w:tcPr>
          <w:p>
            <w:pPr>
              <w:spacing w:line="240" w:lineRule="auto"/>
              <w:jc w:val="center"/>
              <w:rPr>
                <w:rFonts w:hint="eastAsia"/>
                <w:sz w:val="16"/>
                <w:szCs w:val="16"/>
                <w:highlight w:val="none"/>
                <w:lang w:val="en-US" w:eastAsia="zh-CN"/>
              </w:rPr>
            </w:pPr>
          </w:p>
        </w:tc>
        <w:tc>
          <w:tcPr>
            <w:tcW w:w="992"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冷源</w:t>
            </w:r>
          </w:p>
        </w:tc>
        <w:tc>
          <w:tcPr>
            <w:tcW w:w="1949"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电制冷机组</w:t>
            </w:r>
          </w:p>
        </w:tc>
        <w:tc>
          <w:tcPr>
            <w:tcW w:w="1950"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电制冷机组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109" w:type="dxa"/>
            <w:vMerge w:val="continue"/>
            <w:shd w:val="clear" w:color="auto" w:fill="FFFFFF"/>
            <w:vAlign w:val="center"/>
          </w:tcPr>
          <w:p>
            <w:pPr>
              <w:spacing w:line="240" w:lineRule="auto"/>
              <w:jc w:val="center"/>
              <w:rPr>
                <w:rFonts w:hint="eastAsia"/>
                <w:sz w:val="16"/>
                <w:szCs w:val="16"/>
                <w:highlight w:val="none"/>
                <w:lang w:val="en-US" w:eastAsia="zh-CN"/>
              </w:rPr>
            </w:pPr>
          </w:p>
        </w:tc>
        <w:tc>
          <w:tcPr>
            <w:tcW w:w="992"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热源</w:t>
            </w:r>
          </w:p>
        </w:tc>
        <w:tc>
          <w:tcPr>
            <w:tcW w:w="1949"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燃气锅炉</w:t>
            </w:r>
          </w:p>
        </w:tc>
        <w:tc>
          <w:tcPr>
            <w:tcW w:w="1950"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燃气锅炉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109" w:type="dxa"/>
            <w:vMerge w:val="restart"/>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医院</w:t>
            </w:r>
          </w:p>
          <w:p>
            <w:pPr>
              <w:spacing w:line="240" w:lineRule="auto"/>
              <w:jc w:val="center"/>
              <w:rPr>
                <w:rFonts w:hint="eastAsia"/>
                <w:sz w:val="16"/>
                <w:szCs w:val="16"/>
                <w:highlight w:val="none"/>
                <w:lang w:val="en-US" w:eastAsia="zh-CN"/>
              </w:rPr>
            </w:pPr>
            <w:r>
              <w:rPr>
                <w:rFonts w:hint="eastAsia"/>
                <w:sz w:val="16"/>
                <w:szCs w:val="16"/>
                <w:highlight w:val="none"/>
                <w:lang w:val="en-US" w:eastAsia="zh-CN"/>
              </w:rPr>
              <w:t>建筑</w:t>
            </w:r>
          </w:p>
        </w:tc>
        <w:tc>
          <w:tcPr>
            <w:tcW w:w="992"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末端形式</w:t>
            </w:r>
          </w:p>
        </w:tc>
        <w:tc>
          <w:tcPr>
            <w:tcW w:w="1949"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全空气系统</w:t>
            </w:r>
          </w:p>
        </w:tc>
        <w:tc>
          <w:tcPr>
            <w:tcW w:w="1950"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全空气系统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109" w:type="dxa"/>
            <w:vMerge w:val="continue"/>
            <w:shd w:val="clear" w:color="auto" w:fill="FFFFFF"/>
            <w:vAlign w:val="center"/>
          </w:tcPr>
          <w:p>
            <w:pPr>
              <w:spacing w:line="240" w:lineRule="auto"/>
              <w:jc w:val="center"/>
              <w:rPr>
                <w:rFonts w:hint="eastAsia"/>
                <w:sz w:val="16"/>
                <w:szCs w:val="16"/>
                <w:highlight w:val="none"/>
                <w:lang w:val="en-US" w:eastAsia="zh-CN"/>
              </w:rPr>
            </w:pPr>
          </w:p>
        </w:tc>
        <w:tc>
          <w:tcPr>
            <w:tcW w:w="992"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冷源</w:t>
            </w:r>
          </w:p>
        </w:tc>
        <w:tc>
          <w:tcPr>
            <w:tcW w:w="1949"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电制冷机组</w:t>
            </w:r>
          </w:p>
        </w:tc>
        <w:tc>
          <w:tcPr>
            <w:tcW w:w="1950"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电制冷机组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109" w:type="dxa"/>
            <w:vMerge w:val="continue"/>
            <w:shd w:val="clear" w:color="auto" w:fill="FFFFFF"/>
            <w:vAlign w:val="center"/>
          </w:tcPr>
          <w:p>
            <w:pPr>
              <w:spacing w:line="240" w:lineRule="auto"/>
              <w:jc w:val="center"/>
              <w:rPr>
                <w:rFonts w:hint="eastAsia"/>
                <w:sz w:val="16"/>
                <w:szCs w:val="16"/>
                <w:highlight w:val="none"/>
                <w:lang w:val="en-US" w:eastAsia="zh-CN"/>
              </w:rPr>
            </w:pPr>
          </w:p>
        </w:tc>
        <w:tc>
          <w:tcPr>
            <w:tcW w:w="992"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热源</w:t>
            </w:r>
          </w:p>
        </w:tc>
        <w:tc>
          <w:tcPr>
            <w:tcW w:w="1949"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燃气锅炉</w:t>
            </w:r>
          </w:p>
        </w:tc>
        <w:tc>
          <w:tcPr>
            <w:tcW w:w="1950"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燃气锅炉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109" w:type="dxa"/>
            <w:vMerge w:val="restart"/>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其他</w:t>
            </w:r>
          </w:p>
          <w:p>
            <w:pPr>
              <w:spacing w:line="240" w:lineRule="auto"/>
              <w:jc w:val="center"/>
              <w:rPr>
                <w:rFonts w:hint="eastAsia"/>
                <w:sz w:val="16"/>
                <w:szCs w:val="16"/>
                <w:highlight w:val="none"/>
                <w:lang w:val="en-US" w:eastAsia="zh-CN"/>
              </w:rPr>
            </w:pPr>
            <w:r>
              <w:rPr>
                <w:rFonts w:hint="eastAsia"/>
                <w:sz w:val="16"/>
                <w:szCs w:val="16"/>
                <w:highlight w:val="none"/>
                <w:lang w:val="en-US" w:eastAsia="zh-CN"/>
              </w:rPr>
              <w:t>类型</w:t>
            </w:r>
          </w:p>
          <w:p>
            <w:pPr>
              <w:spacing w:line="240" w:lineRule="auto"/>
              <w:jc w:val="center"/>
              <w:rPr>
                <w:rFonts w:hint="eastAsia"/>
                <w:sz w:val="16"/>
                <w:szCs w:val="16"/>
                <w:highlight w:val="none"/>
                <w:lang w:val="en-US" w:eastAsia="zh-CN"/>
              </w:rPr>
            </w:pPr>
            <w:r>
              <w:rPr>
                <w:rFonts w:hint="eastAsia"/>
                <w:sz w:val="16"/>
                <w:szCs w:val="16"/>
                <w:highlight w:val="none"/>
                <w:lang w:val="en-US" w:eastAsia="zh-CN"/>
              </w:rPr>
              <w:t>建筑</w:t>
            </w:r>
          </w:p>
        </w:tc>
        <w:tc>
          <w:tcPr>
            <w:tcW w:w="992"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末端形式</w:t>
            </w:r>
          </w:p>
        </w:tc>
        <w:tc>
          <w:tcPr>
            <w:tcW w:w="1949" w:type="dxa"/>
            <w:shd w:val="clear" w:color="auto" w:fill="FFFFFF"/>
            <w:vAlign w:val="center"/>
          </w:tcPr>
          <w:p>
            <w:pPr>
              <w:spacing w:line="240" w:lineRule="auto"/>
              <w:jc w:val="center"/>
              <w:rPr>
                <w:rFonts w:hint="default"/>
                <w:sz w:val="16"/>
                <w:szCs w:val="16"/>
                <w:highlight w:val="none"/>
                <w:lang w:val="en-US" w:eastAsia="zh-CN"/>
              </w:rPr>
            </w:pPr>
            <w:r>
              <w:rPr>
                <w:rFonts w:hint="eastAsia"/>
                <w:sz w:val="16"/>
                <w:szCs w:val="16"/>
                <w:highlight w:val="none"/>
                <w:lang w:val="en-US" w:eastAsia="zh-CN"/>
              </w:rPr>
              <w:t>风机盘管系统</w:t>
            </w:r>
          </w:p>
        </w:tc>
        <w:tc>
          <w:tcPr>
            <w:tcW w:w="1950"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风机盘管系统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109" w:type="dxa"/>
            <w:vMerge w:val="continue"/>
            <w:shd w:val="clear" w:color="auto" w:fill="FFFFFF"/>
            <w:vAlign w:val="center"/>
          </w:tcPr>
          <w:p>
            <w:pPr>
              <w:spacing w:line="240" w:lineRule="auto"/>
              <w:jc w:val="center"/>
              <w:rPr>
                <w:rFonts w:hint="eastAsia"/>
                <w:sz w:val="16"/>
                <w:szCs w:val="16"/>
                <w:highlight w:val="none"/>
                <w:lang w:val="en-US" w:eastAsia="zh-CN"/>
              </w:rPr>
            </w:pPr>
          </w:p>
        </w:tc>
        <w:tc>
          <w:tcPr>
            <w:tcW w:w="992"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冷源</w:t>
            </w:r>
          </w:p>
        </w:tc>
        <w:tc>
          <w:tcPr>
            <w:tcW w:w="1949"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电制冷机组</w:t>
            </w:r>
          </w:p>
        </w:tc>
        <w:tc>
          <w:tcPr>
            <w:tcW w:w="1950"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电制冷机组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109" w:type="dxa"/>
            <w:vMerge w:val="continue"/>
            <w:shd w:val="clear" w:color="auto" w:fill="FFFFFF"/>
            <w:vAlign w:val="center"/>
          </w:tcPr>
          <w:p>
            <w:pPr>
              <w:spacing w:line="240" w:lineRule="auto"/>
              <w:jc w:val="center"/>
              <w:rPr>
                <w:rFonts w:hint="eastAsia"/>
                <w:sz w:val="16"/>
                <w:szCs w:val="16"/>
                <w:highlight w:val="none"/>
                <w:lang w:val="en-US" w:eastAsia="zh-CN"/>
              </w:rPr>
            </w:pPr>
          </w:p>
        </w:tc>
        <w:tc>
          <w:tcPr>
            <w:tcW w:w="992"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热源</w:t>
            </w:r>
          </w:p>
        </w:tc>
        <w:tc>
          <w:tcPr>
            <w:tcW w:w="1949"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燃气锅炉</w:t>
            </w:r>
          </w:p>
        </w:tc>
        <w:tc>
          <w:tcPr>
            <w:tcW w:w="1950" w:type="dxa"/>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燃气锅炉</w:t>
            </w:r>
          </w:p>
        </w:tc>
      </w:tr>
    </w:tbl>
    <w:p>
      <w:pPr>
        <w:rPr>
          <w:rFonts w:hint="eastAsia"/>
          <w:highlight w:val="none"/>
        </w:rPr>
      </w:pPr>
      <w:r>
        <w:rPr>
          <w:rFonts w:hint="eastAsia"/>
          <w:b/>
          <w:bCs/>
          <w:highlight w:val="none"/>
          <w:lang w:val="en-US" w:eastAsia="zh-CN"/>
        </w:rPr>
        <w:t>A</w:t>
      </w:r>
      <w:r>
        <w:rPr>
          <w:rFonts w:hint="eastAsia"/>
          <w:b/>
          <w:bCs/>
          <w:highlight w:val="none"/>
        </w:rPr>
        <w:t xml:space="preserve">. </w:t>
      </w:r>
      <w:r>
        <w:rPr>
          <w:rFonts w:hint="eastAsia"/>
          <w:b/>
          <w:bCs/>
          <w:highlight w:val="none"/>
          <w:lang w:val="en-US" w:eastAsia="zh-CN"/>
        </w:rPr>
        <w:t>0</w:t>
      </w:r>
      <w:r>
        <w:rPr>
          <w:rFonts w:hint="eastAsia"/>
          <w:b/>
          <w:bCs/>
          <w:highlight w:val="none"/>
        </w:rPr>
        <w:t xml:space="preserve">. </w:t>
      </w:r>
      <w:r>
        <w:rPr>
          <w:rFonts w:hint="eastAsia"/>
          <w:b/>
          <w:bCs/>
          <w:highlight w:val="none"/>
          <w:lang w:val="en-US" w:eastAsia="zh-CN"/>
        </w:rPr>
        <w:t>5</w:t>
      </w:r>
      <w:r>
        <w:rPr>
          <w:rFonts w:hint="eastAsia"/>
          <w:b/>
          <w:bCs/>
          <w:highlight w:val="none"/>
        </w:rPr>
        <w:t xml:space="preserve">  </w:t>
      </w:r>
      <w:r>
        <w:rPr>
          <w:rFonts w:hint="eastAsia"/>
          <w:highlight w:val="none"/>
        </w:rPr>
        <w:t>建筑能耗综合值应按下式计算</w:t>
      </w:r>
      <w:r>
        <w:rPr>
          <w:rFonts w:hint="eastAsia"/>
          <w:highlight w:val="none"/>
          <w:lang w:eastAsia="zh-CN"/>
        </w:rPr>
        <w:t>：</w:t>
      </w:r>
    </w:p>
    <w:p>
      <w:pPr>
        <w:rPr>
          <w:rFonts w:hAnsi="Cambria Math"/>
          <w:highlight w:val="none"/>
        </w:rPr>
      </w:pPr>
      <w:r>
        <w:rPr>
          <w:b/>
          <w:color w:val="auto"/>
          <w:position w:val="-24"/>
          <w:sz w:val="28"/>
          <w:szCs w:val="28"/>
          <w:highlight w:val="none"/>
        </w:rPr>
        <w:pict>
          <v:shape id="_x0000_s1031" o:spid="_x0000_s1031" o:spt="75" type="#_x0000_t75" style="position:absolute;left:0pt;margin-left:42.55pt;margin-top:1.7pt;height:34pt;width:217pt;mso-wrap-distance-bottom:0pt;mso-wrap-distance-top:0pt;z-index:251669504;mso-width-relative:page;mso-height-relative:page;" o:ole="t" filled="f" o:preferrelative="t" stroked="f" coordsize="21600,21600">
            <v:path/>
            <v:fill on="f" focussize="0,0"/>
            <v:stroke on="f"/>
            <v:imagedata r:id="rId22" o:title=""/>
            <o:lock v:ext="edit" aspectratio="t"/>
            <w10:wrap type="topAndBottom"/>
          </v:shape>
          <o:OLEObject Type="Embed" ProgID="Equation.KSEE3" ShapeID="_x0000_s1031" DrawAspect="Content" ObjectID="_1468075728" r:id="rId21">
            <o:LockedField>false</o:LockedField>
          </o:OLEObject>
        </w:pict>
      </w:r>
      <w:r>
        <w:rPr>
          <w:rFonts w:hAnsi="Cambria Math"/>
          <w:highlight w:val="none"/>
        </w:rPr>
        <w:t>式中：</w:t>
      </w:r>
      <w:r>
        <w:rPr>
          <w:rFonts w:hint="eastAsia" w:hAnsi="Cambria Math"/>
          <w:highlight w:val="none"/>
          <w:lang w:val="en-US" w:eastAsia="zh-CN"/>
        </w:rPr>
        <w:t>E</w:t>
      </w:r>
      <w:r>
        <w:rPr>
          <w:rFonts w:hint="eastAsia" w:hAnsi="Cambria Math"/>
          <w:highlight w:val="none"/>
          <w:lang w:eastAsia="zh-CN"/>
        </w:rPr>
        <w:t>——建筑能耗综合值</w:t>
      </w:r>
      <w:r>
        <w:rPr>
          <w:rFonts w:hint="eastAsia" w:hAnsi="Cambria Math"/>
          <w:highlight w:val="none"/>
          <w:lang w:val="en-US" w:eastAsia="zh-CN"/>
        </w:rPr>
        <w:t>[</w:t>
      </w:r>
      <w:r>
        <w:rPr>
          <w:rFonts w:hint="eastAsia" w:hAnsi="Cambria Math"/>
          <w:highlight w:val="none"/>
        </w:rPr>
        <w:t>kW</w:t>
      </w:r>
      <w:r>
        <w:rPr>
          <w:rFonts w:hint="eastAsia" w:hAnsi="Cambria Math"/>
          <w:highlight w:val="none"/>
          <w:lang w:val="en-US" w:eastAsia="zh-CN"/>
        </w:rPr>
        <w:t>h/(m</w:t>
      </w:r>
      <w:r>
        <w:rPr>
          <w:rFonts w:hint="eastAsia" w:hAnsi="Cambria Math"/>
          <w:highlight w:val="none"/>
          <w:vertAlign w:val="superscript"/>
          <w:lang w:val="en-US" w:eastAsia="zh-CN"/>
        </w:rPr>
        <w:t>2</w:t>
      </w:r>
      <w:r>
        <w:rPr>
          <w:rFonts w:hint="eastAsia" w:ascii="微软雅黑" w:hAnsi="微软雅黑" w:eastAsia="微软雅黑" w:cs="微软雅黑"/>
          <w:highlight w:val="none"/>
          <w:lang w:val="en-US" w:eastAsia="zh-CN"/>
        </w:rPr>
        <w:t>·</w:t>
      </w:r>
      <w:r>
        <w:rPr>
          <w:rFonts w:hint="eastAsia" w:hAnsi="Cambria Math"/>
          <w:highlight w:val="none"/>
          <w:lang w:val="en-US" w:eastAsia="zh-CN"/>
        </w:rPr>
        <w:t>a)]</w:t>
      </w:r>
      <w:r>
        <w:rPr>
          <w:rFonts w:hint="eastAsia" w:hAnsi="Cambria Math"/>
          <w:highlight w:val="none"/>
        </w:rPr>
        <w:t>；</w:t>
      </w:r>
    </w:p>
    <w:p>
      <w:pPr>
        <w:rPr>
          <w:rFonts w:hint="eastAsia" w:hAnsi="Cambria Math"/>
          <w:highlight w:val="none"/>
          <w:lang w:val="en-US" w:eastAsia="zh-CN"/>
        </w:rPr>
      </w:pPr>
      <w:r>
        <w:rPr>
          <w:rFonts w:hint="eastAsia" w:hAnsi="Cambria Math"/>
          <w:highlight w:val="none"/>
          <w:lang w:val="en-US" w:eastAsia="zh-CN"/>
        </w:rPr>
        <w:t xml:space="preserve">      E</w:t>
      </w:r>
      <w:r>
        <w:rPr>
          <w:rFonts w:hint="eastAsia" w:hAnsi="Cambria Math"/>
          <w:highlight w:val="none"/>
          <w:vertAlign w:val="subscript"/>
          <w:lang w:val="en-US" w:eastAsia="zh-CN"/>
        </w:rPr>
        <w:t>E</w:t>
      </w:r>
      <w:r>
        <w:rPr>
          <w:rFonts w:hint="eastAsia" w:hAnsi="Cambria Math"/>
          <w:highlight w:val="none"/>
        </w:rPr>
        <w:t>——</w:t>
      </w:r>
      <w:r>
        <w:rPr>
          <w:rFonts w:hint="eastAsia" w:hAnsi="Cambria Math"/>
          <w:highlight w:val="none"/>
          <w:lang w:eastAsia="zh-CN"/>
        </w:rPr>
        <w:t>不含可再生能源发电的建筑能耗综合值</w:t>
      </w:r>
      <w:r>
        <w:rPr>
          <w:rFonts w:hint="eastAsia" w:hAnsi="Cambria Math"/>
          <w:highlight w:val="none"/>
          <w:lang w:val="en-US" w:eastAsia="zh-CN"/>
        </w:rPr>
        <w:t>[</w:t>
      </w:r>
      <w:r>
        <w:rPr>
          <w:rFonts w:hint="eastAsia" w:hAnsi="Cambria Math"/>
          <w:highlight w:val="none"/>
        </w:rPr>
        <w:t>kW</w:t>
      </w:r>
      <w:r>
        <w:rPr>
          <w:rFonts w:hint="eastAsia" w:hAnsi="Cambria Math"/>
          <w:highlight w:val="none"/>
          <w:lang w:val="en-US" w:eastAsia="zh-CN"/>
        </w:rPr>
        <w:t>h/</w:t>
      </w:r>
    </w:p>
    <w:p>
      <w:pPr>
        <w:ind w:firstLine="1260" w:firstLineChars="600"/>
        <w:rPr>
          <w:rFonts w:hAnsi="Cambria Math"/>
          <w:highlight w:val="none"/>
        </w:rPr>
      </w:pPr>
      <w:r>
        <w:rPr>
          <w:rFonts w:hint="eastAsia" w:hAnsi="Cambria Math"/>
          <w:highlight w:val="none"/>
          <w:lang w:val="en-US" w:eastAsia="zh-CN"/>
        </w:rPr>
        <w:t>(m</w:t>
      </w:r>
      <w:r>
        <w:rPr>
          <w:rFonts w:hint="eastAsia" w:hAnsi="Cambria Math"/>
          <w:highlight w:val="none"/>
          <w:vertAlign w:val="superscript"/>
          <w:lang w:val="en-US" w:eastAsia="zh-CN"/>
        </w:rPr>
        <w:t>2</w:t>
      </w:r>
      <w:r>
        <w:rPr>
          <w:rFonts w:hint="eastAsia" w:ascii="微软雅黑" w:hAnsi="微软雅黑" w:eastAsia="微软雅黑" w:cs="微软雅黑"/>
          <w:highlight w:val="none"/>
          <w:lang w:val="en-US" w:eastAsia="zh-CN"/>
        </w:rPr>
        <w:t>·</w:t>
      </w:r>
      <w:r>
        <w:rPr>
          <w:rFonts w:hint="eastAsia" w:hAnsi="Cambria Math"/>
          <w:highlight w:val="none"/>
          <w:lang w:val="en-US" w:eastAsia="zh-CN"/>
        </w:rPr>
        <w:t>a)]</w:t>
      </w:r>
      <w:r>
        <w:rPr>
          <w:rFonts w:hint="eastAsia" w:hAnsi="Cambria Math"/>
          <w:highlight w:val="none"/>
        </w:rPr>
        <w:t>；</w:t>
      </w:r>
    </w:p>
    <w:p>
      <w:pPr>
        <w:rPr>
          <w:rFonts w:hAnsi="Cambria Math"/>
          <w:highlight w:val="none"/>
        </w:rPr>
      </w:pPr>
      <w:r>
        <w:rPr>
          <w:rFonts w:hint="eastAsia" w:hAnsi="Cambria Math"/>
          <w:highlight w:val="none"/>
          <w:lang w:val="en-US" w:eastAsia="zh-CN"/>
        </w:rPr>
        <w:t xml:space="preserve">       A</w:t>
      </w:r>
      <w:r>
        <w:rPr>
          <w:rFonts w:hint="eastAsia" w:hAnsi="Cambria Math"/>
          <w:highlight w:val="none"/>
        </w:rPr>
        <w:t>——</w:t>
      </w:r>
      <w:r>
        <w:rPr>
          <w:rFonts w:hint="eastAsia" w:hAnsi="Cambria Math"/>
          <w:highlight w:val="none"/>
          <w:lang w:eastAsia="zh-CN"/>
        </w:rPr>
        <w:t>建筑面积</w:t>
      </w:r>
      <w:r>
        <w:rPr>
          <w:rFonts w:hint="eastAsia" w:hAnsi="Cambria Math"/>
          <w:highlight w:val="none"/>
          <w:lang w:val="en-US" w:eastAsia="zh-CN"/>
        </w:rPr>
        <w:t>(m</w:t>
      </w:r>
      <w:r>
        <w:rPr>
          <w:rFonts w:hint="eastAsia" w:hAnsi="Cambria Math"/>
          <w:highlight w:val="none"/>
          <w:vertAlign w:val="superscript"/>
          <w:lang w:val="en-US" w:eastAsia="zh-CN"/>
        </w:rPr>
        <w:t>2</w:t>
      </w:r>
      <w:r>
        <w:rPr>
          <w:rFonts w:hint="eastAsia" w:hAnsi="Cambria Math"/>
          <w:highlight w:val="none"/>
          <w:lang w:val="en-US" w:eastAsia="zh-CN"/>
        </w:rPr>
        <w:t>)</w:t>
      </w:r>
      <w:r>
        <w:rPr>
          <w:rFonts w:hint="eastAsia" w:hAnsi="Cambria Math"/>
          <w:highlight w:val="none"/>
        </w:rPr>
        <w:t>；</w:t>
      </w:r>
    </w:p>
    <w:p>
      <w:pPr>
        <w:rPr>
          <w:rFonts w:hAnsi="Cambria Math"/>
          <w:highlight w:val="none"/>
        </w:rPr>
      </w:pPr>
      <w:r>
        <w:rPr>
          <w:rFonts w:hint="eastAsia" w:hAnsi="Cambria Math"/>
          <w:highlight w:val="none"/>
          <w:lang w:val="en-US" w:eastAsia="zh-CN"/>
        </w:rPr>
        <w:t xml:space="preserve">      f</w:t>
      </w:r>
      <w:r>
        <w:rPr>
          <w:rFonts w:hint="eastAsia" w:hAnsi="Cambria Math"/>
          <w:highlight w:val="none"/>
          <w:vertAlign w:val="subscript"/>
          <w:lang w:val="en-US" w:eastAsia="zh-CN"/>
        </w:rPr>
        <w:t>i</w:t>
      </w:r>
      <w:r>
        <w:rPr>
          <w:rFonts w:hint="eastAsia" w:hAnsi="Cambria Math"/>
          <w:highlight w:val="none"/>
        </w:rPr>
        <w:t>——</w:t>
      </w:r>
      <w:r>
        <w:rPr>
          <w:rFonts w:hint="eastAsia" w:hAnsi="Cambria Math"/>
          <w:highlight w:val="none"/>
          <w:lang w:val="en-US" w:eastAsia="zh-CN"/>
        </w:rPr>
        <w:t>i类型能源的能源换算系数，按本导则表A.0.11选取</w:t>
      </w:r>
      <w:r>
        <w:rPr>
          <w:rFonts w:hint="eastAsia" w:hAnsi="Cambria Math"/>
          <w:highlight w:val="none"/>
        </w:rPr>
        <w:t>；</w:t>
      </w:r>
    </w:p>
    <w:p>
      <w:pPr>
        <w:rPr>
          <w:rFonts w:hAnsi="Cambria Math"/>
          <w:highlight w:val="none"/>
        </w:rPr>
      </w:pPr>
      <w:r>
        <w:rPr>
          <w:rFonts w:hint="eastAsia" w:hAnsi="Cambria Math"/>
          <w:highlight w:val="none"/>
          <w:lang w:val="en-US" w:eastAsia="zh-CN"/>
        </w:rPr>
        <w:t xml:space="preserve">     E</w:t>
      </w:r>
      <w:r>
        <w:rPr>
          <w:rFonts w:hint="eastAsia" w:hAnsi="Cambria Math"/>
          <w:highlight w:val="none"/>
          <w:vertAlign w:val="subscript"/>
          <w:lang w:val="en-US" w:eastAsia="zh-CN"/>
        </w:rPr>
        <w:t>r.i</w:t>
      </w:r>
      <w:r>
        <w:rPr>
          <w:rFonts w:hint="eastAsia" w:hAnsi="Cambria Math"/>
          <w:highlight w:val="none"/>
        </w:rPr>
        <w:t>——</w:t>
      </w:r>
      <w:r>
        <w:rPr>
          <w:rFonts w:hint="eastAsia" w:hAnsi="Cambria Math"/>
          <w:highlight w:val="none"/>
          <w:lang w:eastAsia="zh-CN"/>
        </w:rPr>
        <w:t>年本体产生的</w:t>
      </w:r>
      <w:r>
        <w:rPr>
          <w:rFonts w:hint="eastAsia" w:hAnsi="Cambria Math"/>
          <w:highlight w:val="none"/>
          <w:lang w:val="en-US" w:eastAsia="zh-CN"/>
        </w:rPr>
        <w:t>i类型可再生能源发电量[</w:t>
      </w:r>
      <w:r>
        <w:rPr>
          <w:rFonts w:hint="eastAsia" w:hAnsi="Cambria Math"/>
          <w:highlight w:val="none"/>
        </w:rPr>
        <w:t>kW</w:t>
      </w:r>
      <w:r>
        <w:rPr>
          <w:rFonts w:hint="eastAsia" w:hAnsi="Cambria Math"/>
          <w:highlight w:val="none"/>
          <w:lang w:val="en-US" w:eastAsia="zh-CN"/>
        </w:rPr>
        <w:t>h]</w:t>
      </w:r>
      <w:r>
        <w:rPr>
          <w:rFonts w:hint="eastAsia" w:hAnsi="Cambria Math"/>
          <w:highlight w:val="none"/>
        </w:rPr>
        <w:t>；</w:t>
      </w:r>
    </w:p>
    <w:p>
      <w:pPr>
        <w:rPr>
          <w:rFonts w:hAnsi="Cambria Math"/>
          <w:highlight w:val="none"/>
        </w:rPr>
      </w:pPr>
      <w:r>
        <w:rPr>
          <w:rFonts w:hint="eastAsia" w:hAnsi="Cambria Math"/>
          <w:highlight w:val="none"/>
          <w:lang w:val="en-US" w:eastAsia="zh-CN"/>
        </w:rPr>
        <w:t xml:space="preserve">    E</w:t>
      </w:r>
      <w:r>
        <w:rPr>
          <w:rFonts w:hint="eastAsia" w:hAnsi="Cambria Math"/>
          <w:highlight w:val="none"/>
          <w:vertAlign w:val="subscript"/>
          <w:lang w:val="en-US" w:eastAsia="zh-CN"/>
        </w:rPr>
        <w:t>rd.i</w:t>
      </w:r>
      <w:r>
        <w:rPr>
          <w:rFonts w:hint="eastAsia" w:hAnsi="Cambria Math"/>
          <w:highlight w:val="none"/>
        </w:rPr>
        <w:t>——</w:t>
      </w:r>
      <w:r>
        <w:rPr>
          <w:rFonts w:hint="eastAsia" w:hAnsi="Cambria Math"/>
          <w:highlight w:val="none"/>
          <w:lang w:eastAsia="zh-CN"/>
        </w:rPr>
        <w:t>年周边产生的</w:t>
      </w:r>
      <w:r>
        <w:rPr>
          <w:rFonts w:hint="eastAsia" w:hAnsi="Cambria Math"/>
          <w:highlight w:val="none"/>
          <w:lang w:val="en-US" w:eastAsia="zh-CN"/>
        </w:rPr>
        <w:t>i类型可再生能源发电量[</w:t>
      </w:r>
      <w:r>
        <w:rPr>
          <w:rFonts w:hint="eastAsia" w:hAnsi="Cambria Math"/>
          <w:highlight w:val="none"/>
        </w:rPr>
        <w:t>kW</w:t>
      </w:r>
      <w:r>
        <w:rPr>
          <w:rFonts w:hint="eastAsia" w:hAnsi="Cambria Math"/>
          <w:highlight w:val="none"/>
          <w:lang w:val="en-US" w:eastAsia="zh-CN"/>
        </w:rPr>
        <w:t>h]。</w:t>
      </w:r>
    </w:p>
    <w:p>
      <w:pPr>
        <w:rPr>
          <w:rFonts w:hint="eastAsia"/>
          <w:highlight w:val="none"/>
        </w:rPr>
      </w:pPr>
    </w:p>
    <w:p>
      <w:pPr>
        <w:rPr>
          <w:rFonts w:hint="eastAsia"/>
          <w:highlight w:val="none"/>
        </w:rPr>
      </w:pPr>
    </w:p>
    <w:p>
      <w:pPr>
        <w:jc w:val="center"/>
        <w:rPr>
          <w:rFonts w:eastAsia="黑体"/>
          <w:color w:val="0000FF"/>
          <w:sz w:val="18"/>
          <w:szCs w:val="18"/>
          <w:highlight w:val="none"/>
        </w:rPr>
      </w:pPr>
      <w:r>
        <w:rPr>
          <w:rFonts w:eastAsia="黑体"/>
          <w:sz w:val="18"/>
          <w:szCs w:val="18"/>
          <w:highlight w:val="none"/>
        </w:rPr>
        <w:br w:type="page"/>
      </w:r>
    </w:p>
    <w:p>
      <w:pPr>
        <w:pStyle w:val="2"/>
        <w:rPr>
          <w:rFonts w:hint="eastAsia"/>
          <w:highlight w:val="none"/>
        </w:rPr>
      </w:pPr>
      <w:r>
        <w:rPr>
          <w:rFonts w:hint="eastAsia"/>
          <w:highlight w:val="none"/>
        </w:rPr>
        <w:t>附录</w:t>
      </w:r>
      <w:r>
        <w:rPr>
          <w:rFonts w:hint="eastAsia"/>
          <w:highlight w:val="none"/>
          <w:lang w:val="en-US" w:eastAsia="zh-CN"/>
        </w:rPr>
        <w:t>B</w:t>
      </w:r>
      <w:r>
        <w:rPr>
          <w:rFonts w:hint="eastAsia"/>
          <w:highlight w:val="none"/>
        </w:rPr>
        <w:t xml:space="preserve">  公共机构超低能耗建筑能耗参考值</w:t>
      </w:r>
    </w:p>
    <w:p>
      <w:pPr>
        <w:spacing w:before="62" w:beforeLines="20" w:after="62" w:afterLines="20"/>
        <w:jc w:val="center"/>
        <w:rPr>
          <w:rFonts w:hint="eastAsia" w:eastAsia="黑体"/>
          <w:sz w:val="18"/>
          <w:szCs w:val="18"/>
          <w:highlight w:val="none"/>
          <w:lang w:val="en-US" w:eastAsia="zh-CN"/>
        </w:rPr>
      </w:pPr>
      <w:r>
        <w:rPr>
          <w:rFonts w:hint="eastAsia" w:eastAsia="黑体"/>
          <w:sz w:val="18"/>
          <w:szCs w:val="18"/>
          <w:highlight w:val="none"/>
          <w:lang w:val="en-US" w:eastAsia="zh-CN"/>
        </w:rPr>
        <w:t>表</w:t>
      </w:r>
      <w:r>
        <w:rPr>
          <w:rFonts w:hint="eastAsia" w:eastAsia="黑体"/>
          <w:sz w:val="18"/>
          <w:szCs w:val="18"/>
          <w:highlight w:val="none"/>
          <w:lang w:val="en-US" w:eastAsia="en-US"/>
        </w:rPr>
        <w:t>B</w:t>
      </w:r>
      <w:r>
        <w:rPr>
          <w:rFonts w:hint="eastAsia" w:eastAsia="黑体"/>
          <w:sz w:val="18"/>
          <w:szCs w:val="18"/>
          <w:highlight w:val="none"/>
          <w:lang w:val="en-US" w:eastAsia="zh-CN"/>
        </w:rPr>
        <w:t>公共机构超低能耗建筑能耗参考值[</w:t>
      </w:r>
      <w:r>
        <w:rPr>
          <w:rFonts w:hint="eastAsia" w:eastAsia="黑体"/>
          <w:sz w:val="18"/>
          <w:szCs w:val="18"/>
          <w:highlight w:val="none"/>
          <w:lang w:val="en-US" w:eastAsia="en-US"/>
        </w:rPr>
        <w:t>kWh/(m2 • a)]</w:t>
      </w:r>
    </w:p>
    <w:tbl>
      <w:tblPr>
        <w:tblStyle w:val="14"/>
        <w:tblW w:w="6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668"/>
        <w:gridCol w:w="668"/>
        <w:gridCol w:w="668"/>
        <w:gridCol w:w="668"/>
        <w:gridCol w:w="668"/>
        <w:gridCol w:w="668"/>
        <w:gridCol w:w="66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68" w:type="dxa"/>
            <w:tcBorders>
              <w:tl2br w:val="nil"/>
              <w:tr2bl w:val="nil"/>
            </w:tcBorders>
            <w:shd w:val="clear" w:color="auto" w:fill="FFFFFF"/>
            <w:vAlign w:val="bottom"/>
            <mc:AlternateContent>
              <mc:Choice Requires="wpsCustomData">
                <wpsCustomData:diagonals>
                  <wpsCustomData:diagonal from="10000" to="30000">
                    <wpsCustomData:border w:val="single" w:color="auto" w:sz="4" w:space="0"/>
                  </wpsCustomData:diagonal>
                </wpsCustomData:diagonals>
              </mc:Choice>
            </mc:AlternateContent>
          </w:tcPr>
          <w:p>
            <w:pPr>
              <w:spacing w:line="240" w:lineRule="auto"/>
              <w:jc w:val="center"/>
              <mc:AlternateContent>
                <mc:Choice Requires="wpsCustomData">
                  <wpsCustomData:diagonalParaType/>
                </mc:Choice>
              </mc:AlternateContent>
              <w:rPr>
                <w:rFonts w:hint="eastAsia"/>
                <w:sz w:val="16"/>
                <w:szCs w:val="16"/>
                <w:highlight w:val="none"/>
                <w:lang w:eastAsia="zh-CN"/>
              </w:rPr>
            </w:pPr>
            <w:r>
              <w:rPr>
                <w:rFonts w:hint="eastAsia"/>
                <w:sz w:val="16"/>
                <w:szCs w:val="16"/>
                <w:highlight w:val="none"/>
                <w:lang w:eastAsia="zh-CN"/>
              </w:rPr>
              <w:t>城市</w:t>
            </w:r>
          </w:p>
          <w:p>
            <w:pPr>
              <w:spacing w:line="240" w:lineRule="auto"/>
              <w:jc w:val="center"/>
              <w:rPr>
                <w:rFonts w:hint="eastAsia"/>
                <w:sz w:val="16"/>
                <w:szCs w:val="16"/>
                <w:highlight w:val="none"/>
                <w:lang w:eastAsia="zh-CN"/>
              </w:rPr>
            </w:pPr>
            <w:r>
              <w:rPr>
                <w:rFonts w:hint="eastAsia"/>
                <w:sz w:val="16"/>
                <w:szCs w:val="16"/>
                <w:highlight w:val="none"/>
                <w:lang w:eastAsia="zh-CN"/>
              </w:rPr>
              <w:t>类别</w:t>
            </w:r>
          </w:p>
        </w:tc>
        <w:tc>
          <w:tcPr>
            <w:tcW w:w="668" w:type="dxa"/>
            <w:tcBorders>
              <w:tl2br w:val="nil"/>
              <w:tr2bl w:val="nil"/>
            </w:tcBorders>
            <w:shd w:val="clear" w:color="auto" w:fill="FFFFFF"/>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小型办公建筑</w:t>
            </w:r>
          </w:p>
        </w:tc>
        <w:tc>
          <w:tcPr>
            <w:tcW w:w="668" w:type="dxa"/>
            <w:tcBorders>
              <w:tl2br w:val="nil"/>
              <w:tr2bl w:val="nil"/>
            </w:tcBorders>
            <w:shd w:val="clear" w:color="auto" w:fill="FFFFFF"/>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大型办公建筑</w:t>
            </w:r>
          </w:p>
        </w:tc>
        <w:tc>
          <w:tcPr>
            <w:tcW w:w="668" w:type="dxa"/>
            <w:tcBorders>
              <w:tl2br w:val="nil"/>
              <w:tr2bl w:val="nil"/>
            </w:tcBorders>
            <w:shd w:val="clear" w:color="auto" w:fill="FFFFFF"/>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小型酒店建筑</w:t>
            </w:r>
          </w:p>
        </w:tc>
        <w:tc>
          <w:tcPr>
            <w:tcW w:w="668" w:type="dxa"/>
            <w:tcBorders>
              <w:tl2br w:val="nil"/>
              <w:tr2bl w:val="nil"/>
            </w:tcBorders>
            <w:shd w:val="clear" w:color="auto" w:fill="FFFFFF"/>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大型酒店建筑</w:t>
            </w:r>
          </w:p>
        </w:tc>
        <w:tc>
          <w:tcPr>
            <w:tcW w:w="668" w:type="dxa"/>
            <w:tcBorders>
              <w:tl2br w:val="nil"/>
              <w:tr2bl w:val="nil"/>
            </w:tcBorders>
            <w:shd w:val="clear" w:color="auto" w:fill="FFFFFF"/>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商场建筑</w:t>
            </w:r>
          </w:p>
        </w:tc>
        <w:tc>
          <w:tcPr>
            <w:tcW w:w="668" w:type="dxa"/>
            <w:tcBorders>
              <w:tl2br w:val="nil"/>
              <w:tr2bl w:val="nil"/>
            </w:tcBorders>
            <w:shd w:val="clear" w:color="auto" w:fill="FFFFFF"/>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医院建筑</w:t>
            </w:r>
          </w:p>
        </w:tc>
        <w:tc>
          <w:tcPr>
            <w:tcW w:w="668" w:type="dxa"/>
            <w:tcBorders>
              <w:tl2br w:val="nil"/>
              <w:tr2bl w:val="nil"/>
            </w:tcBorders>
            <w:shd w:val="clear" w:color="auto" w:fill="FFFFFF"/>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学校建筑</w:t>
            </w:r>
          </w:p>
          <w:p>
            <w:pPr>
              <w:spacing w:line="240" w:lineRule="auto"/>
              <w:jc w:val="center"/>
              <w:rPr>
                <w:rFonts w:hint="eastAsia"/>
                <w:sz w:val="16"/>
                <w:szCs w:val="16"/>
                <w:highlight w:val="none"/>
                <w:lang w:eastAsia="zh-CN"/>
              </w:rPr>
            </w:pPr>
            <w:r>
              <w:rPr>
                <w:rFonts w:hint="eastAsia"/>
                <w:sz w:val="16"/>
                <w:szCs w:val="16"/>
                <w:highlight w:val="none"/>
                <w:lang w:val="en-US" w:eastAsia="zh-CN"/>
              </w:rPr>
              <w:t>--</w:t>
            </w:r>
            <w:r>
              <w:rPr>
                <w:rFonts w:hint="eastAsia"/>
                <w:sz w:val="16"/>
                <w:szCs w:val="16"/>
                <w:highlight w:val="none"/>
                <w:lang w:eastAsia="zh-CN"/>
              </w:rPr>
              <w:t>教学楼</w:t>
            </w:r>
          </w:p>
        </w:tc>
        <w:tc>
          <w:tcPr>
            <w:tcW w:w="668" w:type="dxa"/>
            <w:tcBorders>
              <w:tl2br w:val="nil"/>
              <w:tr2bl w:val="nil"/>
            </w:tcBorders>
            <w:shd w:val="clear" w:color="auto" w:fill="FFFFFF"/>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学校建筑</w:t>
            </w:r>
          </w:p>
          <w:p>
            <w:pPr>
              <w:spacing w:line="240" w:lineRule="auto"/>
              <w:jc w:val="center"/>
              <w:rPr>
                <w:rFonts w:hint="eastAsia"/>
                <w:sz w:val="16"/>
                <w:szCs w:val="16"/>
                <w:highlight w:val="none"/>
                <w:lang w:eastAsia="zh-CN"/>
              </w:rPr>
            </w:pPr>
            <w:r>
              <w:rPr>
                <w:rFonts w:hint="eastAsia"/>
                <w:sz w:val="16"/>
                <w:szCs w:val="16"/>
                <w:highlight w:val="none"/>
                <w:lang w:val="en-US" w:eastAsia="zh-CN"/>
              </w:rPr>
              <w:t>--</w:t>
            </w:r>
            <w:r>
              <w:rPr>
                <w:rFonts w:hint="eastAsia"/>
                <w:sz w:val="16"/>
                <w:szCs w:val="16"/>
                <w:highlight w:val="none"/>
                <w:lang w:eastAsia="zh-CN"/>
              </w:rPr>
              <w:t>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exact"/>
          <w:jc w:val="center"/>
        </w:trPr>
        <w:tc>
          <w:tcPr>
            <w:tcW w:w="668" w:type="dxa"/>
            <w:tcBorders>
              <w:tl2br w:val="nil"/>
              <w:tr2bl w:val="nil"/>
            </w:tcBorders>
            <w:shd w:val="clear" w:color="auto" w:fill="FFFFFF"/>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福州</w:t>
            </w:r>
          </w:p>
        </w:tc>
        <w:tc>
          <w:tcPr>
            <w:tcW w:w="668" w:type="dxa"/>
            <w:tcBorders>
              <w:tl2br w:val="nil"/>
              <w:tr2bl w:val="nil"/>
            </w:tcBorders>
            <w:shd w:val="clear" w:color="auto" w:fill="FFFFFF"/>
            <w:vAlign w:val="center"/>
          </w:tcPr>
          <w:p>
            <w:pPr>
              <w:spacing w:line="240" w:lineRule="auto"/>
              <w:jc w:val="center"/>
              <w:rPr>
                <w:rFonts w:hint="eastAsia"/>
                <w:sz w:val="16"/>
                <w:szCs w:val="16"/>
                <w:highlight w:val="none"/>
                <w:lang w:eastAsia="zh-CN"/>
              </w:rPr>
            </w:pPr>
            <w:r>
              <w:rPr>
                <w:rFonts w:hint="eastAsia"/>
                <w:sz w:val="16"/>
                <w:szCs w:val="16"/>
                <w:highlight w:val="none"/>
                <w:lang w:val="en-US" w:eastAsia="zh-CN"/>
              </w:rPr>
              <w:t>35</w:t>
            </w:r>
          </w:p>
        </w:tc>
        <w:tc>
          <w:tcPr>
            <w:tcW w:w="668" w:type="dxa"/>
            <w:tcBorders>
              <w:tl2br w:val="nil"/>
              <w:tr2bl w:val="nil"/>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48</w:t>
            </w:r>
          </w:p>
        </w:tc>
        <w:tc>
          <w:tcPr>
            <w:tcW w:w="668" w:type="dxa"/>
            <w:tcBorders>
              <w:tl2br w:val="nil"/>
              <w:tr2bl w:val="nil"/>
            </w:tcBorders>
            <w:shd w:val="clear" w:color="auto" w:fill="FFFFFF"/>
            <w:vAlign w:val="center"/>
          </w:tcPr>
          <w:p>
            <w:pPr>
              <w:spacing w:line="240" w:lineRule="auto"/>
              <w:jc w:val="center"/>
              <w:rPr>
                <w:rFonts w:hint="eastAsia"/>
                <w:sz w:val="16"/>
                <w:szCs w:val="16"/>
                <w:highlight w:val="none"/>
                <w:lang w:eastAsia="zh-CN"/>
              </w:rPr>
            </w:pPr>
            <w:r>
              <w:rPr>
                <w:rFonts w:hint="eastAsia"/>
                <w:sz w:val="16"/>
                <w:szCs w:val="16"/>
                <w:highlight w:val="none"/>
                <w:lang w:val="en-US" w:eastAsia="zh-CN"/>
              </w:rPr>
              <w:t>45</w:t>
            </w:r>
          </w:p>
        </w:tc>
        <w:tc>
          <w:tcPr>
            <w:tcW w:w="668" w:type="dxa"/>
            <w:tcBorders>
              <w:tl2br w:val="nil"/>
              <w:tr2bl w:val="nil"/>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56</w:t>
            </w:r>
          </w:p>
        </w:tc>
        <w:tc>
          <w:tcPr>
            <w:tcW w:w="668" w:type="dxa"/>
            <w:tcBorders>
              <w:tl2br w:val="nil"/>
              <w:tr2bl w:val="nil"/>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88</w:t>
            </w:r>
          </w:p>
        </w:tc>
        <w:tc>
          <w:tcPr>
            <w:tcW w:w="668" w:type="dxa"/>
            <w:tcBorders>
              <w:tl2br w:val="nil"/>
              <w:tr2bl w:val="nil"/>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91</w:t>
            </w:r>
          </w:p>
        </w:tc>
        <w:tc>
          <w:tcPr>
            <w:tcW w:w="668" w:type="dxa"/>
            <w:tcBorders>
              <w:tl2br w:val="nil"/>
              <w:tr2bl w:val="nil"/>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60</w:t>
            </w:r>
          </w:p>
        </w:tc>
        <w:tc>
          <w:tcPr>
            <w:tcW w:w="668" w:type="dxa"/>
            <w:tcBorders>
              <w:tl2br w:val="nil"/>
              <w:tr2bl w:val="nil"/>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exact"/>
          <w:jc w:val="center"/>
        </w:trPr>
        <w:tc>
          <w:tcPr>
            <w:tcW w:w="668" w:type="dxa"/>
            <w:tcBorders>
              <w:tl2br w:val="nil"/>
              <w:tr2bl w:val="nil"/>
            </w:tcBorders>
            <w:shd w:val="clear" w:color="auto" w:fill="FFFFFF"/>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厦门</w:t>
            </w:r>
          </w:p>
        </w:tc>
        <w:tc>
          <w:tcPr>
            <w:tcW w:w="668" w:type="dxa"/>
            <w:tcBorders>
              <w:tl2br w:val="nil"/>
              <w:tr2bl w:val="nil"/>
            </w:tcBorders>
            <w:shd w:val="clear" w:color="auto" w:fill="FFFFFF"/>
            <w:vAlign w:val="center"/>
          </w:tcPr>
          <w:p>
            <w:pPr>
              <w:spacing w:line="240" w:lineRule="auto"/>
              <w:jc w:val="center"/>
              <w:rPr>
                <w:rFonts w:hint="default"/>
                <w:sz w:val="16"/>
                <w:szCs w:val="16"/>
                <w:highlight w:val="none"/>
                <w:lang w:eastAsia="zh-CN"/>
              </w:rPr>
            </w:pPr>
            <w:r>
              <w:rPr>
                <w:rFonts w:hint="eastAsia"/>
                <w:sz w:val="16"/>
                <w:szCs w:val="16"/>
                <w:highlight w:val="none"/>
                <w:lang w:val="en-US" w:eastAsia="zh-CN"/>
              </w:rPr>
              <w:t>36</w:t>
            </w:r>
          </w:p>
        </w:tc>
        <w:tc>
          <w:tcPr>
            <w:tcW w:w="668" w:type="dxa"/>
            <w:tcBorders>
              <w:tl2br w:val="nil"/>
              <w:tr2bl w:val="nil"/>
            </w:tcBorders>
            <w:shd w:val="clear" w:color="auto" w:fill="FFFFFF"/>
            <w:vAlign w:val="center"/>
          </w:tcPr>
          <w:p>
            <w:pPr>
              <w:spacing w:line="240" w:lineRule="auto"/>
              <w:jc w:val="center"/>
              <w:rPr>
                <w:rFonts w:hint="default"/>
                <w:sz w:val="16"/>
                <w:szCs w:val="16"/>
                <w:highlight w:val="none"/>
                <w:lang w:val="en-US" w:eastAsia="zh-CN"/>
              </w:rPr>
            </w:pPr>
            <w:r>
              <w:rPr>
                <w:rFonts w:hint="eastAsia"/>
                <w:sz w:val="16"/>
                <w:szCs w:val="16"/>
                <w:highlight w:val="none"/>
                <w:lang w:val="en-US" w:eastAsia="zh-CN"/>
              </w:rPr>
              <w:t>50</w:t>
            </w:r>
          </w:p>
        </w:tc>
        <w:tc>
          <w:tcPr>
            <w:tcW w:w="668" w:type="dxa"/>
            <w:tcBorders>
              <w:tl2br w:val="nil"/>
              <w:tr2bl w:val="nil"/>
            </w:tcBorders>
            <w:shd w:val="clear" w:color="auto" w:fill="FFFFFF"/>
            <w:vAlign w:val="center"/>
          </w:tcPr>
          <w:p>
            <w:pPr>
              <w:spacing w:line="240" w:lineRule="auto"/>
              <w:jc w:val="center"/>
              <w:rPr>
                <w:rFonts w:hint="default"/>
                <w:sz w:val="16"/>
                <w:szCs w:val="16"/>
                <w:highlight w:val="none"/>
                <w:lang w:val="en-US" w:eastAsia="zh-CN"/>
              </w:rPr>
            </w:pPr>
            <w:r>
              <w:rPr>
                <w:rFonts w:hint="eastAsia"/>
                <w:sz w:val="16"/>
                <w:szCs w:val="16"/>
                <w:highlight w:val="none"/>
                <w:lang w:val="en-US" w:eastAsia="zh-CN"/>
              </w:rPr>
              <w:t>47</w:t>
            </w:r>
          </w:p>
        </w:tc>
        <w:tc>
          <w:tcPr>
            <w:tcW w:w="668" w:type="dxa"/>
            <w:tcBorders>
              <w:tl2br w:val="nil"/>
              <w:tr2bl w:val="nil"/>
            </w:tcBorders>
            <w:shd w:val="clear" w:color="auto" w:fill="FFFFFF"/>
            <w:vAlign w:val="center"/>
          </w:tcPr>
          <w:p>
            <w:pPr>
              <w:spacing w:line="240" w:lineRule="auto"/>
              <w:jc w:val="center"/>
              <w:rPr>
                <w:rFonts w:hint="default"/>
                <w:sz w:val="16"/>
                <w:szCs w:val="16"/>
                <w:highlight w:val="none"/>
                <w:lang w:val="en-US" w:eastAsia="zh-CN"/>
              </w:rPr>
            </w:pPr>
            <w:r>
              <w:rPr>
                <w:rFonts w:hint="eastAsia"/>
                <w:sz w:val="16"/>
                <w:szCs w:val="16"/>
                <w:highlight w:val="none"/>
                <w:lang w:val="en-US" w:eastAsia="zh-CN"/>
              </w:rPr>
              <w:t>58</w:t>
            </w:r>
          </w:p>
        </w:tc>
        <w:tc>
          <w:tcPr>
            <w:tcW w:w="668" w:type="dxa"/>
            <w:tcBorders>
              <w:tl2br w:val="nil"/>
              <w:tr2bl w:val="nil"/>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95</w:t>
            </w:r>
          </w:p>
        </w:tc>
        <w:tc>
          <w:tcPr>
            <w:tcW w:w="668" w:type="dxa"/>
            <w:tcBorders>
              <w:tl2br w:val="nil"/>
              <w:tr2bl w:val="nil"/>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95</w:t>
            </w:r>
          </w:p>
        </w:tc>
        <w:tc>
          <w:tcPr>
            <w:tcW w:w="668" w:type="dxa"/>
            <w:tcBorders>
              <w:tl2br w:val="nil"/>
              <w:tr2bl w:val="nil"/>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62</w:t>
            </w:r>
          </w:p>
        </w:tc>
        <w:tc>
          <w:tcPr>
            <w:tcW w:w="668" w:type="dxa"/>
            <w:tcBorders>
              <w:tl2br w:val="nil"/>
              <w:tr2bl w:val="nil"/>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exact"/>
          <w:jc w:val="center"/>
        </w:trPr>
        <w:tc>
          <w:tcPr>
            <w:tcW w:w="668" w:type="dxa"/>
            <w:tcBorders>
              <w:tl2br w:val="nil"/>
              <w:tr2bl w:val="nil"/>
            </w:tcBorders>
            <w:shd w:val="clear" w:color="auto" w:fill="FFFFFF"/>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南平</w:t>
            </w:r>
          </w:p>
        </w:tc>
        <w:tc>
          <w:tcPr>
            <w:tcW w:w="668" w:type="dxa"/>
            <w:tcBorders>
              <w:tl2br w:val="nil"/>
              <w:tr2bl w:val="nil"/>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34</w:t>
            </w:r>
          </w:p>
        </w:tc>
        <w:tc>
          <w:tcPr>
            <w:tcW w:w="668" w:type="dxa"/>
            <w:tcBorders>
              <w:tl2br w:val="nil"/>
              <w:tr2bl w:val="nil"/>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47</w:t>
            </w:r>
          </w:p>
        </w:tc>
        <w:tc>
          <w:tcPr>
            <w:tcW w:w="668" w:type="dxa"/>
            <w:tcBorders>
              <w:tl2br w:val="nil"/>
              <w:tr2bl w:val="nil"/>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43</w:t>
            </w:r>
          </w:p>
        </w:tc>
        <w:tc>
          <w:tcPr>
            <w:tcW w:w="668" w:type="dxa"/>
            <w:tcBorders>
              <w:tl2br w:val="nil"/>
              <w:tr2bl w:val="nil"/>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52</w:t>
            </w:r>
          </w:p>
        </w:tc>
        <w:tc>
          <w:tcPr>
            <w:tcW w:w="668" w:type="dxa"/>
            <w:tcBorders>
              <w:tl2br w:val="nil"/>
              <w:tr2bl w:val="nil"/>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83</w:t>
            </w:r>
          </w:p>
        </w:tc>
        <w:tc>
          <w:tcPr>
            <w:tcW w:w="668" w:type="dxa"/>
            <w:tcBorders>
              <w:tl2br w:val="nil"/>
              <w:tr2bl w:val="nil"/>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84</w:t>
            </w:r>
          </w:p>
        </w:tc>
        <w:tc>
          <w:tcPr>
            <w:tcW w:w="668" w:type="dxa"/>
            <w:tcBorders>
              <w:tl2br w:val="nil"/>
              <w:tr2bl w:val="nil"/>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56</w:t>
            </w:r>
          </w:p>
        </w:tc>
        <w:tc>
          <w:tcPr>
            <w:tcW w:w="668" w:type="dxa"/>
            <w:tcBorders>
              <w:tl2br w:val="nil"/>
              <w:tr2bl w:val="nil"/>
            </w:tcBorders>
            <w:shd w:val="clear" w:color="auto" w:fill="FFFFFF"/>
            <w:vAlign w:val="center"/>
          </w:tcPr>
          <w:p>
            <w:pPr>
              <w:spacing w:line="240" w:lineRule="auto"/>
              <w:jc w:val="center"/>
              <w:rPr>
                <w:rFonts w:hint="eastAsia"/>
                <w:sz w:val="16"/>
                <w:szCs w:val="16"/>
                <w:highlight w:val="none"/>
                <w:lang w:val="en-US" w:eastAsia="zh-CN"/>
              </w:rPr>
            </w:pPr>
            <w:r>
              <w:rPr>
                <w:rFonts w:hint="eastAsia"/>
                <w:sz w:val="16"/>
                <w:szCs w:val="16"/>
                <w:highlight w:val="none"/>
                <w:lang w:val="en-US" w:eastAsia="zh-CN"/>
              </w:rPr>
              <w:t>46</w:t>
            </w:r>
          </w:p>
        </w:tc>
      </w:tr>
    </w:tbl>
    <w:p>
      <w:pPr>
        <w:ind w:left="300" w:hanging="300" w:hangingChars="200"/>
        <w:rPr>
          <w:rFonts w:hint="eastAsia"/>
          <w:sz w:val="15"/>
          <w:szCs w:val="15"/>
          <w:highlight w:val="none"/>
          <w:lang w:eastAsia="zh-CN"/>
        </w:rPr>
      </w:pPr>
      <w:r>
        <w:rPr>
          <w:rFonts w:hint="eastAsia"/>
          <w:sz w:val="15"/>
          <w:szCs w:val="15"/>
          <w:highlight w:val="none"/>
          <w:lang w:eastAsia="zh-CN"/>
        </w:rPr>
        <w:t>注：1表中数据基于典型建筑计算</w:t>
      </w:r>
      <w:r>
        <w:rPr>
          <w:rFonts w:hint="eastAsia"/>
          <w:sz w:val="15"/>
          <w:szCs w:val="15"/>
          <w:highlight w:val="none"/>
          <w:lang w:val="zh-CN" w:eastAsia="zh-CN"/>
        </w:rPr>
        <w:t>确定，</w:t>
      </w:r>
      <w:r>
        <w:rPr>
          <w:rFonts w:hint="eastAsia"/>
          <w:sz w:val="15"/>
          <w:szCs w:val="15"/>
          <w:highlight w:val="none"/>
          <w:lang w:eastAsia="zh-CN"/>
        </w:rPr>
        <w:t>作为设计的参考，不作为能耗约束条件；可作为设计时的参考值。小型办公建筑和小型酒店建筑计算模型为面积小于</w:t>
      </w:r>
      <w:r>
        <w:rPr>
          <w:rFonts w:hint="eastAsia"/>
          <w:sz w:val="15"/>
          <w:szCs w:val="15"/>
          <w:highlight w:val="none"/>
          <w:lang w:val="en-US" w:eastAsia="en-US"/>
        </w:rPr>
        <w:t>l</w:t>
      </w:r>
      <w:r>
        <w:rPr>
          <w:rFonts w:hint="eastAsia"/>
          <w:sz w:val="15"/>
          <w:szCs w:val="15"/>
          <w:highlight w:val="none"/>
          <w:lang w:val="en-US" w:eastAsia="zh-CN"/>
        </w:rPr>
        <w:t>0000</w:t>
      </w:r>
      <w:r>
        <w:rPr>
          <w:rFonts w:hint="eastAsia"/>
          <w:sz w:val="15"/>
          <w:szCs w:val="15"/>
          <w:highlight w:val="none"/>
          <w:lang w:val="en-US" w:eastAsia="en-US"/>
        </w:rPr>
        <w:t>m</w:t>
      </w:r>
      <w:r>
        <w:rPr>
          <w:rFonts w:hint="eastAsia"/>
          <w:sz w:val="15"/>
          <w:szCs w:val="15"/>
          <w:highlight w:val="none"/>
          <w:lang w:val="en-US" w:eastAsia="zh-CN"/>
        </w:rPr>
        <w:t>2</w:t>
      </w:r>
      <w:r>
        <w:rPr>
          <w:rFonts w:hint="eastAsia"/>
          <w:sz w:val="15"/>
          <w:szCs w:val="15"/>
          <w:highlight w:val="none"/>
          <w:lang w:eastAsia="zh-CN"/>
        </w:rPr>
        <w:t>的板式建筑，其他类型建筑模型为大于</w:t>
      </w:r>
      <w:r>
        <w:rPr>
          <w:rFonts w:hint="eastAsia"/>
          <w:sz w:val="15"/>
          <w:szCs w:val="15"/>
          <w:highlight w:val="none"/>
          <w:lang w:val="en-US" w:eastAsia="zh-CN"/>
        </w:rPr>
        <w:t>20000</w:t>
      </w:r>
      <w:r>
        <w:rPr>
          <w:rFonts w:hint="eastAsia"/>
          <w:sz w:val="15"/>
          <w:szCs w:val="15"/>
          <w:highlight w:val="none"/>
          <w:lang w:val="en-US" w:eastAsia="en-US"/>
        </w:rPr>
        <w:t>m2</w:t>
      </w:r>
      <w:r>
        <w:rPr>
          <w:rFonts w:hint="eastAsia"/>
          <w:sz w:val="15"/>
          <w:szCs w:val="15"/>
          <w:highlight w:val="none"/>
          <w:lang w:eastAsia="zh-CN"/>
        </w:rPr>
        <w:t>的典型</w:t>
      </w:r>
      <w:r>
        <w:rPr>
          <w:rFonts w:hint="eastAsia"/>
          <w:sz w:val="15"/>
          <w:szCs w:val="15"/>
          <w:highlight w:val="none"/>
          <w:lang w:val="zh-CN" w:eastAsia="zh-CN"/>
        </w:rPr>
        <w:t>建筑。</w:t>
      </w:r>
    </w:p>
    <w:p>
      <w:pPr>
        <w:ind w:firstLine="300" w:firstLineChars="200"/>
        <w:rPr>
          <w:rFonts w:hint="eastAsia"/>
          <w:sz w:val="15"/>
          <w:szCs w:val="15"/>
          <w:highlight w:val="none"/>
          <w:lang w:eastAsia="zh-CN"/>
        </w:rPr>
      </w:pPr>
      <w:r>
        <w:rPr>
          <w:rFonts w:hint="eastAsia"/>
          <w:sz w:val="15"/>
          <w:szCs w:val="15"/>
          <w:highlight w:val="none"/>
          <w:lang w:eastAsia="zh-CN"/>
        </w:rPr>
        <w:t>2表中数据为供暧、空调、照明系统的等效耗电量。</w:t>
      </w:r>
    </w:p>
    <w:p>
      <w:pPr>
        <w:rPr>
          <w:highlight w:val="none"/>
        </w:rPr>
      </w:pPr>
    </w:p>
    <w:p>
      <w:pPr>
        <w:rPr>
          <w:highlight w:val="none"/>
        </w:rPr>
      </w:pPr>
    </w:p>
    <w:p>
      <w:pPr>
        <w:rPr>
          <w:highlight w:val="none"/>
        </w:rPr>
      </w:pPr>
    </w:p>
    <w:p>
      <w:pPr>
        <w:widowControl/>
        <w:spacing w:line="240" w:lineRule="auto"/>
        <w:rPr>
          <w:highlight w:val="none"/>
        </w:rPr>
      </w:pPr>
      <w:r>
        <w:rPr>
          <w:highlight w:val="none"/>
        </w:rPr>
        <w:br w:type="page"/>
      </w:r>
    </w:p>
    <w:p>
      <w:pPr>
        <w:rPr>
          <w:highlight w:val="none"/>
        </w:rPr>
      </w:pPr>
    </w:p>
    <w:p>
      <w:pPr>
        <w:widowControl/>
        <w:spacing w:line="240" w:lineRule="auto"/>
        <w:rPr>
          <w:rFonts w:eastAsia="黑体"/>
          <w:sz w:val="18"/>
          <w:szCs w:val="18"/>
          <w:highlight w:val="none"/>
        </w:rPr>
      </w:pPr>
    </w:p>
    <w:p>
      <w:pPr>
        <w:pStyle w:val="2"/>
        <w:rPr>
          <w:rFonts w:hint="eastAsia"/>
          <w:highlight w:val="none"/>
        </w:rPr>
      </w:pPr>
      <w:r>
        <w:rPr>
          <w:rFonts w:hint="eastAsia"/>
          <w:highlight w:val="none"/>
        </w:rPr>
        <w:t>附录</w:t>
      </w:r>
      <w:r>
        <w:rPr>
          <w:rFonts w:hint="eastAsia"/>
          <w:highlight w:val="none"/>
          <w:lang w:val="en-US" w:eastAsia="zh-CN"/>
        </w:rPr>
        <w:t>C</w:t>
      </w:r>
      <w:r>
        <w:rPr>
          <w:rFonts w:hint="eastAsia"/>
          <w:highlight w:val="none"/>
        </w:rPr>
        <w:t xml:space="preserve">  建筑运行能耗比对评价</w:t>
      </w:r>
    </w:p>
    <w:p>
      <w:pPr>
        <w:rPr>
          <w:rFonts w:hint="eastAsia" w:ascii="AdobeHeitiStd-Regular" w:hAnsi="AdobeHeitiStd-Regular" w:eastAsia="AdobeHeitiStd-Regular"/>
          <w:sz w:val="22"/>
          <w:highlight w:val="none"/>
        </w:rPr>
      </w:pPr>
      <w:r>
        <w:rPr>
          <w:rFonts w:hint="eastAsia"/>
          <w:b/>
          <w:bCs/>
          <w:highlight w:val="none"/>
          <w:lang w:val="en-US" w:eastAsia="zh-CN"/>
        </w:rPr>
        <w:t>C</w:t>
      </w:r>
      <w:r>
        <w:rPr>
          <w:rFonts w:hint="eastAsia"/>
          <w:b/>
          <w:bCs/>
          <w:highlight w:val="none"/>
        </w:rPr>
        <w:t xml:space="preserve">. </w:t>
      </w:r>
      <w:r>
        <w:rPr>
          <w:rFonts w:hint="eastAsia"/>
          <w:b/>
          <w:bCs/>
          <w:highlight w:val="none"/>
          <w:lang w:val="en-US" w:eastAsia="zh-CN"/>
        </w:rPr>
        <w:t>0. 1</w:t>
      </w:r>
      <w:r>
        <w:rPr>
          <w:rFonts w:hint="eastAsia"/>
          <w:b/>
          <w:bCs/>
          <w:highlight w:val="none"/>
        </w:rPr>
        <w:t xml:space="preserve"> </w:t>
      </w:r>
      <w:r>
        <w:rPr>
          <w:rFonts w:hint="eastAsia"/>
          <w:highlight w:val="none"/>
        </w:rPr>
        <w:t xml:space="preserve"> </w:t>
      </w:r>
      <w:r>
        <w:rPr>
          <w:rFonts w:hint="eastAsia"/>
          <w:color w:val="auto"/>
          <w:highlight w:val="none"/>
          <w:lang w:val="en-US" w:eastAsia="zh-CN"/>
        </w:rPr>
        <w:t>建筑运行能耗比对评价应基于建筑实际运行能耗数据。</w:t>
      </w:r>
    </w:p>
    <w:p>
      <w:pPr>
        <w:rPr>
          <w:rFonts w:hint="eastAsia"/>
          <w:color w:val="auto"/>
          <w:highlight w:val="none"/>
          <w:lang w:val="en-US" w:eastAsia="zh-CN"/>
        </w:rPr>
      </w:pPr>
      <w:r>
        <w:rPr>
          <w:rFonts w:hint="eastAsia"/>
          <w:b/>
          <w:bCs/>
          <w:highlight w:val="none"/>
          <w:lang w:val="en-US" w:eastAsia="zh-CN"/>
        </w:rPr>
        <w:t>C</w:t>
      </w:r>
      <w:r>
        <w:rPr>
          <w:rFonts w:hint="eastAsia"/>
          <w:b/>
          <w:bCs/>
          <w:highlight w:val="none"/>
        </w:rPr>
        <w:t xml:space="preserve">. </w:t>
      </w:r>
      <w:r>
        <w:rPr>
          <w:rFonts w:hint="eastAsia"/>
          <w:b/>
          <w:bCs/>
          <w:highlight w:val="none"/>
          <w:lang w:val="en-US" w:eastAsia="zh-CN"/>
        </w:rPr>
        <w:t>0. 2</w:t>
      </w:r>
      <w:r>
        <w:rPr>
          <w:rFonts w:hint="eastAsia"/>
          <w:b/>
          <w:bCs/>
          <w:highlight w:val="none"/>
        </w:rPr>
        <w:t xml:space="preserve"> </w:t>
      </w:r>
      <w:r>
        <w:rPr>
          <w:rFonts w:hint="eastAsia"/>
          <w:highlight w:val="none"/>
        </w:rPr>
        <w:t xml:space="preserve"> </w:t>
      </w:r>
      <w:r>
        <w:rPr>
          <w:rFonts w:hint="eastAsia"/>
          <w:color w:val="auto"/>
          <w:highlight w:val="none"/>
          <w:lang w:val="en-US" w:eastAsia="zh-CN"/>
        </w:rPr>
        <w:t>建筑运行能耗比对评价工具应具备能耗数据存储、分析、展示、比对等功能。</w:t>
      </w:r>
    </w:p>
    <w:p>
      <w:pPr>
        <w:rPr>
          <w:rFonts w:hint="eastAsia"/>
          <w:color w:val="auto"/>
          <w:highlight w:val="none"/>
          <w:lang w:val="en-US" w:eastAsia="zh-CN"/>
        </w:rPr>
      </w:pPr>
      <w:r>
        <w:rPr>
          <w:rFonts w:hint="eastAsia"/>
          <w:b/>
          <w:bCs/>
          <w:highlight w:val="none"/>
          <w:lang w:val="en-US" w:eastAsia="zh-CN"/>
        </w:rPr>
        <w:t>C</w:t>
      </w:r>
      <w:r>
        <w:rPr>
          <w:rFonts w:hint="eastAsia"/>
          <w:b/>
          <w:bCs/>
          <w:highlight w:val="none"/>
        </w:rPr>
        <w:t xml:space="preserve">. </w:t>
      </w:r>
      <w:r>
        <w:rPr>
          <w:rFonts w:hint="eastAsia"/>
          <w:b/>
          <w:bCs/>
          <w:highlight w:val="none"/>
          <w:lang w:val="en-US" w:eastAsia="zh-CN"/>
        </w:rPr>
        <w:t>0. 3</w:t>
      </w:r>
      <w:r>
        <w:rPr>
          <w:rFonts w:hint="eastAsia"/>
          <w:b/>
          <w:bCs/>
          <w:highlight w:val="none"/>
        </w:rPr>
        <w:t xml:space="preserve"> </w:t>
      </w:r>
      <w:r>
        <w:rPr>
          <w:rFonts w:hint="eastAsia"/>
          <w:highlight w:val="none"/>
        </w:rPr>
        <w:t xml:space="preserve"> </w:t>
      </w:r>
      <w:r>
        <w:rPr>
          <w:rFonts w:hint="eastAsia"/>
          <w:color w:val="auto"/>
          <w:highlight w:val="none"/>
          <w:lang w:val="en-US" w:eastAsia="zh-CN"/>
        </w:rPr>
        <w:t>建筑运行能耗比对评价应按建筑使用类别将建筑进行分类，进行同类建筑间的能耗水平比对评价。</w:t>
      </w:r>
    </w:p>
    <w:p>
      <w:pPr>
        <w:rPr>
          <w:rFonts w:hint="eastAsia"/>
          <w:color w:val="auto"/>
          <w:highlight w:val="none"/>
          <w:lang w:val="en-US" w:eastAsia="zh-CN"/>
        </w:rPr>
      </w:pPr>
      <w:r>
        <w:rPr>
          <w:rFonts w:hint="eastAsia"/>
          <w:b/>
          <w:bCs/>
          <w:highlight w:val="none"/>
          <w:lang w:val="en-US" w:eastAsia="zh-CN"/>
        </w:rPr>
        <w:t>C</w:t>
      </w:r>
      <w:r>
        <w:rPr>
          <w:rFonts w:hint="eastAsia"/>
          <w:b/>
          <w:bCs/>
          <w:highlight w:val="none"/>
        </w:rPr>
        <w:t xml:space="preserve">. </w:t>
      </w:r>
      <w:r>
        <w:rPr>
          <w:rFonts w:hint="eastAsia"/>
          <w:b/>
          <w:bCs/>
          <w:highlight w:val="none"/>
          <w:lang w:val="en-US" w:eastAsia="zh-CN"/>
        </w:rPr>
        <w:t>0. 4</w:t>
      </w:r>
      <w:r>
        <w:rPr>
          <w:rFonts w:hint="eastAsia"/>
          <w:b/>
          <w:bCs/>
          <w:highlight w:val="none"/>
        </w:rPr>
        <w:t xml:space="preserve"> </w:t>
      </w:r>
      <w:r>
        <w:rPr>
          <w:rFonts w:hint="eastAsia"/>
          <w:highlight w:val="none"/>
        </w:rPr>
        <w:t xml:space="preserve"> </w:t>
      </w:r>
      <w:r>
        <w:rPr>
          <w:rFonts w:hint="eastAsia"/>
          <w:color w:val="auto"/>
          <w:highlight w:val="none"/>
          <w:lang w:val="en-US" w:eastAsia="zh-CN"/>
        </w:rPr>
        <w:t>参与比对分析的能耗应严格以建筑物内消耗的能源为边界，同时以下几类能源消耗不应考虑在内：</w:t>
      </w:r>
    </w:p>
    <w:p>
      <w:pPr>
        <w:ind w:firstLine="421" w:firstLineChars="200"/>
        <w:rPr>
          <w:rFonts w:hint="eastAsia"/>
          <w:color w:val="auto"/>
          <w:highlight w:val="none"/>
          <w:lang w:val="en-US" w:eastAsia="zh-CN"/>
        </w:rPr>
      </w:pPr>
      <w:r>
        <w:rPr>
          <w:rFonts w:hint="eastAsia"/>
          <w:b/>
          <w:bCs/>
          <w:color w:val="auto"/>
          <w:highlight w:val="none"/>
          <w:lang w:val="en-US" w:eastAsia="zh-CN"/>
        </w:rPr>
        <w:t xml:space="preserve">1  </w:t>
      </w:r>
      <w:r>
        <w:rPr>
          <w:rFonts w:hint="eastAsia"/>
          <w:color w:val="auto"/>
          <w:highlight w:val="none"/>
          <w:lang w:val="en-US" w:eastAsia="zh-CN"/>
        </w:rPr>
        <w:t>可再生能源的消耗；</w:t>
      </w:r>
    </w:p>
    <w:p>
      <w:pPr>
        <w:ind w:firstLine="421" w:firstLineChars="200"/>
        <w:rPr>
          <w:rFonts w:hint="eastAsia"/>
          <w:color w:val="auto"/>
          <w:highlight w:val="none"/>
          <w:lang w:val="en-US" w:eastAsia="zh-CN"/>
        </w:rPr>
      </w:pPr>
      <w:r>
        <w:rPr>
          <w:rFonts w:hint="eastAsia"/>
          <w:b/>
          <w:bCs/>
          <w:color w:val="auto"/>
          <w:highlight w:val="none"/>
          <w:lang w:val="en-US" w:eastAsia="zh-CN"/>
        </w:rPr>
        <w:t xml:space="preserve">2  </w:t>
      </w:r>
      <w:r>
        <w:rPr>
          <w:rFonts w:hint="eastAsia"/>
          <w:color w:val="auto"/>
          <w:highlight w:val="none"/>
          <w:lang w:val="en-US" w:eastAsia="zh-CN"/>
        </w:rPr>
        <w:t>建筑内部产能；</w:t>
      </w:r>
    </w:p>
    <w:p>
      <w:pPr>
        <w:ind w:firstLine="421" w:firstLineChars="200"/>
        <w:rPr>
          <w:rFonts w:hint="eastAsia"/>
          <w:color w:val="auto"/>
          <w:highlight w:val="none"/>
          <w:lang w:val="en-US" w:eastAsia="zh-CN"/>
        </w:rPr>
      </w:pPr>
      <w:r>
        <w:rPr>
          <w:rFonts w:hint="eastAsia"/>
          <w:b/>
          <w:bCs/>
          <w:color w:val="auto"/>
          <w:highlight w:val="none"/>
          <w:lang w:val="en-US" w:eastAsia="zh-CN"/>
        </w:rPr>
        <w:t xml:space="preserve">3  </w:t>
      </w:r>
      <w:r>
        <w:rPr>
          <w:rFonts w:hint="eastAsia"/>
          <w:color w:val="auto"/>
          <w:highlight w:val="none"/>
          <w:lang w:val="en-US" w:eastAsia="zh-CN"/>
        </w:rPr>
        <w:t>建筑外供能耗量。</w:t>
      </w:r>
    </w:p>
    <w:p>
      <w:pPr>
        <w:rPr>
          <w:rFonts w:hint="eastAsia"/>
          <w:color w:val="auto"/>
          <w:highlight w:val="none"/>
          <w:lang w:val="en-US" w:eastAsia="zh-CN"/>
        </w:rPr>
      </w:pPr>
      <w:r>
        <w:rPr>
          <w:rFonts w:hint="eastAsia"/>
          <w:b/>
          <w:bCs/>
          <w:highlight w:val="none"/>
          <w:lang w:val="en-US" w:eastAsia="zh-CN"/>
        </w:rPr>
        <w:t>C</w:t>
      </w:r>
      <w:r>
        <w:rPr>
          <w:rFonts w:hint="eastAsia"/>
          <w:b/>
          <w:bCs/>
          <w:highlight w:val="none"/>
        </w:rPr>
        <w:t xml:space="preserve">. </w:t>
      </w:r>
      <w:r>
        <w:rPr>
          <w:rFonts w:hint="eastAsia"/>
          <w:b/>
          <w:bCs/>
          <w:highlight w:val="none"/>
          <w:lang w:val="en-US" w:eastAsia="zh-CN"/>
        </w:rPr>
        <w:t>0. 5</w:t>
      </w:r>
      <w:r>
        <w:rPr>
          <w:rFonts w:hint="eastAsia"/>
          <w:b/>
          <w:bCs/>
          <w:highlight w:val="none"/>
        </w:rPr>
        <w:t xml:space="preserve"> </w:t>
      </w:r>
      <w:r>
        <w:rPr>
          <w:rFonts w:hint="eastAsia"/>
          <w:highlight w:val="none"/>
        </w:rPr>
        <w:t xml:space="preserve"> </w:t>
      </w:r>
      <w:r>
        <w:rPr>
          <w:rFonts w:hint="eastAsia"/>
          <w:color w:val="auto"/>
          <w:highlight w:val="none"/>
          <w:lang w:val="en-US" w:eastAsia="zh-CN"/>
        </w:rPr>
        <w:t>对于能耗边界不能以单体建筑划分的建筑群，应作为整体进行能耗比对。</w:t>
      </w:r>
    </w:p>
    <w:p>
      <w:pPr>
        <w:rPr>
          <w:rFonts w:hint="eastAsia"/>
          <w:color w:val="auto"/>
          <w:highlight w:val="none"/>
          <w:lang w:val="en-US" w:eastAsia="zh-CN"/>
        </w:rPr>
      </w:pPr>
      <w:r>
        <w:rPr>
          <w:rFonts w:hint="eastAsia"/>
          <w:b/>
          <w:bCs/>
          <w:highlight w:val="none"/>
          <w:lang w:val="en-US" w:eastAsia="zh-CN"/>
        </w:rPr>
        <w:t>C</w:t>
      </w:r>
      <w:r>
        <w:rPr>
          <w:rFonts w:hint="eastAsia"/>
          <w:b/>
          <w:bCs/>
          <w:highlight w:val="none"/>
        </w:rPr>
        <w:t xml:space="preserve">. </w:t>
      </w:r>
      <w:r>
        <w:rPr>
          <w:rFonts w:hint="eastAsia"/>
          <w:b/>
          <w:bCs/>
          <w:highlight w:val="none"/>
          <w:lang w:val="en-US" w:eastAsia="zh-CN"/>
        </w:rPr>
        <w:t>0. 6</w:t>
      </w:r>
      <w:r>
        <w:rPr>
          <w:rFonts w:hint="eastAsia"/>
          <w:b/>
          <w:bCs/>
          <w:highlight w:val="none"/>
        </w:rPr>
        <w:t xml:space="preserve"> </w:t>
      </w:r>
      <w:r>
        <w:rPr>
          <w:rFonts w:hint="eastAsia"/>
          <w:highlight w:val="none"/>
        </w:rPr>
        <w:t xml:space="preserve"> </w:t>
      </w:r>
      <w:r>
        <w:rPr>
          <w:rFonts w:hint="eastAsia"/>
          <w:color w:val="auto"/>
          <w:highlight w:val="none"/>
          <w:lang w:val="en-US" w:eastAsia="zh-CN"/>
        </w:rPr>
        <w:t>对于使用功能较多但不同功能区能耗可拆分的建筑，应以功能区为比对单位按不同类别建筑分别进行能耗比对。</w:t>
      </w:r>
    </w:p>
    <w:p>
      <w:pPr>
        <w:rPr>
          <w:rFonts w:hint="eastAsia"/>
          <w:color w:val="auto"/>
          <w:highlight w:val="none"/>
          <w:lang w:val="en-US" w:eastAsia="zh-CN"/>
        </w:rPr>
      </w:pPr>
      <w:r>
        <w:rPr>
          <w:rFonts w:hint="eastAsia"/>
          <w:b/>
          <w:bCs/>
          <w:highlight w:val="none"/>
          <w:lang w:val="en-US" w:eastAsia="zh-CN"/>
        </w:rPr>
        <w:t>C</w:t>
      </w:r>
      <w:r>
        <w:rPr>
          <w:rFonts w:hint="eastAsia"/>
          <w:b/>
          <w:bCs/>
          <w:highlight w:val="none"/>
        </w:rPr>
        <w:t xml:space="preserve">. </w:t>
      </w:r>
      <w:r>
        <w:rPr>
          <w:rFonts w:hint="eastAsia"/>
          <w:b/>
          <w:bCs/>
          <w:highlight w:val="none"/>
          <w:lang w:val="en-US" w:eastAsia="zh-CN"/>
        </w:rPr>
        <w:t>0. 7</w:t>
      </w:r>
      <w:r>
        <w:rPr>
          <w:rFonts w:hint="eastAsia"/>
          <w:b/>
          <w:bCs/>
          <w:highlight w:val="none"/>
        </w:rPr>
        <w:t xml:space="preserve"> </w:t>
      </w:r>
      <w:r>
        <w:rPr>
          <w:rFonts w:hint="eastAsia"/>
          <w:highlight w:val="none"/>
        </w:rPr>
        <w:t xml:space="preserve"> </w:t>
      </w:r>
      <w:r>
        <w:rPr>
          <w:rFonts w:hint="eastAsia"/>
          <w:color w:val="auto"/>
          <w:highlight w:val="none"/>
          <w:lang w:val="en-US" w:eastAsia="zh-CN"/>
        </w:rPr>
        <w:t>建筑能耗比对评价能耗统计应将不同类别能源折算至一次能源进行计算。</w:t>
      </w:r>
    </w:p>
    <w:p>
      <w:pPr>
        <w:rPr>
          <w:rFonts w:hint="eastAsia"/>
          <w:color w:val="auto"/>
          <w:highlight w:val="none"/>
          <w:lang w:val="en-US" w:eastAsia="zh-CN"/>
        </w:rPr>
      </w:pPr>
      <w:r>
        <w:rPr>
          <w:rFonts w:hint="eastAsia"/>
          <w:b/>
          <w:bCs/>
          <w:highlight w:val="none"/>
          <w:lang w:val="en-US" w:eastAsia="zh-CN"/>
        </w:rPr>
        <w:t>C</w:t>
      </w:r>
      <w:r>
        <w:rPr>
          <w:rFonts w:hint="eastAsia"/>
          <w:b/>
          <w:bCs/>
          <w:highlight w:val="none"/>
        </w:rPr>
        <w:t xml:space="preserve">. </w:t>
      </w:r>
      <w:r>
        <w:rPr>
          <w:rFonts w:hint="eastAsia"/>
          <w:b/>
          <w:bCs/>
          <w:highlight w:val="none"/>
          <w:lang w:val="en-US" w:eastAsia="zh-CN"/>
        </w:rPr>
        <w:t>0. 8</w:t>
      </w:r>
      <w:r>
        <w:rPr>
          <w:rFonts w:hint="eastAsia"/>
          <w:b/>
          <w:bCs/>
          <w:highlight w:val="none"/>
        </w:rPr>
        <w:t xml:space="preserve"> </w:t>
      </w:r>
      <w:r>
        <w:rPr>
          <w:rFonts w:hint="eastAsia"/>
          <w:highlight w:val="none"/>
        </w:rPr>
        <w:t xml:space="preserve"> </w:t>
      </w:r>
      <w:r>
        <w:rPr>
          <w:rFonts w:hint="eastAsia"/>
          <w:color w:val="auto"/>
          <w:highlight w:val="none"/>
          <w:lang w:val="en-US" w:eastAsia="zh-CN"/>
        </w:rPr>
        <w:t>建筑能耗比对评价工具的开发应以大量建筑实测数据为基础，釆用统计学方法建立建筑能耗基准模型。</w:t>
      </w:r>
    </w:p>
    <w:p>
      <w:pPr>
        <w:rPr>
          <w:rFonts w:hint="eastAsia"/>
          <w:color w:val="auto"/>
          <w:highlight w:val="none"/>
          <w:lang w:val="en-US" w:eastAsia="zh-CN"/>
        </w:rPr>
      </w:pPr>
      <w:r>
        <w:rPr>
          <w:rFonts w:hint="eastAsia"/>
          <w:b/>
          <w:bCs/>
          <w:highlight w:val="none"/>
          <w:lang w:val="en-US" w:eastAsia="zh-CN"/>
        </w:rPr>
        <w:t>C</w:t>
      </w:r>
      <w:r>
        <w:rPr>
          <w:rFonts w:hint="eastAsia"/>
          <w:b/>
          <w:bCs/>
          <w:highlight w:val="none"/>
        </w:rPr>
        <w:t xml:space="preserve">. </w:t>
      </w:r>
      <w:r>
        <w:rPr>
          <w:rFonts w:hint="eastAsia"/>
          <w:b/>
          <w:bCs/>
          <w:highlight w:val="none"/>
          <w:lang w:val="en-US" w:eastAsia="zh-CN"/>
        </w:rPr>
        <w:t>0. 9</w:t>
      </w:r>
      <w:r>
        <w:rPr>
          <w:rFonts w:hint="eastAsia"/>
          <w:b/>
          <w:bCs/>
          <w:highlight w:val="none"/>
        </w:rPr>
        <w:t xml:space="preserve"> </w:t>
      </w:r>
      <w:r>
        <w:rPr>
          <w:rFonts w:hint="eastAsia"/>
          <w:highlight w:val="none"/>
        </w:rPr>
        <w:t xml:space="preserve"> </w:t>
      </w:r>
      <w:r>
        <w:rPr>
          <w:rFonts w:hint="eastAsia"/>
          <w:color w:val="auto"/>
          <w:highlight w:val="none"/>
          <w:lang w:val="en-US" w:eastAsia="zh-CN"/>
        </w:rPr>
        <w:t>建筑能耗比对评价工具开发的基础数据应多渠道核实。</w:t>
      </w:r>
    </w:p>
    <w:p>
      <w:pPr>
        <w:rPr>
          <w:rFonts w:hint="eastAsia"/>
          <w:color w:val="auto"/>
          <w:highlight w:val="none"/>
          <w:lang w:val="en-US" w:eastAsia="zh-CN"/>
        </w:rPr>
      </w:pPr>
      <w:r>
        <w:rPr>
          <w:rFonts w:hint="eastAsia"/>
          <w:b/>
          <w:bCs/>
          <w:highlight w:val="none"/>
          <w:lang w:val="en-US" w:eastAsia="zh-CN"/>
        </w:rPr>
        <w:t>C</w:t>
      </w:r>
      <w:r>
        <w:rPr>
          <w:rFonts w:hint="eastAsia"/>
          <w:b/>
          <w:bCs/>
          <w:highlight w:val="none"/>
        </w:rPr>
        <w:t xml:space="preserve">. </w:t>
      </w:r>
      <w:r>
        <w:rPr>
          <w:rFonts w:hint="eastAsia"/>
          <w:b/>
          <w:bCs/>
          <w:highlight w:val="none"/>
          <w:lang w:val="en-US" w:eastAsia="zh-CN"/>
        </w:rPr>
        <w:t>0. 10</w:t>
      </w:r>
      <w:r>
        <w:rPr>
          <w:rFonts w:hint="eastAsia"/>
          <w:b/>
          <w:bCs/>
          <w:highlight w:val="none"/>
        </w:rPr>
        <w:t xml:space="preserve"> </w:t>
      </w:r>
      <w:r>
        <w:rPr>
          <w:rFonts w:hint="eastAsia"/>
          <w:highlight w:val="none"/>
        </w:rPr>
        <w:t xml:space="preserve"> </w:t>
      </w:r>
      <w:r>
        <w:rPr>
          <w:rFonts w:hint="eastAsia"/>
          <w:color w:val="auto"/>
          <w:highlight w:val="none"/>
          <w:lang w:val="en-US" w:eastAsia="zh-CN"/>
        </w:rPr>
        <w:t>能耗基准模型的建立应充分依据影响建筑能耗的因素，选取建筑固有特性相关影响参数对能耗进行标准化处理，不应包含可用于提高建筑能效的相关影响变量。</w:t>
      </w:r>
    </w:p>
    <w:p>
      <w:pPr>
        <w:rPr>
          <w:rFonts w:hint="eastAsia"/>
          <w:color w:val="auto"/>
          <w:highlight w:val="none"/>
          <w:lang w:val="en-US" w:eastAsia="zh-CN"/>
        </w:rPr>
      </w:pPr>
      <w:r>
        <w:rPr>
          <w:rFonts w:hint="eastAsia"/>
          <w:b/>
          <w:bCs/>
          <w:highlight w:val="none"/>
          <w:lang w:val="en-US" w:eastAsia="zh-CN"/>
        </w:rPr>
        <w:t>C</w:t>
      </w:r>
      <w:r>
        <w:rPr>
          <w:rFonts w:hint="eastAsia"/>
          <w:b/>
          <w:bCs/>
          <w:highlight w:val="none"/>
        </w:rPr>
        <w:t xml:space="preserve">. </w:t>
      </w:r>
      <w:r>
        <w:rPr>
          <w:rFonts w:hint="eastAsia"/>
          <w:b/>
          <w:bCs/>
          <w:highlight w:val="none"/>
          <w:lang w:val="en-US" w:eastAsia="zh-CN"/>
        </w:rPr>
        <w:t>0. 11</w:t>
      </w:r>
      <w:r>
        <w:rPr>
          <w:rFonts w:hint="eastAsia"/>
          <w:b/>
          <w:bCs/>
          <w:highlight w:val="none"/>
        </w:rPr>
        <w:t xml:space="preserve"> </w:t>
      </w:r>
      <w:r>
        <w:rPr>
          <w:rFonts w:hint="eastAsia"/>
          <w:highlight w:val="none"/>
        </w:rPr>
        <w:t xml:space="preserve"> </w:t>
      </w:r>
      <w:r>
        <w:rPr>
          <w:rFonts w:hint="eastAsia"/>
          <w:color w:val="auto"/>
          <w:highlight w:val="none"/>
          <w:lang w:val="en-US" w:eastAsia="zh-CN"/>
        </w:rPr>
        <w:t>能耗基准模型的建立应考虑气候参数对供热、空调能耗的影响，样本建筑所处地区气候差异不大，气候参数不能引入模型时，不同年份能耗比对应先对每月各类能耗数据分别进行气象参数标准化处理。</w:t>
      </w:r>
    </w:p>
    <w:p>
      <w:pPr>
        <w:rPr>
          <w:rFonts w:hint="eastAsia"/>
          <w:color w:val="auto"/>
          <w:highlight w:val="none"/>
          <w:lang w:val="en-US" w:eastAsia="zh-CN"/>
        </w:rPr>
      </w:pPr>
      <w:r>
        <w:rPr>
          <w:rFonts w:hint="eastAsia"/>
          <w:b/>
          <w:bCs/>
          <w:highlight w:val="none"/>
          <w:lang w:val="en-US" w:eastAsia="zh-CN"/>
        </w:rPr>
        <w:t>C</w:t>
      </w:r>
      <w:r>
        <w:rPr>
          <w:rFonts w:hint="eastAsia"/>
          <w:b/>
          <w:bCs/>
          <w:highlight w:val="none"/>
        </w:rPr>
        <w:t xml:space="preserve">. </w:t>
      </w:r>
      <w:r>
        <w:rPr>
          <w:rFonts w:hint="eastAsia"/>
          <w:b/>
          <w:bCs/>
          <w:highlight w:val="none"/>
          <w:lang w:val="en-US" w:eastAsia="zh-CN"/>
        </w:rPr>
        <w:t>0. 12</w:t>
      </w:r>
      <w:r>
        <w:rPr>
          <w:rFonts w:hint="eastAsia"/>
          <w:b/>
          <w:bCs/>
          <w:highlight w:val="none"/>
        </w:rPr>
        <w:t xml:space="preserve"> </w:t>
      </w:r>
      <w:r>
        <w:rPr>
          <w:rFonts w:hint="eastAsia"/>
          <w:highlight w:val="none"/>
        </w:rPr>
        <w:t xml:space="preserve"> </w:t>
      </w:r>
      <w:r>
        <w:rPr>
          <w:rFonts w:hint="eastAsia"/>
          <w:color w:val="auto"/>
          <w:highlight w:val="none"/>
          <w:lang w:val="en-US" w:eastAsia="zh-CN"/>
        </w:rPr>
        <w:t>建筑运行能耗比对评价工具的开发应采用多变量分析 工具，工具的选取需根据待解决问题的特点结合自变量、因变量 的数量和特点选择，多变量分析工具选择流程宜按图C.0.12进行。</w:t>
      </w:r>
    </w:p>
    <w:p>
      <w:pPr>
        <w:spacing w:line="240" w:lineRule="auto"/>
        <w:jc w:val="center"/>
        <w:rPr>
          <w:rFonts w:hint="eastAsia" w:eastAsia="宋体"/>
          <w:highlight w:val="none"/>
          <w:lang w:eastAsia="zh-CN"/>
        </w:rPr>
      </w:pPr>
      <w:r>
        <w:drawing>
          <wp:inline distT="0" distB="0" distL="114300" distR="114300">
            <wp:extent cx="3523615" cy="1859280"/>
            <wp:effectExtent l="0" t="0" r="635" b="7620"/>
            <wp:docPr id="315" name="Picutre 315"/>
            <wp:cNvGraphicFramePr/>
            <a:graphic xmlns:a="http://schemas.openxmlformats.org/drawingml/2006/main">
              <a:graphicData uri="http://schemas.openxmlformats.org/drawingml/2006/picture">
                <pic:pic xmlns:pic="http://schemas.openxmlformats.org/drawingml/2006/picture">
                  <pic:nvPicPr>
                    <pic:cNvPr id="315" name="Picutre 315"/>
                    <pic:cNvPicPr/>
                  </pic:nvPicPr>
                  <pic:blipFill>
                    <a:blip r:embed="rId23"/>
                    <a:stretch>
                      <a:fillRect/>
                    </a:stretch>
                  </pic:blipFill>
                  <pic:spPr>
                    <a:xfrm>
                      <a:off x="0" y="0"/>
                      <a:ext cx="3523615" cy="1859280"/>
                    </a:xfrm>
                    <a:prstGeom prst="rect">
                      <a:avLst/>
                    </a:prstGeom>
                  </pic:spPr>
                </pic:pic>
              </a:graphicData>
            </a:graphic>
          </wp:inline>
        </w:drawing>
      </w:r>
    </w:p>
    <w:p>
      <w:pPr>
        <w:jc w:val="center"/>
        <w:rPr>
          <w:rFonts w:hint="eastAsia"/>
          <w:sz w:val="18"/>
          <w:szCs w:val="18"/>
          <w:highlight w:val="none"/>
          <w:lang w:eastAsia="zh-CN"/>
        </w:rPr>
      </w:pPr>
      <w:r>
        <w:rPr>
          <w:rFonts w:hint="eastAsia" w:eastAsia="黑体"/>
          <w:sz w:val="18"/>
          <w:szCs w:val="18"/>
          <w:highlight w:val="none"/>
          <w:lang w:eastAsia="zh-CN"/>
        </w:rPr>
        <w:t>图</w:t>
      </w:r>
      <w:r>
        <w:rPr>
          <w:rFonts w:hint="eastAsia" w:eastAsia="黑体"/>
          <w:sz w:val="18"/>
          <w:szCs w:val="18"/>
          <w:highlight w:val="none"/>
          <w:lang w:val="en-US" w:eastAsia="zh-CN"/>
        </w:rPr>
        <w:t>C.0.12 多变量分析工具选择流程</w:t>
      </w:r>
    </w:p>
    <w:p>
      <w:pPr>
        <w:rPr>
          <w:rFonts w:hint="eastAsia"/>
          <w:color w:val="auto"/>
          <w:highlight w:val="none"/>
          <w:lang w:val="en-US" w:eastAsia="zh-CN"/>
        </w:rPr>
      </w:pPr>
      <w:r>
        <w:rPr>
          <w:rFonts w:hint="eastAsia"/>
          <w:b/>
          <w:bCs/>
          <w:highlight w:val="none"/>
          <w:lang w:val="en-US" w:eastAsia="zh-CN"/>
        </w:rPr>
        <w:t>C</w:t>
      </w:r>
      <w:r>
        <w:rPr>
          <w:rFonts w:hint="eastAsia"/>
          <w:b/>
          <w:bCs/>
          <w:highlight w:val="none"/>
        </w:rPr>
        <w:t xml:space="preserve">. </w:t>
      </w:r>
      <w:r>
        <w:rPr>
          <w:rFonts w:hint="eastAsia"/>
          <w:b/>
          <w:bCs/>
          <w:highlight w:val="none"/>
          <w:lang w:val="en-US" w:eastAsia="zh-CN"/>
        </w:rPr>
        <w:t>0. 13</w:t>
      </w:r>
      <w:r>
        <w:rPr>
          <w:rFonts w:hint="eastAsia"/>
          <w:b/>
          <w:bCs/>
          <w:highlight w:val="none"/>
        </w:rPr>
        <w:t xml:space="preserve"> </w:t>
      </w:r>
      <w:r>
        <w:rPr>
          <w:rFonts w:hint="eastAsia"/>
          <w:highlight w:val="none"/>
        </w:rPr>
        <w:t xml:space="preserve"> </w:t>
      </w:r>
      <w:r>
        <w:rPr>
          <w:rFonts w:hint="eastAsia"/>
          <w:color w:val="auto"/>
          <w:highlight w:val="none"/>
          <w:lang w:val="en-US" w:eastAsia="zh-CN"/>
        </w:rPr>
        <w:t>能耗基准模型的建立应充分分析能耗影响因素与能耗的相关性，自变量的选取应充分分析各因素的各种数学变形或组合。</w:t>
      </w:r>
    </w:p>
    <w:p>
      <w:pPr>
        <w:rPr>
          <w:rFonts w:hint="eastAsia"/>
          <w:color w:val="auto"/>
          <w:highlight w:val="none"/>
          <w:lang w:val="en-US" w:eastAsia="zh-CN"/>
        </w:rPr>
      </w:pPr>
      <w:r>
        <w:rPr>
          <w:rFonts w:hint="eastAsia"/>
          <w:b/>
          <w:bCs/>
          <w:highlight w:val="none"/>
          <w:lang w:val="en-US" w:eastAsia="zh-CN"/>
        </w:rPr>
        <w:t>C</w:t>
      </w:r>
      <w:r>
        <w:rPr>
          <w:rFonts w:hint="eastAsia"/>
          <w:b/>
          <w:bCs/>
          <w:highlight w:val="none"/>
        </w:rPr>
        <w:t xml:space="preserve">. </w:t>
      </w:r>
      <w:r>
        <w:rPr>
          <w:rFonts w:hint="eastAsia"/>
          <w:b/>
          <w:bCs/>
          <w:highlight w:val="none"/>
          <w:lang w:val="en-US" w:eastAsia="zh-CN"/>
        </w:rPr>
        <w:t>0. 14</w:t>
      </w:r>
      <w:r>
        <w:rPr>
          <w:rFonts w:hint="eastAsia"/>
          <w:b/>
          <w:bCs/>
          <w:highlight w:val="none"/>
        </w:rPr>
        <w:t xml:space="preserve"> </w:t>
      </w:r>
      <w:r>
        <w:rPr>
          <w:rFonts w:hint="eastAsia"/>
          <w:highlight w:val="none"/>
        </w:rPr>
        <w:t xml:space="preserve"> </w:t>
      </w:r>
      <w:r>
        <w:rPr>
          <w:rFonts w:hint="eastAsia"/>
          <w:color w:val="auto"/>
          <w:highlight w:val="none"/>
          <w:lang w:val="en-US" w:eastAsia="zh-CN"/>
        </w:rPr>
        <w:t>能耗比对模型应通过统计学各项检验。</w:t>
      </w:r>
    </w:p>
    <w:p>
      <w:pPr>
        <w:rPr>
          <w:rFonts w:hint="eastAsia"/>
          <w:color w:val="auto"/>
          <w:highlight w:val="none"/>
          <w:lang w:val="en-US" w:eastAsia="zh-CN"/>
        </w:rPr>
      </w:pPr>
      <w:r>
        <w:rPr>
          <w:rFonts w:hint="eastAsia"/>
          <w:b/>
          <w:bCs/>
          <w:highlight w:val="none"/>
          <w:lang w:val="en-US" w:eastAsia="zh-CN"/>
        </w:rPr>
        <w:t>C</w:t>
      </w:r>
      <w:r>
        <w:rPr>
          <w:rFonts w:hint="eastAsia"/>
          <w:b/>
          <w:bCs/>
          <w:highlight w:val="none"/>
        </w:rPr>
        <w:t xml:space="preserve">. </w:t>
      </w:r>
      <w:r>
        <w:rPr>
          <w:rFonts w:hint="eastAsia"/>
          <w:b/>
          <w:bCs/>
          <w:highlight w:val="none"/>
          <w:lang w:val="en-US" w:eastAsia="zh-CN"/>
        </w:rPr>
        <w:t>0. 15</w:t>
      </w:r>
      <w:r>
        <w:rPr>
          <w:rFonts w:hint="eastAsia"/>
          <w:b/>
          <w:bCs/>
          <w:highlight w:val="none"/>
        </w:rPr>
        <w:t xml:space="preserve"> </w:t>
      </w:r>
      <w:r>
        <w:rPr>
          <w:rFonts w:hint="eastAsia"/>
          <w:highlight w:val="none"/>
        </w:rPr>
        <w:t xml:space="preserve"> </w:t>
      </w:r>
      <w:r>
        <w:rPr>
          <w:rFonts w:hint="eastAsia"/>
          <w:color w:val="auto"/>
          <w:highlight w:val="none"/>
          <w:lang w:val="en-US" w:eastAsia="zh-CN"/>
        </w:rPr>
        <w:t>能耗比对应以能耗比作为评价指标。</w:t>
      </w:r>
    </w:p>
    <w:p>
      <w:pPr>
        <w:rPr>
          <w:rFonts w:hint="eastAsia"/>
          <w:color w:val="auto"/>
          <w:highlight w:val="none"/>
          <w:lang w:val="en-US" w:eastAsia="zh-CN"/>
        </w:rPr>
      </w:pPr>
      <w:r>
        <w:rPr>
          <w:rFonts w:hint="eastAsia"/>
          <w:b/>
          <w:bCs/>
          <w:highlight w:val="none"/>
          <w:lang w:val="en-US" w:eastAsia="zh-CN"/>
        </w:rPr>
        <w:t>C</w:t>
      </w:r>
      <w:r>
        <w:rPr>
          <w:rFonts w:hint="eastAsia"/>
          <w:b/>
          <w:bCs/>
          <w:highlight w:val="none"/>
        </w:rPr>
        <w:t xml:space="preserve">. </w:t>
      </w:r>
      <w:r>
        <w:rPr>
          <w:rFonts w:hint="eastAsia"/>
          <w:b/>
          <w:bCs/>
          <w:highlight w:val="none"/>
          <w:lang w:val="en-US" w:eastAsia="zh-CN"/>
        </w:rPr>
        <w:t>0. 16</w:t>
      </w:r>
      <w:r>
        <w:rPr>
          <w:rFonts w:hint="eastAsia"/>
          <w:b/>
          <w:bCs/>
          <w:highlight w:val="none"/>
        </w:rPr>
        <w:t xml:space="preserve"> </w:t>
      </w:r>
      <w:r>
        <w:rPr>
          <w:rFonts w:hint="eastAsia"/>
          <w:highlight w:val="none"/>
        </w:rPr>
        <w:t xml:space="preserve"> </w:t>
      </w:r>
      <w:r>
        <w:rPr>
          <w:rFonts w:hint="eastAsia"/>
          <w:color w:val="auto"/>
          <w:highlight w:val="none"/>
          <w:lang w:val="en-US" w:eastAsia="zh-CN"/>
        </w:rPr>
        <w:t>建筑运行能耗水平的评价体系宜用累积概率分布建立。</w:t>
      </w:r>
    </w:p>
    <w:p>
      <w:pPr>
        <w:rPr>
          <w:highlight w:val="none"/>
        </w:rPr>
      </w:pPr>
    </w:p>
    <w:p>
      <w:pPr>
        <w:rPr>
          <w:highlight w:val="none"/>
        </w:rPr>
      </w:pPr>
    </w:p>
    <w:p>
      <w:pPr>
        <w:widowControl/>
        <w:spacing w:line="240" w:lineRule="auto"/>
        <w:rPr>
          <w:highlight w:val="none"/>
        </w:rPr>
      </w:pPr>
      <w:r>
        <w:rPr>
          <w:highlight w:val="none"/>
        </w:rPr>
        <w:br w:type="page"/>
      </w:r>
    </w:p>
    <w:p>
      <w:pPr>
        <w:jc w:val="center"/>
        <w:rPr>
          <w:highlight w:val="none"/>
        </w:rPr>
      </w:pPr>
    </w:p>
    <w:p>
      <w:pPr>
        <w:jc w:val="center"/>
        <w:rPr>
          <w:highlight w:val="none"/>
        </w:rPr>
      </w:pPr>
    </w:p>
    <w:p>
      <w:pPr>
        <w:jc w:val="center"/>
        <w:rPr>
          <w:highlight w:val="none"/>
        </w:rPr>
      </w:pPr>
    </w:p>
    <w:p>
      <w:pPr>
        <w:pStyle w:val="2"/>
        <w:rPr>
          <w:highlight w:val="none"/>
        </w:rPr>
      </w:pPr>
      <w:bookmarkStart w:id="6" w:name="_Toc107346279"/>
      <w:r>
        <w:rPr>
          <w:rFonts w:hint="eastAsia"/>
          <w:highlight w:val="none"/>
        </w:rPr>
        <w:t>本</w:t>
      </w:r>
      <w:r>
        <w:rPr>
          <w:rFonts w:hint="eastAsia"/>
          <w:highlight w:val="none"/>
          <w:lang w:eastAsia="zh-CN"/>
        </w:rPr>
        <w:t>导则</w:t>
      </w:r>
      <w:r>
        <w:rPr>
          <w:rFonts w:hint="eastAsia"/>
          <w:highlight w:val="none"/>
        </w:rPr>
        <w:t>用词说明</w:t>
      </w:r>
      <w:bookmarkEnd w:id="6"/>
    </w:p>
    <w:p>
      <w:pPr>
        <w:ind w:firstLine="421" w:firstLineChars="200"/>
        <w:rPr>
          <w:highlight w:val="none"/>
        </w:rPr>
      </w:pPr>
      <w:r>
        <w:rPr>
          <w:rFonts w:hint="eastAsia"/>
          <w:b/>
          <w:bCs/>
          <w:highlight w:val="none"/>
        </w:rPr>
        <w:t xml:space="preserve">1  </w:t>
      </w:r>
      <w:r>
        <w:rPr>
          <w:rFonts w:hint="eastAsia"/>
          <w:highlight w:val="none"/>
        </w:rPr>
        <w:t>为便于在执行本</w:t>
      </w:r>
      <w:r>
        <w:rPr>
          <w:rFonts w:hint="eastAsia"/>
          <w:highlight w:val="none"/>
          <w:lang w:eastAsia="zh-CN"/>
        </w:rPr>
        <w:t>导则</w:t>
      </w:r>
      <w:r>
        <w:rPr>
          <w:rFonts w:hint="eastAsia"/>
          <w:highlight w:val="none"/>
        </w:rPr>
        <w:t>条文时区别对待，对要求严格程度不同的用词如下：</w:t>
      </w:r>
    </w:p>
    <w:p>
      <w:pPr>
        <w:ind w:firstLine="632" w:firstLineChars="300"/>
        <w:rPr>
          <w:highlight w:val="none"/>
        </w:rPr>
      </w:pPr>
      <w:r>
        <w:rPr>
          <w:rFonts w:hint="eastAsia"/>
          <w:b/>
          <w:bCs/>
          <w:highlight w:val="none"/>
        </w:rPr>
        <w:t>1）</w:t>
      </w:r>
      <w:r>
        <w:rPr>
          <w:rFonts w:hint="eastAsia"/>
          <w:highlight w:val="none"/>
        </w:rPr>
        <w:t>表示很严格，非这样做不可的：</w:t>
      </w:r>
    </w:p>
    <w:p>
      <w:pPr>
        <w:ind w:firstLine="945" w:firstLineChars="450"/>
        <w:rPr>
          <w:highlight w:val="none"/>
        </w:rPr>
      </w:pPr>
      <w:r>
        <w:rPr>
          <w:rFonts w:hint="eastAsia"/>
          <w:highlight w:val="none"/>
        </w:rPr>
        <w:t>正面词采用“必须”；反面词采用“严禁”；</w:t>
      </w:r>
    </w:p>
    <w:p>
      <w:pPr>
        <w:ind w:firstLine="632" w:firstLineChars="300"/>
        <w:rPr>
          <w:highlight w:val="none"/>
        </w:rPr>
      </w:pPr>
      <w:r>
        <w:rPr>
          <w:rFonts w:hint="eastAsia"/>
          <w:b/>
          <w:bCs/>
          <w:highlight w:val="none"/>
        </w:rPr>
        <w:t>2）</w:t>
      </w:r>
      <w:r>
        <w:rPr>
          <w:rFonts w:hint="eastAsia"/>
          <w:highlight w:val="none"/>
        </w:rPr>
        <w:t>表示严格，在正常情况下均应这样做的：</w:t>
      </w:r>
    </w:p>
    <w:p>
      <w:pPr>
        <w:ind w:firstLine="945" w:firstLineChars="450"/>
        <w:rPr>
          <w:highlight w:val="none"/>
        </w:rPr>
      </w:pPr>
      <w:r>
        <w:rPr>
          <w:rFonts w:hint="eastAsia"/>
          <w:highlight w:val="none"/>
        </w:rPr>
        <w:t>正面词采用“应”；反面词采用“不应”或“不得”；</w:t>
      </w:r>
    </w:p>
    <w:p>
      <w:pPr>
        <w:ind w:left="946" w:leftChars="300" w:hanging="316" w:hangingChars="150"/>
        <w:rPr>
          <w:highlight w:val="none"/>
        </w:rPr>
      </w:pPr>
      <w:r>
        <w:rPr>
          <w:rFonts w:hint="eastAsia"/>
          <w:b/>
          <w:bCs/>
          <w:highlight w:val="none"/>
        </w:rPr>
        <w:t>3）</w:t>
      </w:r>
      <w:r>
        <w:rPr>
          <w:rFonts w:hint="eastAsia"/>
          <w:highlight w:val="none"/>
        </w:rPr>
        <w:t>表示允许稍有选择，在条件许可时首先应先这样做的：正面词采用“宜”；反面词采用“不宜”；</w:t>
      </w:r>
    </w:p>
    <w:p>
      <w:pPr>
        <w:ind w:left="840" w:leftChars="300" w:hanging="210" w:hangingChars="100"/>
        <w:rPr>
          <w:highlight w:val="none"/>
        </w:rPr>
      </w:pPr>
      <w:r>
        <w:rPr>
          <w:rFonts w:hint="eastAsia"/>
          <w:b/>
          <w:bCs/>
          <w:highlight w:val="none"/>
        </w:rPr>
        <w:t>4）</w:t>
      </w:r>
      <w:r>
        <w:rPr>
          <w:rFonts w:hint="eastAsia"/>
          <w:highlight w:val="none"/>
        </w:rPr>
        <w:t>表示有选择，在一定条件下可以这样做的，采用“可”。</w:t>
      </w:r>
    </w:p>
    <w:p>
      <w:pPr>
        <w:ind w:firstLine="421" w:firstLineChars="200"/>
        <w:rPr>
          <w:highlight w:val="none"/>
        </w:rPr>
      </w:pPr>
      <w:r>
        <w:rPr>
          <w:rFonts w:hint="eastAsia"/>
          <w:b/>
          <w:bCs/>
          <w:highlight w:val="none"/>
        </w:rPr>
        <w:t xml:space="preserve">2 </w:t>
      </w:r>
      <w:r>
        <w:rPr>
          <w:rFonts w:hint="eastAsia"/>
          <w:highlight w:val="none"/>
        </w:rPr>
        <w:t xml:space="preserve"> 条文中指明应按其他有关标准执行时的写法为：“应符合……的规定”或“应按……执行”。</w:t>
      </w:r>
    </w:p>
    <w:p>
      <w:pPr>
        <w:widowControl/>
        <w:spacing w:line="240" w:lineRule="auto"/>
        <w:rPr>
          <w:highlight w:val="none"/>
        </w:rPr>
      </w:pPr>
      <w:r>
        <w:rPr>
          <w:highlight w:val="none"/>
        </w:rPr>
        <w:br w:type="page"/>
      </w:r>
    </w:p>
    <w:p>
      <w:pPr>
        <w:jc w:val="center"/>
        <w:rPr>
          <w:highlight w:val="none"/>
        </w:rPr>
      </w:pPr>
    </w:p>
    <w:p>
      <w:pPr>
        <w:jc w:val="center"/>
        <w:rPr>
          <w:highlight w:val="none"/>
        </w:rPr>
      </w:pPr>
    </w:p>
    <w:p>
      <w:pPr>
        <w:jc w:val="center"/>
        <w:rPr>
          <w:highlight w:val="none"/>
        </w:rPr>
      </w:pPr>
    </w:p>
    <w:p>
      <w:pPr>
        <w:pStyle w:val="2"/>
        <w:rPr>
          <w:highlight w:val="none"/>
        </w:rPr>
      </w:pPr>
      <w:bookmarkStart w:id="7" w:name="_Toc107346280"/>
      <w:r>
        <w:rPr>
          <w:rFonts w:hint="eastAsia"/>
          <w:highlight w:val="none"/>
        </w:rPr>
        <w:t>引用标准名录</w:t>
      </w:r>
      <w:bookmarkEnd w:id="7"/>
    </w:p>
    <w:p>
      <w:pPr>
        <w:rPr>
          <w:highlight w:val="none"/>
        </w:rPr>
      </w:pPr>
      <w:r>
        <w:rPr>
          <w:rFonts w:hint="eastAsia"/>
          <w:b/>
          <w:bCs/>
          <w:highlight w:val="none"/>
        </w:rPr>
        <w:t xml:space="preserve">1 </w:t>
      </w:r>
      <w:r>
        <w:rPr>
          <w:rFonts w:hint="eastAsia"/>
          <w:highlight w:val="none"/>
        </w:rPr>
        <w:t xml:space="preserve">  《XXXX标准》 GB 5XXXXX</w:t>
      </w:r>
    </w:p>
    <w:p>
      <w:pPr>
        <w:rPr>
          <w:highlight w:val="none"/>
        </w:rPr>
      </w:pPr>
      <w:r>
        <w:rPr>
          <w:rFonts w:hint="eastAsia"/>
          <w:b/>
          <w:bCs/>
          <w:highlight w:val="none"/>
        </w:rPr>
        <w:t xml:space="preserve">2  </w:t>
      </w:r>
      <w:r>
        <w:rPr>
          <w:rFonts w:hint="eastAsia"/>
          <w:highlight w:val="none"/>
        </w:rPr>
        <w:t xml:space="preserve"> 《XXXXXX标准》 GB XXXXX</w:t>
      </w:r>
    </w:p>
    <w:p>
      <w:pPr>
        <w:rPr>
          <w:highlight w:val="none"/>
        </w:rPr>
      </w:pPr>
      <w:r>
        <w:rPr>
          <w:rFonts w:hint="eastAsia"/>
          <w:b/>
          <w:bCs/>
          <w:highlight w:val="none"/>
        </w:rPr>
        <w:t xml:space="preserve">3 </w:t>
      </w:r>
      <w:r>
        <w:rPr>
          <w:rFonts w:hint="eastAsia"/>
          <w:highlight w:val="none"/>
        </w:rPr>
        <w:t xml:space="preserve">  《建筑照明设计标准》 GB 50034</w:t>
      </w:r>
    </w:p>
    <w:p>
      <w:pPr>
        <w:spacing w:before="240" w:after="240" w:line="240" w:lineRule="auto"/>
        <w:jc w:val="center"/>
        <w:rPr>
          <w:rFonts w:eastAsia="仿宋_GB2312"/>
          <w:highlight w:val="none"/>
        </w:rPr>
      </w:pPr>
      <w:r>
        <w:rPr>
          <w:rFonts w:hint="eastAsia"/>
          <w:highlight w:val="none"/>
        </w:rPr>
        <w:t>……</w:t>
      </w:r>
    </w:p>
    <w:p>
      <w:pPr>
        <w:ind w:firstLine="420" w:firstLineChars="200"/>
        <w:rPr>
          <w:highlight w:val="none"/>
        </w:rPr>
      </w:pPr>
    </w:p>
    <w:p>
      <w:pPr>
        <w:ind w:firstLine="420" w:firstLineChars="200"/>
        <w:rPr>
          <w:highlight w:val="none"/>
        </w:rPr>
      </w:pPr>
    </w:p>
    <w:p>
      <w:pPr>
        <w:widowControl/>
        <w:spacing w:line="240" w:lineRule="auto"/>
        <w:rPr>
          <w:highlight w:val="none"/>
        </w:rPr>
      </w:pPr>
      <w:r>
        <w:rPr>
          <w:highlight w:val="none"/>
        </w:rPr>
        <w:br w:type="page"/>
      </w:r>
    </w:p>
    <w:p>
      <w:pPr>
        <w:jc w:val="center"/>
        <w:rPr>
          <w:highlight w:val="none"/>
        </w:rPr>
      </w:pPr>
    </w:p>
    <w:p>
      <w:pPr>
        <w:jc w:val="center"/>
        <w:rPr>
          <w:highlight w:val="none"/>
        </w:rPr>
      </w:pPr>
    </w:p>
    <w:p>
      <w:pPr>
        <w:jc w:val="center"/>
        <w:rPr>
          <w:highlight w:val="none"/>
        </w:rPr>
      </w:pPr>
    </w:p>
    <w:p>
      <w:pPr>
        <w:spacing w:line="240" w:lineRule="auto"/>
        <w:jc w:val="center"/>
        <w:rPr>
          <w:rFonts w:ascii="黑体" w:hAnsi="黑体" w:eastAsia="黑体"/>
          <w:sz w:val="28"/>
          <w:szCs w:val="28"/>
          <w:highlight w:val="none"/>
        </w:rPr>
      </w:pPr>
      <w:r>
        <w:rPr>
          <w:rFonts w:hint="eastAsia" w:ascii="黑体" w:hAnsi="黑体" w:eastAsia="黑体"/>
          <w:sz w:val="28"/>
          <w:szCs w:val="28"/>
          <w:highlight w:val="none"/>
        </w:rPr>
        <w:t>福建省工程建设地方标准</w:t>
      </w:r>
    </w:p>
    <w:p>
      <w:pPr>
        <w:spacing w:line="240" w:lineRule="auto"/>
        <w:jc w:val="center"/>
        <w:rPr>
          <w:highlight w:val="none"/>
        </w:rPr>
      </w:pPr>
    </w:p>
    <w:p>
      <w:pPr>
        <w:spacing w:line="240" w:lineRule="auto"/>
        <w:jc w:val="center"/>
        <w:rPr>
          <w:rFonts w:ascii="宋体" w:hAnsi="宋体"/>
          <w:sz w:val="32"/>
          <w:szCs w:val="32"/>
          <w:highlight w:val="none"/>
        </w:rPr>
      </w:pPr>
      <w:r>
        <w:rPr>
          <w:rFonts w:hint="eastAsia" w:ascii="宋体" w:hAnsi="宋体"/>
          <w:sz w:val="32"/>
          <w:szCs w:val="32"/>
          <w:highlight w:val="none"/>
        </w:rPr>
        <w:t>福建省XXXXXXXX标准</w:t>
      </w:r>
    </w:p>
    <w:p>
      <w:pPr>
        <w:spacing w:line="240" w:lineRule="auto"/>
        <w:jc w:val="center"/>
        <w:rPr>
          <w:highlight w:val="none"/>
        </w:rPr>
      </w:pPr>
    </w:p>
    <w:p>
      <w:pPr>
        <w:spacing w:line="240" w:lineRule="auto"/>
        <w:jc w:val="center"/>
        <w:rPr>
          <w:sz w:val="22"/>
          <w:highlight w:val="none"/>
        </w:rPr>
      </w:pPr>
      <w:r>
        <w:rPr>
          <w:sz w:val="22"/>
          <w:highlight w:val="none"/>
        </w:rPr>
        <w:t>DBJ /T13-XXX-XXXX</w:t>
      </w:r>
    </w:p>
    <w:p>
      <w:pPr>
        <w:spacing w:line="240" w:lineRule="auto"/>
        <w:jc w:val="center"/>
        <w:rPr>
          <w:highlight w:val="none"/>
        </w:rPr>
      </w:pPr>
    </w:p>
    <w:p>
      <w:pPr>
        <w:pStyle w:val="2"/>
        <w:rPr>
          <w:highlight w:val="none"/>
        </w:rPr>
      </w:pPr>
      <w:bookmarkStart w:id="8" w:name="_Toc107346281"/>
      <w:r>
        <w:rPr>
          <w:rFonts w:hint="eastAsia"/>
          <w:highlight w:val="none"/>
        </w:rPr>
        <w:t>条 文 说 明</w:t>
      </w:r>
      <w:bookmarkEnd w:id="8"/>
    </w:p>
    <w:p>
      <w:pPr>
        <w:rPr>
          <w:highlight w:val="none"/>
        </w:rPr>
      </w:pPr>
    </w:p>
    <w:p>
      <w:pPr>
        <w:widowControl/>
        <w:spacing w:line="240" w:lineRule="auto"/>
        <w:rPr>
          <w:highlight w:val="none"/>
        </w:rPr>
      </w:pPr>
      <w:r>
        <w:rPr>
          <w:highlight w:val="none"/>
        </w:rPr>
        <w:br w:type="page"/>
      </w:r>
    </w:p>
    <w:p>
      <w:pPr>
        <w:rPr>
          <w:highlight w:val="none"/>
        </w:rPr>
      </w:pPr>
    </w:p>
    <w:p>
      <w:pPr>
        <w:rPr>
          <w:highlight w:val="none"/>
        </w:rPr>
      </w:pPr>
    </w:p>
    <w:p>
      <w:pPr>
        <w:rPr>
          <w:highlight w:val="none"/>
        </w:rPr>
      </w:pPr>
    </w:p>
    <w:p>
      <w:pPr>
        <w:spacing w:after="330" w:line="240" w:lineRule="auto"/>
        <w:jc w:val="center"/>
        <w:rPr>
          <w:b/>
          <w:bCs/>
          <w:sz w:val="32"/>
          <w:szCs w:val="32"/>
          <w:highlight w:val="none"/>
        </w:rPr>
      </w:pPr>
      <w:r>
        <w:rPr>
          <w:rFonts w:hint="eastAsia"/>
          <w:b/>
          <w:bCs/>
          <w:sz w:val="32"/>
          <w:szCs w:val="32"/>
          <w:highlight w:val="none"/>
        </w:rPr>
        <w:t>编</w:t>
      </w:r>
      <w:r>
        <w:rPr>
          <w:b/>
          <w:bCs/>
          <w:sz w:val="32"/>
          <w:szCs w:val="32"/>
          <w:highlight w:val="none"/>
        </w:rPr>
        <w:t xml:space="preserve"> </w:t>
      </w:r>
      <w:r>
        <w:rPr>
          <w:rFonts w:hint="eastAsia"/>
          <w:b/>
          <w:bCs/>
          <w:sz w:val="32"/>
          <w:szCs w:val="32"/>
          <w:highlight w:val="none"/>
        </w:rPr>
        <w:t>制</w:t>
      </w:r>
      <w:r>
        <w:rPr>
          <w:rFonts w:hint="eastAsia"/>
          <w:b/>
          <w:bCs/>
          <w:sz w:val="32"/>
          <w:szCs w:val="32"/>
          <w:highlight w:val="none"/>
          <w:lang w:val="en-US" w:eastAsia="zh-CN"/>
        </w:rPr>
        <w:t xml:space="preserve"> </w:t>
      </w:r>
      <w:r>
        <w:rPr>
          <w:rFonts w:hint="eastAsia"/>
          <w:b/>
          <w:bCs/>
          <w:sz w:val="32"/>
          <w:szCs w:val="32"/>
          <w:highlight w:val="none"/>
        </w:rPr>
        <w:t>说</w:t>
      </w:r>
      <w:r>
        <w:rPr>
          <w:b/>
          <w:bCs/>
          <w:sz w:val="32"/>
          <w:szCs w:val="32"/>
          <w:highlight w:val="none"/>
        </w:rPr>
        <w:t xml:space="preserve"> </w:t>
      </w:r>
      <w:r>
        <w:rPr>
          <w:rFonts w:hint="eastAsia"/>
          <w:b/>
          <w:bCs/>
          <w:sz w:val="32"/>
          <w:szCs w:val="32"/>
          <w:highlight w:val="none"/>
        </w:rPr>
        <w:t>明</w:t>
      </w:r>
    </w:p>
    <w:p>
      <w:pPr>
        <w:ind w:firstLine="420" w:firstLineChars="200"/>
        <w:rPr>
          <w:highlight w:val="none"/>
        </w:rPr>
      </w:pPr>
      <w:r>
        <w:rPr>
          <w:rFonts w:hint="eastAsia"/>
          <w:highlight w:val="none"/>
        </w:rPr>
        <w:t>本</w:t>
      </w:r>
      <w:r>
        <w:rPr>
          <w:rFonts w:hint="eastAsia"/>
          <w:highlight w:val="none"/>
          <w:lang w:eastAsia="zh-CN"/>
        </w:rPr>
        <w:t>导则</w:t>
      </w:r>
      <w:r>
        <w:rPr>
          <w:rFonts w:hint="eastAsia"/>
          <w:highlight w:val="none"/>
        </w:rPr>
        <w:t>制订过程中，编制组进行了XXX的调查研究，总结了我国工程建设（具体专业领域的情况）的实践经验，同时参考了国外先进技术法规、技术标准（可具体指明重要技术法规、技术标准的名称），通过试验（可举出重要试验名称）取得了XXXX重要技术参数。</w:t>
      </w:r>
    </w:p>
    <w:p>
      <w:pPr>
        <w:ind w:firstLine="420" w:firstLineChars="200"/>
        <w:rPr>
          <w:highlight w:val="none"/>
        </w:rPr>
      </w:pPr>
      <w:r>
        <w:rPr>
          <w:rFonts w:hint="eastAsia"/>
          <w:highlight w:val="none"/>
        </w:rPr>
        <w:t>为便于广大设计、施工、科研、学校等单位有关人员在使用</w:t>
      </w:r>
      <w:r>
        <w:rPr>
          <w:rFonts w:hint="eastAsia"/>
          <w:highlight w:val="none"/>
          <w:lang w:eastAsia="zh-CN"/>
        </w:rPr>
        <w:t>本导则</w:t>
      </w:r>
      <w:r>
        <w:rPr>
          <w:rFonts w:hint="eastAsia"/>
          <w:highlight w:val="none"/>
        </w:rPr>
        <w:t>时能正确理解和执行条文规定，编制组按章、节、条顺序编制了本标准的条文说明，对条文规定的目的、依据以及执行中需要注意的有关事项进行了说明。但是，本条文说明不具备与正文同等的法律效力，仅供使用者作为理解和把握的参考。</w:t>
      </w:r>
    </w:p>
    <w:p>
      <w:pPr>
        <w:rPr>
          <w:highlight w:val="none"/>
        </w:rPr>
      </w:pPr>
    </w:p>
    <w:p>
      <w:pPr>
        <w:widowControl/>
        <w:spacing w:line="240" w:lineRule="auto"/>
        <w:rPr>
          <w:highlight w:val="none"/>
        </w:rPr>
      </w:pPr>
      <w:r>
        <w:rPr>
          <w:highlight w:val="none"/>
        </w:rPr>
        <w:br w:type="page"/>
      </w:r>
    </w:p>
    <w:p>
      <w:pPr>
        <w:rPr>
          <w:highlight w:val="none"/>
        </w:rPr>
      </w:pPr>
    </w:p>
    <w:p>
      <w:pPr>
        <w:rPr>
          <w:highlight w:val="none"/>
        </w:rPr>
      </w:pPr>
    </w:p>
    <w:p>
      <w:pPr>
        <w:rPr>
          <w:highlight w:val="none"/>
        </w:rPr>
      </w:pPr>
    </w:p>
    <w:p>
      <w:pPr>
        <w:spacing w:after="330" w:line="240" w:lineRule="auto"/>
        <w:jc w:val="center"/>
        <w:rPr>
          <w:sz w:val="28"/>
          <w:szCs w:val="28"/>
          <w:highlight w:val="none"/>
        </w:rPr>
      </w:pPr>
      <w:r>
        <w:rPr>
          <w:rFonts w:hint="eastAsia"/>
          <w:sz w:val="28"/>
          <w:szCs w:val="28"/>
          <w:highlight w:val="none"/>
        </w:rPr>
        <w:t>目</w:t>
      </w:r>
      <w:r>
        <w:rPr>
          <w:sz w:val="28"/>
          <w:szCs w:val="28"/>
          <w:highlight w:val="none"/>
        </w:rPr>
        <w:t xml:space="preserve">    </w:t>
      </w:r>
      <w:r>
        <w:rPr>
          <w:rFonts w:hint="eastAsia"/>
          <w:sz w:val="28"/>
          <w:szCs w:val="28"/>
          <w:highlight w:val="none"/>
        </w:rPr>
        <w:t>次</w:t>
      </w:r>
    </w:p>
    <w:p>
      <w:pPr>
        <w:pStyle w:val="11"/>
        <w:tabs>
          <w:tab w:val="right" w:leader="dot" w:pos="5886"/>
        </w:tabs>
        <w:rPr>
          <w:rFonts w:asciiTheme="minorHAnsi" w:hAnsiTheme="minorHAnsi" w:eastAsiaTheme="minorEastAsia"/>
          <w:highlight w:val="none"/>
        </w:rPr>
      </w:pPr>
      <w:r>
        <w:rPr>
          <w:highlight w:val="none"/>
        </w:rPr>
        <w:fldChar w:fldCharType="begin"/>
      </w:r>
      <w:r>
        <w:rPr>
          <w:highlight w:val="none"/>
        </w:rPr>
        <w:instrText xml:space="preserve"> TOC \o "1-2" \h \z \u </w:instrText>
      </w:r>
      <w:r>
        <w:rPr>
          <w:highlight w:val="none"/>
        </w:rPr>
        <w:fldChar w:fldCharType="separate"/>
      </w:r>
      <w:r>
        <w:rPr>
          <w:highlight w:val="none"/>
        </w:rPr>
        <w:fldChar w:fldCharType="begin"/>
      </w:r>
      <w:r>
        <w:rPr>
          <w:highlight w:val="none"/>
        </w:rPr>
        <w:instrText xml:space="preserve"> HYPERLINK \l "_Toc107346273" </w:instrText>
      </w:r>
      <w:r>
        <w:rPr>
          <w:highlight w:val="none"/>
        </w:rPr>
        <w:fldChar w:fldCharType="separate"/>
      </w:r>
      <w:r>
        <w:rPr>
          <w:rStyle w:val="17"/>
          <w:highlight w:val="none"/>
        </w:rPr>
        <w:t>1  总    则</w:t>
      </w:r>
      <w:r>
        <w:rPr>
          <w:highlight w:val="none"/>
        </w:rPr>
        <w:tab/>
      </w:r>
      <w:r>
        <w:rPr>
          <w:rFonts w:hint="eastAsia"/>
          <w:highlight w:val="none"/>
          <w:lang w:val="en-US" w:eastAsia="zh-CN"/>
        </w:rPr>
        <w:t>5</w:t>
      </w:r>
      <w:r>
        <w:rPr>
          <w:highlight w:val="none"/>
        </w:rPr>
        <w:fldChar w:fldCharType="end"/>
      </w:r>
      <w:r>
        <w:rPr>
          <w:rFonts w:hint="eastAsia"/>
          <w:highlight w:val="none"/>
          <w:lang w:val="en-US" w:eastAsia="zh-CN"/>
        </w:rPr>
        <w:t>3</w:t>
      </w:r>
    </w:p>
    <w:p>
      <w:pPr>
        <w:pStyle w:val="11"/>
        <w:tabs>
          <w:tab w:val="right" w:leader="dot" w:pos="5886"/>
        </w:tabs>
        <w:rPr>
          <w:highlight w:val="none"/>
        </w:rPr>
      </w:pPr>
      <w:r>
        <w:rPr>
          <w:highlight w:val="none"/>
        </w:rPr>
        <w:fldChar w:fldCharType="begin"/>
      </w:r>
      <w:r>
        <w:rPr>
          <w:highlight w:val="none"/>
        </w:rPr>
        <w:instrText xml:space="preserve"> HYPERLINK \l "_Toc107346274" </w:instrText>
      </w:r>
      <w:r>
        <w:rPr>
          <w:highlight w:val="none"/>
        </w:rPr>
        <w:fldChar w:fldCharType="separate"/>
      </w:r>
      <w:r>
        <w:rPr>
          <w:rStyle w:val="17"/>
          <w:highlight w:val="none"/>
        </w:rPr>
        <w:t>2  术    语</w:t>
      </w:r>
      <w:r>
        <w:rPr>
          <w:highlight w:val="none"/>
        </w:rPr>
        <w:tab/>
      </w:r>
      <w:r>
        <w:rPr>
          <w:rFonts w:hint="eastAsia"/>
          <w:highlight w:val="none"/>
          <w:lang w:val="en-US" w:eastAsia="zh-CN"/>
        </w:rPr>
        <w:t>5</w:t>
      </w:r>
      <w:r>
        <w:rPr>
          <w:highlight w:val="none"/>
        </w:rPr>
        <w:fldChar w:fldCharType="end"/>
      </w:r>
      <w:r>
        <w:rPr>
          <w:rFonts w:hint="eastAsia"/>
          <w:highlight w:val="none"/>
          <w:lang w:val="en-US" w:eastAsia="zh-CN"/>
        </w:rPr>
        <w:t>4</w:t>
      </w:r>
    </w:p>
    <w:p>
      <w:pPr>
        <w:pStyle w:val="11"/>
        <w:tabs>
          <w:tab w:val="right" w:leader="dot" w:pos="5886"/>
        </w:tabs>
        <w:rPr>
          <w:highlight w:val="none"/>
        </w:rPr>
      </w:pPr>
      <w:r>
        <w:rPr>
          <w:highlight w:val="none"/>
        </w:rPr>
        <w:fldChar w:fldCharType="begin"/>
      </w:r>
      <w:r>
        <w:rPr>
          <w:highlight w:val="none"/>
        </w:rPr>
        <w:instrText xml:space="preserve"> HYPERLINK \l "_Toc107346274" </w:instrText>
      </w:r>
      <w:r>
        <w:rPr>
          <w:highlight w:val="none"/>
        </w:rPr>
        <w:fldChar w:fldCharType="separate"/>
      </w:r>
      <w:r>
        <w:rPr>
          <w:rStyle w:val="17"/>
          <w:rFonts w:hint="eastAsia"/>
          <w:highlight w:val="none"/>
          <w:lang w:val="en-US" w:eastAsia="zh-CN"/>
        </w:rPr>
        <w:t>3</w:t>
      </w:r>
      <w:r>
        <w:rPr>
          <w:rStyle w:val="17"/>
          <w:highlight w:val="none"/>
        </w:rPr>
        <w:t xml:space="preserve">  </w:t>
      </w:r>
      <w:r>
        <w:rPr>
          <w:rStyle w:val="17"/>
          <w:rFonts w:hint="eastAsia"/>
          <w:highlight w:val="none"/>
        </w:rPr>
        <w:t>基本规定</w:t>
      </w:r>
      <w:r>
        <w:rPr>
          <w:highlight w:val="none"/>
        </w:rPr>
        <w:tab/>
      </w:r>
      <w:r>
        <w:rPr>
          <w:rFonts w:hint="eastAsia"/>
          <w:highlight w:val="none"/>
          <w:lang w:val="en-US" w:eastAsia="zh-CN"/>
        </w:rPr>
        <w:t>5</w:t>
      </w:r>
      <w:r>
        <w:rPr>
          <w:highlight w:val="none"/>
        </w:rPr>
        <w:fldChar w:fldCharType="end"/>
      </w:r>
      <w:r>
        <w:rPr>
          <w:rFonts w:hint="eastAsia"/>
          <w:highlight w:val="none"/>
          <w:lang w:val="en-US" w:eastAsia="zh-CN"/>
        </w:rPr>
        <w:t>6</w:t>
      </w:r>
    </w:p>
    <w:p>
      <w:pPr>
        <w:pStyle w:val="11"/>
        <w:tabs>
          <w:tab w:val="right" w:leader="dot" w:pos="5886"/>
        </w:tabs>
        <w:rPr>
          <w:highlight w:val="none"/>
        </w:rPr>
      </w:pPr>
      <w:r>
        <w:rPr>
          <w:highlight w:val="none"/>
        </w:rPr>
        <w:fldChar w:fldCharType="begin"/>
      </w:r>
      <w:r>
        <w:rPr>
          <w:highlight w:val="none"/>
        </w:rPr>
        <w:instrText xml:space="preserve"> HYPERLINK \l "_Toc107346274" </w:instrText>
      </w:r>
      <w:r>
        <w:rPr>
          <w:highlight w:val="none"/>
        </w:rPr>
        <w:fldChar w:fldCharType="separate"/>
      </w:r>
      <w:r>
        <w:rPr>
          <w:rStyle w:val="17"/>
          <w:rFonts w:hint="eastAsia"/>
          <w:highlight w:val="none"/>
          <w:lang w:val="en-US" w:eastAsia="zh-CN"/>
        </w:rPr>
        <w:t>4</w:t>
      </w:r>
      <w:r>
        <w:rPr>
          <w:rStyle w:val="17"/>
          <w:highlight w:val="none"/>
        </w:rPr>
        <w:t xml:space="preserve">  </w:t>
      </w:r>
      <w:r>
        <w:rPr>
          <w:rStyle w:val="17"/>
          <w:rFonts w:hint="eastAsia"/>
          <w:highlight w:val="none"/>
        </w:rPr>
        <w:t>技术指标</w:t>
      </w:r>
      <w:r>
        <w:rPr>
          <w:highlight w:val="none"/>
        </w:rPr>
        <w:tab/>
      </w:r>
      <w:r>
        <w:rPr>
          <w:rFonts w:hint="eastAsia"/>
          <w:highlight w:val="none"/>
          <w:lang w:val="en-US" w:eastAsia="zh-CN"/>
        </w:rPr>
        <w:t>5</w:t>
      </w:r>
      <w:r>
        <w:rPr>
          <w:highlight w:val="none"/>
        </w:rPr>
        <w:fldChar w:fldCharType="end"/>
      </w:r>
      <w:r>
        <w:rPr>
          <w:rFonts w:hint="eastAsia"/>
          <w:highlight w:val="none"/>
          <w:lang w:val="en-US" w:eastAsia="zh-CN"/>
        </w:rPr>
        <w:t>9</w:t>
      </w:r>
    </w:p>
    <w:p>
      <w:pPr>
        <w:pStyle w:val="11"/>
        <w:tabs>
          <w:tab w:val="right" w:leader="dot" w:pos="5886"/>
        </w:tabs>
        <w:rPr>
          <w:highlight w:val="none"/>
        </w:rPr>
      </w:pPr>
      <w:r>
        <w:rPr>
          <w:highlight w:val="none"/>
        </w:rPr>
        <w:fldChar w:fldCharType="begin"/>
      </w:r>
      <w:r>
        <w:rPr>
          <w:highlight w:val="none"/>
        </w:rPr>
        <w:instrText xml:space="preserve"> HYPERLINK \l "_Toc107346274" </w:instrText>
      </w:r>
      <w:r>
        <w:rPr>
          <w:highlight w:val="none"/>
        </w:rPr>
        <w:fldChar w:fldCharType="separate"/>
      </w:r>
      <w:r>
        <w:rPr>
          <w:rStyle w:val="17"/>
          <w:rFonts w:hint="eastAsia"/>
          <w:highlight w:val="none"/>
          <w:lang w:val="en-US" w:eastAsia="zh-CN"/>
        </w:rPr>
        <w:t>5</w:t>
      </w:r>
      <w:r>
        <w:rPr>
          <w:rStyle w:val="17"/>
          <w:highlight w:val="none"/>
        </w:rPr>
        <w:t xml:space="preserve">  </w:t>
      </w:r>
      <w:r>
        <w:rPr>
          <w:rStyle w:val="17"/>
          <w:rFonts w:hint="eastAsia"/>
          <w:highlight w:val="none"/>
        </w:rPr>
        <w:t>设计措施</w:t>
      </w:r>
      <w:r>
        <w:rPr>
          <w:highlight w:val="none"/>
        </w:rPr>
        <w:tab/>
      </w:r>
      <w:r>
        <w:rPr>
          <w:rFonts w:hint="eastAsia"/>
          <w:highlight w:val="none"/>
          <w:lang w:val="en-US" w:eastAsia="zh-CN"/>
        </w:rPr>
        <w:t>6</w:t>
      </w:r>
      <w:r>
        <w:rPr>
          <w:highlight w:val="none"/>
        </w:rPr>
        <w:fldChar w:fldCharType="end"/>
      </w:r>
      <w:r>
        <w:rPr>
          <w:rFonts w:hint="eastAsia"/>
          <w:highlight w:val="none"/>
          <w:lang w:val="en-US" w:eastAsia="zh-CN"/>
        </w:rPr>
        <w:t>1</w:t>
      </w:r>
    </w:p>
    <w:p>
      <w:pPr>
        <w:pStyle w:val="11"/>
        <w:tabs>
          <w:tab w:val="right" w:leader="dot" w:pos="5886"/>
        </w:tabs>
        <w:rPr>
          <w:highlight w:val="none"/>
        </w:rPr>
      </w:pPr>
      <w:r>
        <w:rPr>
          <w:highlight w:val="none"/>
        </w:rPr>
        <w:fldChar w:fldCharType="begin"/>
      </w:r>
      <w:r>
        <w:rPr>
          <w:highlight w:val="none"/>
        </w:rPr>
        <w:instrText xml:space="preserve"> HYPERLINK \l "_Toc107346274" </w:instrText>
      </w:r>
      <w:r>
        <w:rPr>
          <w:highlight w:val="none"/>
        </w:rPr>
        <w:fldChar w:fldCharType="separate"/>
      </w:r>
      <w:r>
        <w:rPr>
          <w:rStyle w:val="17"/>
          <w:rFonts w:hint="eastAsia"/>
          <w:highlight w:val="none"/>
          <w:lang w:val="en-US" w:eastAsia="zh-CN"/>
        </w:rPr>
        <w:t>6</w:t>
      </w:r>
      <w:r>
        <w:rPr>
          <w:rStyle w:val="17"/>
          <w:highlight w:val="none"/>
        </w:rPr>
        <w:t xml:space="preserve">  </w:t>
      </w:r>
      <w:r>
        <w:rPr>
          <w:rStyle w:val="17"/>
          <w:rFonts w:hint="eastAsia"/>
          <w:highlight w:val="none"/>
        </w:rPr>
        <w:t>可再生能源利用</w:t>
      </w:r>
      <w:r>
        <w:rPr>
          <w:highlight w:val="none"/>
        </w:rPr>
        <w:tab/>
      </w:r>
      <w:r>
        <w:rPr>
          <w:highlight w:val="none"/>
        </w:rPr>
        <w:fldChar w:fldCharType="end"/>
      </w:r>
      <w:r>
        <w:rPr>
          <w:rFonts w:hint="eastAsia"/>
          <w:highlight w:val="none"/>
          <w:lang w:val="en-US" w:eastAsia="zh-CN"/>
        </w:rPr>
        <w:t>84</w:t>
      </w:r>
    </w:p>
    <w:p>
      <w:pPr>
        <w:pStyle w:val="11"/>
        <w:tabs>
          <w:tab w:val="right" w:leader="dot" w:pos="5886"/>
        </w:tabs>
        <w:rPr>
          <w:highlight w:val="none"/>
        </w:rPr>
      </w:pPr>
      <w:r>
        <w:rPr>
          <w:highlight w:val="none"/>
        </w:rPr>
        <w:fldChar w:fldCharType="begin"/>
      </w:r>
      <w:r>
        <w:rPr>
          <w:highlight w:val="none"/>
        </w:rPr>
        <w:instrText xml:space="preserve"> HYPERLINK \l "_Toc107346274" </w:instrText>
      </w:r>
      <w:r>
        <w:rPr>
          <w:highlight w:val="none"/>
        </w:rPr>
        <w:fldChar w:fldCharType="separate"/>
      </w:r>
      <w:r>
        <w:rPr>
          <w:rStyle w:val="17"/>
          <w:rFonts w:hint="eastAsia"/>
          <w:highlight w:val="none"/>
          <w:lang w:val="en-US" w:eastAsia="zh-CN"/>
        </w:rPr>
        <w:t>7</w:t>
      </w:r>
      <w:r>
        <w:rPr>
          <w:rStyle w:val="17"/>
          <w:highlight w:val="none"/>
        </w:rPr>
        <w:t xml:space="preserve">  </w:t>
      </w:r>
      <w:r>
        <w:rPr>
          <w:rStyle w:val="17"/>
          <w:rFonts w:hint="eastAsia"/>
          <w:highlight w:val="none"/>
        </w:rPr>
        <w:t>施工与验收</w:t>
      </w:r>
      <w:r>
        <w:rPr>
          <w:highlight w:val="none"/>
        </w:rPr>
        <w:tab/>
      </w:r>
      <w:r>
        <w:rPr>
          <w:rFonts w:hint="eastAsia"/>
          <w:highlight w:val="none"/>
          <w:lang w:val="en-US" w:eastAsia="zh-CN"/>
        </w:rPr>
        <w:t>8</w:t>
      </w:r>
      <w:r>
        <w:rPr>
          <w:highlight w:val="none"/>
        </w:rPr>
        <w:fldChar w:fldCharType="end"/>
      </w:r>
      <w:r>
        <w:rPr>
          <w:rFonts w:hint="eastAsia"/>
          <w:highlight w:val="none"/>
          <w:lang w:val="en-US" w:eastAsia="zh-CN"/>
        </w:rPr>
        <w:t>8</w:t>
      </w:r>
    </w:p>
    <w:p>
      <w:pPr>
        <w:pStyle w:val="11"/>
        <w:tabs>
          <w:tab w:val="right" w:leader="dot" w:pos="5886"/>
        </w:tabs>
        <w:rPr>
          <w:highlight w:val="none"/>
        </w:rPr>
      </w:pPr>
      <w:r>
        <w:rPr>
          <w:highlight w:val="none"/>
        </w:rPr>
        <w:fldChar w:fldCharType="begin"/>
      </w:r>
      <w:r>
        <w:rPr>
          <w:highlight w:val="none"/>
        </w:rPr>
        <w:instrText xml:space="preserve"> HYPERLINK \l "_Toc107346274" </w:instrText>
      </w:r>
      <w:r>
        <w:rPr>
          <w:highlight w:val="none"/>
        </w:rPr>
        <w:fldChar w:fldCharType="separate"/>
      </w:r>
      <w:r>
        <w:rPr>
          <w:rStyle w:val="17"/>
          <w:rFonts w:hint="eastAsia"/>
          <w:highlight w:val="none"/>
          <w:lang w:val="en-US" w:eastAsia="zh-CN"/>
        </w:rPr>
        <w:t>8</w:t>
      </w:r>
      <w:r>
        <w:rPr>
          <w:rStyle w:val="17"/>
          <w:highlight w:val="none"/>
        </w:rPr>
        <w:t xml:space="preserve">  </w:t>
      </w:r>
      <w:r>
        <w:rPr>
          <w:rStyle w:val="17"/>
          <w:rFonts w:hint="eastAsia"/>
          <w:highlight w:val="none"/>
          <w:lang w:val="en-US" w:eastAsia="zh-CN"/>
        </w:rPr>
        <w:t>运行</w:t>
      </w:r>
      <w:r>
        <w:rPr>
          <w:rStyle w:val="17"/>
          <w:rFonts w:hint="eastAsia"/>
          <w:highlight w:val="none"/>
        </w:rPr>
        <w:t>与管理</w:t>
      </w:r>
      <w:r>
        <w:rPr>
          <w:highlight w:val="none"/>
        </w:rPr>
        <w:tab/>
      </w:r>
      <w:r>
        <w:rPr>
          <w:rFonts w:hint="eastAsia"/>
          <w:highlight w:val="none"/>
          <w:lang w:val="en-US" w:eastAsia="zh-CN"/>
        </w:rPr>
        <w:t>8</w:t>
      </w:r>
      <w:r>
        <w:rPr>
          <w:highlight w:val="none"/>
        </w:rPr>
        <w:fldChar w:fldCharType="end"/>
      </w:r>
      <w:r>
        <w:rPr>
          <w:rFonts w:hint="eastAsia"/>
          <w:highlight w:val="none"/>
          <w:lang w:val="en-US" w:eastAsia="zh-CN"/>
        </w:rPr>
        <w:t>9</w:t>
      </w:r>
    </w:p>
    <w:p>
      <w:pPr>
        <w:pStyle w:val="11"/>
        <w:tabs>
          <w:tab w:val="right" w:leader="dot" w:pos="5886"/>
        </w:tabs>
        <w:rPr>
          <w:highlight w:val="none"/>
        </w:rPr>
      </w:pPr>
      <w:r>
        <w:rPr>
          <w:highlight w:val="none"/>
        </w:rPr>
        <w:fldChar w:fldCharType="begin"/>
      </w:r>
      <w:r>
        <w:rPr>
          <w:highlight w:val="none"/>
        </w:rPr>
        <w:instrText xml:space="preserve"> HYPERLINK \l "_Toc107346274" </w:instrText>
      </w:r>
      <w:r>
        <w:rPr>
          <w:highlight w:val="none"/>
        </w:rPr>
        <w:fldChar w:fldCharType="separate"/>
      </w:r>
      <w:r>
        <w:rPr>
          <w:rFonts w:hint="eastAsia"/>
          <w:highlight w:val="none"/>
          <w:lang w:val="en-US" w:eastAsia="zh-CN"/>
        </w:rPr>
        <w:t>9</w:t>
      </w:r>
      <w:r>
        <w:rPr>
          <w:rStyle w:val="17"/>
          <w:highlight w:val="none"/>
        </w:rPr>
        <w:t xml:space="preserve">  </w:t>
      </w:r>
      <w:r>
        <w:rPr>
          <w:rStyle w:val="17"/>
          <w:rFonts w:hint="eastAsia"/>
          <w:highlight w:val="none"/>
          <w:lang w:val="en-US" w:eastAsia="zh-CN"/>
        </w:rPr>
        <w:t>评价</w:t>
      </w:r>
      <w:r>
        <w:rPr>
          <w:highlight w:val="none"/>
        </w:rPr>
        <w:tab/>
      </w:r>
      <w:r>
        <w:rPr>
          <w:highlight w:val="none"/>
        </w:rPr>
        <w:fldChar w:fldCharType="end"/>
      </w:r>
      <w:r>
        <w:rPr>
          <w:rFonts w:hint="eastAsia"/>
          <w:highlight w:val="none"/>
          <w:lang w:val="en-US" w:eastAsia="zh-CN"/>
        </w:rPr>
        <w:t>94</w:t>
      </w:r>
    </w:p>
    <w:p>
      <w:pPr>
        <w:pStyle w:val="11"/>
        <w:tabs>
          <w:tab w:val="right" w:leader="dot" w:pos="5886"/>
        </w:tabs>
        <w:rPr>
          <w:highlight w:val="none"/>
        </w:rPr>
      </w:pPr>
      <w:r>
        <w:rPr>
          <w:highlight w:val="none"/>
        </w:rPr>
        <w:fldChar w:fldCharType="end"/>
      </w:r>
    </w:p>
    <w:p>
      <w:pPr>
        <w:rPr>
          <w:highlight w:val="none"/>
        </w:rPr>
      </w:pPr>
    </w:p>
    <w:p>
      <w:pPr>
        <w:widowControl/>
        <w:spacing w:line="240" w:lineRule="auto"/>
        <w:rPr>
          <w:highlight w:val="none"/>
        </w:rPr>
      </w:pPr>
      <w:r>
        <w:rPr>
          <w:highlight w:val="none"/>
        </w:rPr>
        <w:br w:type="page"/>
      </w:r>
    </w:p>
    <w:p>
      <w:pPr>
        <w:rPr>
          <w:highlight w:val="none"/>
        </w:rPr>
      </w:pPr>
    </w:p>
    <w:p>
      <w:pPr>
        <w:rPr>
          <w:highlight w:val="none"/>
        </w:rPr>
      </w:pPr>
    </w:p>
    <w:p>
      <w:pPr>
        <w:rPr>
          <w:highlight w:val="none"/>
        </w:rPr>
      </w:pPr>
    </w:p>
    <w:p>
      <w:pPr>
        <w:pStyle w:val="5"/>
        <w:rPr>
          <w:highlight w:val="none"/>
        </w:rPr>
      </w:pPr>
      <w:r>
        <w:rPr>
          <w:rFonts w:hint="eastAsia"/>
          <w:highlight w:val="none"/>
          <w:lang w:val="en-US" w:eastAsia="zh-CN"/>
        </w:rPr>
        <w:t>1</w:t>
      </w:r>
      <w:r>
        <w:rPr>
          <w:highlight w:val="none"/>
        </w:rPr>
        <w:t xml:space="preserve">  </w:t>
      </w:r>
      <w:r>
        <w:rPr>
          <w:rFonts w:hint="eastAsia"/>
          <w:b w:val="0"/>
          <w:bCs w:val="0"/>
          <w:highlight w:val="none"/>
          <w:lang w:eastAsia="zh-CN"/>
        </w:rPr>
        <w:t>总</w:t>
      </w:r>
      <w:r>
        <w:rPr>
          <w:rFonts w:hint="eastAsia"/>
          <w:b w:val="0"/>
          <w:bCs w:val="0"/>
          <w:highlight w:val="none"/>
        </w:rPr>
        <w:t xml:space="preserve">   </w:t>
      </w:r>
      <w:r>
        <w:rPr>
          <w:rFonts w:hint="eastAsia"/>
          <w:b w:val="0"/>
          <w:bCs w:val="0"/>
          <w:highlight w:val="none"/>
          <w:lang w:eastAsia="zh-CN"/>
        </w:rPr>
        <w:t>则</w:t>
      </w:r>
    </w:p>
    <w:p>
      <w:pPr>
        <w:rPr>
          <w:rFonts w:hint="eastAsia"/>
          <w:highlight w:val="none"/>
          <w:lang w:val="en-US" w:eastAsia="zh-CN"/>
        </w:rPr>
      </w:pPr>
      <w:r>
        <w:rPr>
          <w:rFonts w:hint="eastAsia"/>
          <w:b/>
          <w:bCs/>
          <w:highlight w:val="none"/>
        </w:rPr>
        <w:t xml:space="preserve">1. 0. </w:t>
      </w:r>
      <w:r>
        <w:rPr>
          <w:rFonts w:hint="eastAsia"/>
          <w:b/>
          <w:bCs/>
          <w:highlight w:val="none"/>
          <w:lang w:val="en-US" w:eastAsia="zh-CN"/>
        </w:rPr>
        <w:t>3</w:t>
      </w:r>
      <w:r>
        <w:rPr>
          <w:highlight w:val="none"/>
        </w:rPr>
        <w:t xml:space="preserve">  </w:t>
      </w:r>
      <w:r>
        <w:rPr>
          <w:rFonts w:hint="eastAsia"/>
          <w:highlight w:val="none"/>
          <w:lang w:val="en-US" w:eastAsia="zh-CN"/>
        </w:rPr>
        <w:t>本导则对新建超低能耗建筑节能水平的衡量是以2016年执行的建筑节能设计标准的节能水平为基准，在此基础上居住建筑和公共建筑的平均设计能耗再降低50%。我省超低能耗公共建筑的平均节能率比《公共建筑节能设计标准》GB 50189-2015的目标（65%）提高至82.5%，超低能耗居住建筑的平均节能率比《夏热冬冷地区居住建筑节能设计标准》JGJ 134-2010的目标（50%）、《夏热冬暖地区居住建筑节能设计标准》JGJ 75-2012的目标（50%）提高至75%。</w:t>
      </w:r>
    </w:p>
    <w:p>
      <w:pPr>
        <w:rPr>
          <w:highlight w:val="none"/>
        </w:rPr>
      </w:pPr>
    </w:p>
    <w:p>
      <w:pPr>
        <w:widowControl/>
        <w:spacing w:line="240" w:lineRule="auto"/>
        <w:rPr>
          <w:highlight w:val="none"/>
        </w:rPr>
      </w:pPr>
      <w:r>
        <w:rPr>
          <w:highlight w:val="none"/>
        </w:rPr>
        <w:br w:type="page"/>
      </w:r>
    </w:p>
    <w:p>
      <w:pPr>
        <w:rPr>
          <w:highlight w:val="none"/>
        </w:rPr>
      </w:pPr>
    </w:p>
    <w:p>
      <w:pPr>
        <w:rPr>
          <w:highlight w:val="none"/>
        </w:rPr>
      </w:pPr>
    </w:p>
    <w:p>
      <w:pPr>
        <w:rPr>
          <w:highlight w:val="none"/>
        </w:rPr>
      </w:pPr>
    </w:p>
    <w:p>
      <w:pPr>
        <w:pStyle w:val="5"/>
        <w:rPr>
          <w:highlight w:val="none"/>
        </w:rPr>
      </w:pPr>
      <w:r>
        <w:rPr>
          <w:rFonts w:hint="eastAsia"/>
          <w:highlight w:val="none"/>
          <w:lang w:val="en-US" w:eastAsia="zh-CN"/>
        </w:rPr>
        <w:t>2</w:t>
      </w:r>
      <w:r>
        <w:rPr>
          <w:highlight w:val="none"/>
        </w:rPr>
        <w:t xml:space="preserve">  </w:t>
      </w:r>
      <w:r>
        <w:rPr>
          <w:rFonts w:hint="eastAsia"/>
          <w:b w:val="0"/>
          <w:bCs w:val="0"/>
          <w:highlight w:val="none"/>
          <w:lang w:eastAsia="zh-CN"/>
        </w:rPr>
        <w:t>术</w:t>
      </w:r>
      <w:r>
        <w:rPr>
          <w:rFonts w:hint="eastAsia"/>
          <w:b w:val="0"/>
          <w:bCs w:val="0"/>
          <w:highlight w:val="none"/>
        </w:rPr>
        <w:t xml:space="preserve">   </w:t>
      </w:r>
      <w:r>
        <w:rPr>
          <w:rFonts w:hint="eastAsia"/>
          <w:b w:val="0"/>
          <w:bCs w:val="0"/>
          <w:highlight w:val="none"/>
          <w:lang w:eastAsia="zh-CN"/>
        </w:rPr>
        <w:t>语</w:t>
      </w:r>
    </w:p>
    <w:p>
      <w:pPr>
        <w:rPr>
          <w:rFonts w:hint="default"/>
          <w:highlight w:val="none"/>
          <w:lang w:val="en-US" w:eastAsia="zh-CN"/>
        </w:rPr>
      </w:pPr>
      <w:r>
        <w:rPr>
          <w:rFonts w:hint="eastAsia"/>
          <w:b/>
          <w:bCs/>
          <w:highlight w:val="none"/>
        </w:rPr>
        <w:t xml:space="preserve">2. 0. </w:t>
      </w:r>
      <w:r>
        <w:rPr>
          <w:rFonts w:hint="eastAsia"/>
          <w:b/>
          <w:bCs/>
          <w:highlight w:val="none"/>
          <w:lang w:val="en-US" w:eastAsia="zh-CN"/>
        </w:rPr>
        <w:t>3</w:t>
      </w:r>
      <w:r>
        <w:rPr>
          <w:rFonts w:hint="eastAsia"/>
          <w:b/>
          <w:bCs/>
          <w:highlight w:val="none"/>
        </w:rPr>
        <w:t xml:space="preserve"> </w:t>
      </w:r>
      <w:r>
        <w:rPr>
          <w:rFonts w:hint="eastAsia"/>
          <w:highlight w:val="none"/>
        </w:rPr>
        <w:t xml:space="preserve"> </w:t>
      </w:r>
      <w:r>
        <w:rPr>
          <w:rFonts w:hint="default"/>
          <w:highlight w:val="none"/>
          <w:lang w:val="en-US" w:eastAsia="zh-CN"/>
        </w:rPr>
        <w:t>建筑物的气密性能关系到室内热环境质量、空气品质、建筑的隔声以及防火性能，对建筑能耗的影响也至关重要。我国新建建筑对建筑门窗幕墙的气密性作了规定，但并未对建筑物整体气密性能提出要求。建筑物整体气密性能与所釆用外窗自身的气密性、施工安装质量以及建筑物的结构形式有着密切的关系，其中，精细化</w:t>
      </w:r>
      <w:r>
        <w:rPr>
          <w:rFonts w:hint="eastAsia"/>
          <w:highlight w:val="none"/>
          <w:lang w:val="en-US" w:eastAsia="zh-CN"/>
        </w:rPr>
        <w:t>施工</w:t>
      </w:r>
      <w:r>
        <w:rPr>
          <w:rFonts w:hint="default"/>
          <w:highlight w:val="none"/>
          <w:lang w:val="en-US" w:eastAsia="zh-CN"/>
        </w:rPr>
        <w:t>与保证良好气密性有直接关系。</w:t>
      </w:r>
    </w:p>
    <w:p>
      <w:pPr>
        <w:ind w:firstLine="420" w:firstLineChars="200"/>
        <w:rPr>
          <w:rFonts w:hint="eastAsia"/>
          <w:highlight w:val="none"/>
          <w:lang w:val="en-US" w:eastAsia="zh-CN"/>
        </w:rPr>
      </w:pPr>
      <w:r>
        <w:rPr>
          <w:rFonts w:hint="default"/>
          <w:highlight w:val="none"/>
          <w:lang w:val="en-US" w:eastAsia="zh-CN"/>
        </w:rPr>
        <w:t>气密性能需要在建筑建成后利用压差法或示踪气体法等方法 进行实际测试，通常釆用压差实验检测建筑气密性，以换气次数 N</w:t>
      </w:r>
      <w:r>
        <w:rPr>
          <w:rFonts w:hint="eastAsia"/>
          <w:highlight w:val="none"/>
          <w:lang w:val="en-US" w:eastAsia="zh-CN"/>
        </w:rPr>
        <w:t>50，</w:t>
      </w:r>
      <w:r>
        <w:rPr>
          <w:rFonts w:hint="default"/>
          <w:highlight w:val="none"/>
          <w:lang w:val="en-US" w:eastAsia="zh-CN"/>
        </w:rPr>
        <w:t>即室内外50Pa压差下换气次数来表征建筑气密性。良好的设计是提高建筑气密性能的基础，设计阶段，设计师应该整体考虑建筑的气密性，尤其对关键节点气密性的保证进行专项设计, 以保证建筑物整体气密性的实现。</w:t>
      </w:r>
    </w:p>
    <w:p>
      <w:pPr>
        <w:rPr>
          <w:rFonts w:hint="eastAsia"/>
          <w:highlight w:val="none"/>
          <w:lang w:val="en-US" w:eastAsia="zh-CN"/>
        </w:rPr>
      </w:pPr>
      <w:r>
        <w:rPr>
          <w:rFonts w:hint="eastAsia"/>
          <w:b/>
          <w:bCs/>
          <w:highlight w:val="none"/>
        </w:rPr>
        <w:t xml:space="preserve">2. 0. </w:t>
      </w:r>
      <w:r>
        <w:rPr>
          <w:rFonts w:hint="eastAsia"/>
          <w:b/>
          <w:bCs/>
          <w:highlight w:val="none"/>
          <w:lang w:val="en-US" w:eastAsia="zh-CN"/>
        </w:rPr>
        <w:t>4</w:t>
      </w:r>
      <w:r>
        <w:rPr>
          <w:rFonts w:hint="eastAsia"/>
          <w:b/>
          <w:bCs/>
          <w:highlight w:val="none"/>
        </w:rPr>
        <w:t xml:space="preserve"> </w:t>
      </w:r>
      <w:r>
        <w:rPr>
          <w:rFonts w:hint="eastAsia"/>
          <w:highlight w:val="none"/>
        </w:rPr>
        <w:t xml:space="preserve"> </w:t>
      </w:r>
      <w:r>
        <w:rPr>
          <w:rFonts w:hint="default"/>
          <w:highlight w:val="none"/>
          <w:lang w:val="en-US" w:eastAsia="zh-CN"/>
        </w:rPr>
        <w:t>可再生能源利用率包含的能源类型范围有所扩大</w:t>
      </w:r>
      <w:r>
        <w:rPr>
          <w:rFonts w:hint="eastAsia"/>
          <w:highlight w:val="none"/>
          <w:lang w:val="en-US" w:eastAsia="zh-CN"/>
        </w:rPr>
        <w:t>。</w:t>
      </w:r>
      <w:r>
        <w:rPr>
          <w:rFonts w:hint="default"/>
          <w:highlight w:val="none"/>
          <w:lang w:val="en-US" w:eastAsia="zh-CN"/>
        </w:rPr>
        <w:t>范围包括可再生能源发电、地源热泵、空气源热泵、太阳能</w:t>
      </w:r>
      <w:r>
        <w:rPr>
          <w:rFonts w:hint="eastAsia"/>
          <w:highlight w:val="none"/>
          <w:lang w:val="en-US" w:eastAsia="zh-CN"/>
        </w:rPr>
        <w:t>光</w:t>
      </w:r>
      <w:r>
        <w:rPr>
          <w:rFonts w:hint="default"/>
          <w:highlight w:val="none"/>
          <w:lang w:val="en-US" w:eastAsia="zh-CN"/>
        </w:rPr>
        <w:t>利用</w:t>
      </w:r>
      <w:r>
        <w:rPr>
          <w:rFonts w:hint="eastAsia"/>
          <w:highlight w:val="none"/>
          <w:lang w:val="en-US" w:eastAsia="zh-CN"/>
        </w:rPr>
        <w:t>、</w:t>
      </w:r>
      <w:r>
        <w:rPr>
          <w:rFonts w:hint="default"/>
          <w:highlight w:val="none"/>
          <w:lang w:val="en-US" w:eastAsia="zh-CN"/>
        </w:rPr>
        <w:t>太阳能热利用和生物质能.相应计算方法见</w:t>
      </w:r>
      <w:r>
        <w:rPr>
          <w:rFonts w:hint="eastAsia"/>
          <w:highlight w:val="none"/>
          <w:lang w:val="en-US" w:eastAsia="zh-CN"/>
        </w:rPr>
        <w:t>本导则</w:t>
      </w:r>
      <w:r>
        <w:rPr>
          <w:rFonts w:hint="default"/>
          <w:highlight w:val="none"/>
          <w:lang w:val="en-US" w:eastAsia="zh-CN"/>
        </w:rPr>
        <w:t>附录A能效指标计算方法。</w:t>
      </w:r>
    </w:p>
    <w:p>
      <w:pPr>
        <w:rPr>
          <w:rFonts w:hint="eastAsia"/>
          <w:highlight w:val="none"/>
          <w:lang w:val="en-US" w:eastAsia="zh-CN"/>
        </w:rPr>
      </w:pPr>
      <w:r>
        <w:rPr>
          <w:rFonts w:hint="eastAsia"/>
          <w:b/>
          <w:bCs/>
          <w:highlight w:val="none"/>
        </w:rPr>
        <w:t xml:space="preserve">2. 0. </w:t>
      </w:r>
      <w:r>
        <w:rPr>
          <w:rFonts w:hint="eastAsia"/>
          <w:b/>
          <w:bCs/>
          <w:highlight w:val="none"/>
          <w:lang w:val="en-US" w:eastAsia="zh-CN"/>
        </w:rPr>
        <w:t>5</w:t>
      </w:r>
      <w:r>
        <w:rPr>
          <w:rFonts w:hint="eastAsia"/>
          <w:b/>
          <w:bCs/>
          <w:highlight w:val="none"/>
        </w:rPr>
        <w:t xml:space="preserve"> </w:t>
      </w:r>
      <w:r>
        <w:rPr>
          <w:rFonts w:hint="eastAsia"/>
          <w:highlight w:val="none"/>
        </w:rPr>
        <w:t xml:space="preserve"> </w:t>
      </w:r>
      <w:r>
        <w:rPr>
          <w:rFonts w:hint="eastAsia"/>
          <w:highlight w:val="none"/>
          <w:lang w:val="en-US" w:eastAsia="zh-CN"/>
        </w:rPr>
        <w:t>建筑能耗综合值为换算到标准煤当量的建筑能源消耗量，体现了建筑对化石能源的消耗和对环境的影响程度，能耗范围为供暖、通风、空调、照明、生活热水、电梯系统的终端能耗。其中通风系统的能耗为新风处理的能耗，考虑到其他机械通风的不确定性，准确计算难度大，且能效提升潜力有限，因此本导则中建筑能耗综合值不考虑这部分能耗。为方便比对，计算中需将供暖、通风、空调、照明、生活热水、电梯系统等建筑终端能耗通过平均低位发热量和能源换算系数统一换算到标准煤当量，相应计算方法见本导则附录A能效指标计算方法。</w:t>
      </w:r>
    </w:p>
    <w:p>
      <w:pPr>
        <w:rPr>
          <w:rFonts w:hint="eastAsia"/>
          <w:highlight w:val="none"/>
          <w:lang w:val="en-US" w:eastAsia="zh-CN"/>
        </w:rPr>
      </w:pPr>
      <w:r>
        <w:rPr>
          <w:rFonts w:hint="eastAsia"/>
          <w:b/>
          <w:bCs/>
          <w:highlight w:val="none"/>
        </w:rPr>
        <w:t xml:space="preserve">2. 0. </w:t>
      </w:r>
      <w:r>
        <w:rPr>
          <w:rFonts w:hint="eastAsia"/>
          <w:b/>
          <w:bCs/>
          <w:highlight w:val="none"/>
          <w:lang w:val="en-US" w:eastAsia="zh-CN"/>
        </w:rPr>
        <w:t>6</w:t>
      </w:r>
      <w:r>
        <w:rPr>
          <w:rFonts w:hint="eastAsia"/>
          <w:b/>
          <w:bCs/>
          <w:highlight w:val="none"/>
        </w:rPr>
        <w:t xml:space="preserve"> </w:t>
      </w:r>
      <w:r>
        <w:rPr>
          <w:rFonts w:hint="eastAsia"/>
          <w:highlight w:val="none"/>
        </w:rPr>
        <w:t xml:space="preserve"> </w:t>
      </w:r>
      <w:r>
        <w:rPr>
          <w:rFonts w:hint="eastAsia"/>
          <w:highlight w:val="none"/>
          <w:lang w:val="en-US" w:eastAsia="zh-CN"/>
        </w:rPr>
        <w:t>建筑综合节能率表征建筑的整体节能水平，是超低能耗建筑核心能效指标之一。算法见本导则附录A。</w:t>
      </w:r>
    </w:p>
    <w:p>
      <w:pPr>
        <w:rPr>
          <w:rFonts w:hint="eastAsia"/>
          <w:highlight w:val="none"/>
          <w:lang w:val="en-US" w:eastAsia="zh-CN"/>
        </w:rPr>
      </w:pPr>
      <w:r>
        <w:rPr>
          <w:rFonts w:hint="eastAsia"/>
          <w:b/>
          <w:bCs/>
          <w:highlight w:val="none"/>
        </w:rPr>
        <w:t xml:space="preserve">2. 0. </w:t>
      </w:r>
      <w:r>
        <w:rPr>
          <w:rFonts w:hint="eastAsia"/>
          <w:b/>
          <w:bCs/>
          <w:highlight w:val="none"/>
          <w:lang w:val="en-US" w:eastAsia="zh-CN"/>
        </w:rPr>
        <w:t>7</w:t>
      </w:r>
      <w:r>
        <w:rPr>
          <w:rFonts w:hint="eastAsia"/>
          <w:b/>
          <w:bCs/>
          <w:highlight w:val="none"/>
        </w:rPr>
        <w:t xml:space="preserve"> </w:t>
      </w:r>
      <w:r>
        <w:rPr>
          <w:rFonts w:hint="eastAsia"/>
          <w:highlight w:val="none"/>
        </w:rPr>
        <w:t xml:space="preserve"> </w:t>
      </w:r>
      <w:r>
        <w:rPr>
          <w:rFonts w:hint="eastAsia"/>
          <w:highlight w:val="none"/>
          <w:lang w:val="en-US" w:eastAsia="zh-CN"/>
        </w:rPr>
        <w:t>建筑本体节能率表征建筑除利用可再生能源外，建筑本体能效提升的水平，是公共建筑能效的重要指标。</w:t>
      </w:r>
    </w:p>
    <w:p>
      <w:pPr>
        <w:rPr>
          <w:rFonts w:hint="eastAsia"/>
          <w:highlight w:val="none"/>
          <w:lang w:val="en-US" w:eastAsia="zh-CN"/>
        </w:rPr>
      </w:pPr>
      <w:r>
        <w:rPr>
          <w:rFonts w:hint="eastAsia"/>
          <w:b/>
          <w:bCs/>
          <w:highlight w:val="none"/>
        </w:rPr>
        <w:t xml:space="preserve">2. 0. </w:t>
      </w:r>
      <w:r>
        <w:rPr>
          <w:rFonts w:hint="eastAsia"/>
          <w:b/>
          <w:bCs/>
          <w:highlight w:val="none"/>
          <w:lang w:val="en-US" w:eastAsia="zh-CN"/>
        </w:rPr>
        <w:t>8</w:t>
      </w:r>
      <w:r>
        <w:rPr>
          <w:rFonts w:hint="eastAsia"/>
          <w:b/>
          <w:bCs/>
          <w:highlight w:val="none"/>
        </w:rPr>
        <w:t xml:space="preserve"> </w:t>
      </w:r>
      <w:r>
        <w:rPr>
          <w:rFonts w:hint="eastAsia"/>
          <w:highlight w:val="none"/>
        </w:rPr>
        <w:t xml:space="preserve"> </w:t>
      </w:r>
      <w:r>
        <w:rPr>
          <w:rFonts w:hint="eastAsia"/>
          <w:highlight w:val="none"/>
          <w:lang w:val="en-US" w:eastAsia="zh-CN"/>
        </w:rPr>
        <w:t>基准建筑是各项参数满足《公共建筑节能设计标准》GB 50189 -2015最低要求的合规建筑。本导则附录A对基准建筑的设定进行了详细的规定，基准建筑的形状、大小以及内部的空间划分和使用功能与设计建筑完全一致.但其围护结构热工性能、用能设备能效等主要参数应符合《公共建筑节能设计标准》GB 50189-2015的规定性指标。标准中未规定的其他参数，按本导则附录A能效指标计算方法确定。</w:t>
      </w:r>
    </w:p>
    <w:p>
      <w:pPr>
        <w:rPr>
          <w:highlight w:val="none"/>
        </w:rPr>
      </w:pPr>
    </w:p>
    <w:p>
      <w:pPr>
        <w:widowControl/>
        <w:spacing w:line="240" w:lineRule="auto"/>
        <w:rPr>
          <w:highlight w:val="none"/>
        </w:rPr>
      </w:pPr>
      <w:r>
        <w:rPr>
          <w:highlight w:val="none"/>
        </w:rPr>
        <w:br w:type="page"/>
      </w:r>
    </w:p>
    <w:p>
      <w:pPr>
        <w:rPr>
          <w:highlight w:val="none"/>
        </w:rPr>
      </w:pPr>
    </w:p>
    <w:p>
      <w:pPr>
        <w:rPr>
          <w:highlight w:val="none"/>
        </w:rPr>
      </w:pPr>
    </w:p>
    <w:p>
      <w:pPr>
        <w:rPr>
          <w:highlight w:val="none"/>
        </w:rPr>
      </w:pPr>
    </w:p>
    <w:p>
      <w:pPr>
        <w:pStyle w:val="5"/>
        <w:rPr>
          <w:highlight w:val="none"/>
        </w:rPr>
      </w:pPr>
      <w:r>
        <w:rPr>
          <w:rFonts w:hint="eastAsia"/>
          <w:highlight w:val="none"/>
          <w:lang w:val="en-US" w:eastAsia="zh-CN"/>
        </w:rPr>
        <w:t>3</w:t>
      </w:r>
      <w:r>
        <w:rPr>
          <w:highlight w:val="none"/>
        </w:rPr>
        <w:t xml:space="preserve">  </w:t>
      </w:r>
      <w:r>
        <w:rPr>
          <w:rFonts w:hint="eastAsia"/>
          <w:b w:val="0"/>
          <w:bCs w:val="0"/>
          <w:highlight w:val="none"/>
          <w:lang w:eastAsia="zh-CN"/>
        </w:rPr>
        <w:t>基本规定</w:t>
      </w:r>
    </w:p>
    <w:p>
      <w:pPr>
        <w:rPr>
          <w:rFonts w:hint="eastAsia"/>
          <w:highlight w:val="none"/>
          <w:lang w:val="en-US" w:eastAsia="zh-CN"/>
        </w:rPr>
      </w:pPr>
      <w:r>
        <w:rPr>
          <w:rFonts w:hint="eastAsia"/>
          <w:b/>
          <w:bCs/>
          <w:highlight w:val="none"/>
          <w:lang w:val="en-US" w:eastAsia="zh-CN"/>
        </w:rPr>
        <w:t>3</w:t>
      </w:r>
      <w:r>
        <w:rPr>
          <w:rFonts w:hint="eastAsia"/>
          <w:b/>
          <w:bCs/>
          <w:highlight w:val="none"/>
        </w:rPr>
        <w:t xml:space="preserve">. 0. 1 </w:t>
      </w:r>
      <w:r>
        <w:rPr>
          <w:rFonts w:hint="eastAsia"/>
          <w:highlight w:val="none"/>
        </w:rPr>
        <w:t xml:space="preserve"> </w:t>
      </w:r>
      <w:r>
        <w:rPr>
          <w:rFonts w:hint="eastAsia"/>
          <w:highlight w:val="none"/>
          <w:lang w:val="en-US" w:eastAsia="zh-CN"/>
        </w:rPr>
        <w:t>健康、舒适的室内环境是提升建筑能效的基本前提。超低能耗建筑室内环境参数应满足较高的热舒适水平。</w:t>
      </w:r>
    </w:p>
    <w:p>
      <w:pPr>
        <w:ind w:firstLine="420" w:firstLineChars="200"/>
        <w:rPr>
          <w:rFonts w:hint="eastAsia"/>
          <w:highlight w:val="none"/>
          <w:lang w:val="en-US" w:eastAsia="zh-CN"/>
        </w:rPr>
      </w:pPr>
      <w:r>
        <w:rPr>
          <w:rFonts w:hint="eastAsia"/>
          <w:highlight w:val="none"/>
          <w:lang w:val="en-US" w:eastAsia="zh-CN"/>
        </w:rPr>
        <w:t>本导则提倡性能化设计方法，即以建筑室内环境参数和能效 指标为性能目标，利用能耗模拟计算软件，对设计方案进行逐步 优化，最终达到预定性能目标要求的设计过程。因此本导则第4章规定的室内环境参数和能耗控制指标为最根本的约束性指标，必须满足；围护结构热工性能不能突破底线要求，其他关于围护结构、能源设备和系统等具体措施的技术指标均为推荐性，可以通过性能化设计进行优化和突破。</w:t>
      </w:r>
    </w:p>
    <w:p>
      <w:pPr>
        <w:rPr>
          <w:rFonts w:hint="eastAsia"/>
          <w:highlight w:val="none"/>
          <w:lang w:val="en-US" w:eastAsia="zh-CN"/>
        </w:rPr>
      </w:pPr>
      <w:r>
        <w:rPr>
          <w:rFonts w:hint="eastAsia"/>
          <w:b/>
          <w:bCs/>
          <w:highlight w:val="none"/>
          <w:lang w:val="en-US" w:eastAsia="zh-CN"/>
        </w:rPr>
        <w:t>3</w:t>
      </w:r>
      <w:r>
        <w:rPr>
          <w:rFonts w:hint="eastAsia"/>
          <w:b/>
          <w:bCs/>
          <w:highlight w:val="none"/>
        </w:rPr>
        <w:t xml:space="preserve">. 0. </w:t>
      </w:r>
      <w:r>
        <w:rPr>
          <w:rFonts w:hint="eastAsia"/>
          <w:b/>
          <w:bCs/>
          <w:highlight w:val="none"/>
          <w:lang w:val="en-US" w:eastAsia="zh-CN"/>
        </w:rPr>
        <w:t>2</w:t>
      </w:r>
      <w:r>
        <w:rPr>
          <w:rFonts w:hint="eastAsia"/>
          <w:b/>
          <w:bCs/>
          <w:highlight w:val="none"/>
        </w:rPr>
        <w:t xml:space="preserve"> </w:t>
      </w:r>
      <w:r>
        <w:rPr>
          <w:rFonts w:hint="eastAsia"/>
          <w:highlight w:val="none"/>
        </w:rPr>
        <w:t xml:space="preserve"> </w:t>
      </w:r>
      <w:r>
        <w:rPr>
          <w:rFonts w:hint="eastAsia"/>
          <w:highlight w:val="none"/>
          <w:lang w:val="en-US" w:eastAsia="zh-CN"/>
        </w:rPr>
        <w:t>健康、舒适的室内环境是提升建筑能效的基本前提。超低能耗建筑室内环境参数应满足较高的热舒适水平。</w:t>
      </w:r>
    </w:p>
    <w:p>
      <w:pPr>
        <w:ind w:firstLine="420" w:firstLineChars="200"/>
        <w:rPr>
          <w:rFonts w:hint="eastAsia"/>
          <w:highlight w:val="none"/>
          <w:lang w:val="en-US" w:eastAsia="zh-CN"/>
        </w:rPr>
      </w:pPr>
      <w:r>
        <w:rPr>
          <w:rFonts w:hint="eastAsia"/>
          <w:highlight w:val="none"/>
          <w:lang w:val="en-US" w:eastAsia="zh-CN"/>
        </w:rPr>
        <w:t>本导则提倡性能化设计方法，即以建筑室内环境参数和能效 指标为性能目标，利用能耗模拟计算软件，对设计方案进行逐步 优化，最终达到预定性能目标要求的设计过程。因此本导则第4章规定的室内环境参数和能耗控制指标为最根本的约束性指标，必须满足；围护结构热工性能不能突破底线要求，其他关于围护结构、能源设备和系统等具体措施的技术指标均为推荐性，可以通过性能化设计进行优化和突破。</w:t>
      </w:r>
    </w:p>
    <w:p>
      <w:pPr>
        <w:rPr>
          <w:rFonts w:hint="eastAsia"/>
          <w:highlight w:val="none"/>
          <w:lang w:val="en-US" w:eastAsia="zh-CN"/>
        </w:rPr>
      </w:pPr>
      <w:r>
        <w:rPr>
          <w:rFonts w:hint="eastAsia"/>
          <w:b/>
          <w:bCs/>
          <w:highlight w:val="none"/>
          <w:lang w:val="en-US" w:eastAsia="zh-CN"/>
        </w:rPr>
        <w:t>3</w:t>
      </w:r>
      <w:r>
        <w:rPr>
          <w:rFonts w:hint="eastAsia"/>
          <w:b/>
          <w:bCs/>
          <w:highlight w:val="none"/>
        </w:rPr>
        <w:t xml:space="preserve">. 0. </w:t>
      </w:r>
      <w:r>
        <w:rPr>
          <w:rFonts w:hint="eastAsia"/>
          <w:b/>
          <w:bCs/>
          <w:highlight w:val="none"/>
          <w:lang w:val="en-US" w:eastAsia="zh-CN"/>
        </w:rPr>
        <w:t>3</w:t>
      </w:r>
      <w:r>
        <w:rPr>
          <w:rFonts w:hint="eastAsia"/>
          <w:b/>
          <w:bCs/>
          <w:highlight w:val="none"/>
        </w:rPr>
        <w:t xml:space="preserve"> </w:t>
      </w:r>
      <w:r>
        <w:rPr>
          <w:rFonts w:hint="eastAsia"/>
          <w:highlight w:val="none"/>
        </w:rPr>
        <w:t xml:space="preserve"> </w:t>
      </w:r>
      <w:r>
        <w:rPr>
          <w:rFonts w:hint="eastAsia"/>
          <w:highlight w:val="none"/>
          <w:lang w:val="en-US" w:eastAsia="zh-CN"/>
        </w:rPr>
        <w:t>超低能耗建筑设计方法强调以能耗目标为导向，面向最终使用效果的性能化设计方法。作为推荐性的更高标准,不同于现行节能建筑设计标准，超低能耗建筑设计达标判定不以具体建筑体形系数、窗墙比、主要围护结构性能指标值、冷热源设备系统性能系数、新风系统热冋收效率值等性能指标的参考取值范围是否达到标准条文要求为依据。设计中无论是否采用以及如何釆用本导则列举的推荐技术措施.都应釆用专用模拟判定工具，比选不同方案的技术经济特征，在规定的室内环境条件下，满足本导则规定的各项技术指标要求。</w:t>
      </w:r>
    </w:p>
    <w:p>
      <w:pPr>
        <w:ind w:firstLine="420" w:firstLineChars="200"/>
        <w:rPr>
          <w:rFonts w:hint="eastAsia"/>
          <w:highlight w:val="none"/>
          <w:lang w:val="en-US" w:eastAsia="zh-CN"/>
        </w:rPr>
      </w:pPr>
      <w:r>
        <w:rPr>
          <w:rFonts w:hint="eastAsia"/>
          <w:highlight w:val="none"/>
          <w:lang w:val="en-US" w:eastAsia="zh-CN"/>
        </w:rPr>
        <w:t>超低能耗建筑应采用更加严格的施工质量标准，保证精细化 施工，并进行全过程质量控制；外围护结构和气密层施工完成后 应进行建筑气密性检测，并达到本导则气密性指标要求。</w:t>
      </w:r>
    </w:p>
    <w:p>
      <w:pPr>
        <w:ind w:firstLine="420" w:firstLineChars="200"/>
        <w:rPr>
          <w:rFonts w:hint="eastAsia"/>
          <w:highlight w:val="none"/>
          <w:lang w:val="en-US" w:eastAsia="zh-CN"/>
        </w:rPr>
      </w:pPr>
      <w:r>
        <w:rPr>
          <w:rFonts w:hint="eastAsia"/>
          <w:highlight w:val="none"/>
          <w:lang w:val="en-US" w:eastAsia="zh-CN"/>
        </w:rPr>
        <w:t>针对超低能耗建筑具体特点，实施智能化运行。同时强调人的行为作用对节能运行的影响，编制运行管理手册和用户使用手册，培养用户节能意识并指导其正确操作，实现节能目标。</w:t>
      </w:r>
    </w:p>
    <w:p>
      <w:pPr>
        <w:ind w:firstLine="420" w:firstLineChars="200"/>
        <w:rPr>
          <w:rFonts w:hint="eastAsia"/>
          <w:highlight w:val="none"/>
          <w:lang w:val="en-US" w:eastAsia="zh-CN"/>
        </w:rPr>
      </w:pPr>
      <w:r>
        <w:rPr>
          <w:rFonts w:hint="eastAsia"/>
          <w:highlight w:val="none"/>
          <w:lang w:val="en-US" w:eastAsia="zh-CN"/>
        </w:rPr>
        <w:t>超低能耗建筑规划、设计、施工、监理、检测和运行管理人员应参加必要的专项培训，全面转变传统理念，具备并提升相应技术水平。</w:t>
      </w:r>
    </w:p>
    <w:p>
      <w:pPr>
        <w:ind w:firstLine="420" w:firstLineChars="200"/>
        <w:rPr>
          <w:rFonts w:hint="eastAsia"/>
          <w:highlight w:val="none"/>
          <w:lang w:val="en-US" w:eastAsia="zh-CN"/>
        </w:rPr>
      </w:pPr>
      <w:r>
        <w:rPr>
          <w:rFonts w:hint="eastAsia"/>
          <w:highlight w:val="none"/>
          <w:lang w:val="en-US" w:eastAsia="zh-CN"/>
        </w:rPr>
        <w:t>性能化设计方法的内涵包括：协同设计的组织形式、利用能耗模拟计算软件等工具，优化确定超低能耗建筑的设计方案、全生命周期技术经济优化等，并符合以下基本流程：</w:t>
      </w:r>
    </w:p>
    <w:p>
      <w:pPr>
        <w:ind w:firstLine="421" w:firstLineChars="200"/>
        <w:rPr>
          <w:rFonts w:hint="eastAsia"/>
          <w:highlight w:val="none"/>
          <w:lang w:val="en-US" w:eastAsia="zh-CN"/>
        </w:rPr>
      </w:pPr>
      <w:r>
        <w:rPr>
          <w:rFonts w:hint="eastAsia"/>
          <w:b/>
          <w:bCs/>
          <w:highlight w:val="none"/>
          <w:lang w:val="en-US" w:eastAsia="zh-CN"/>
        </w:rPr>
        <w:t xml:space="preserve">1 </w:t>
      </w:r>
      <w:r>
        <w:rPr>
          <w:rFonts w:hint="eastAsia"/>
          <w:highlight w:val="none"/>
          <w:lang w:val="en-US" w:eastAsia="zh-CN"/>
        </w:rPr>
        <w:t>设定室内环境参数和技术指标；</w:t>
      </w:r>
    </w:p>
    <w:p>
      <w:pPr>
        <w:ind w:firstLine="421" w:firstLineChars="200"/>
        <w:rPr>
          <w:rFonts w:hint="eastAsia"/>
          <w:highlight w:val="none"/>
          <w:lang w:val="en-US" w:eastAsia="zh-CN"/>
        </w:rPr>
      </w:pPr>
      <w:r>
        <w:rPr>
          <w:rFonts w:hint="eastAsia"/>
          <w:b/>
          <w:bCs/>
          <w:highlight w:val="none"/>
          <w:lang w:val="en-US" w:eastAsia="zh-CN"/>
        </w:rPr>
        <w:t xml:space="preserve">2 </w:t>
      </w:r>
      <w:r>
        <w:rPr>
          <w:rFonts w:hint="eastAsia"/>
          <w:highlight w:val="none"/>
          <w:lang w:val="en-US" w:eastAsia="zh-CN"/>
        </w:rPr>
        <w:t>确定初步设计方案；</w:t>
      </w:r>
    </w:p>
    <w:p>
      <w:pPr>
        <w:ind w:firstLine="421" w:firstLineChars="200"/>
        <w:rPr>
          <w:rFonts w:hint="eastAsia"/>
          <w:highlight w:val="none"/>
          <w:lang w:val="en-US" w:eastAsia="zh-CN"/>
        </w:rPr>
      </w:pPr>
      <w:r>
        <w:rPr>
          <w:rFonts w:hint="eastAsia"/>
          <w:b/>
          <w:bCs/>
          <w:highlight w:val="none"/>
          <w:lang w:val="en-US" w:eastAsia="zh-CN"/>
        </w:rPr>
        <w:t xml:space="preserve">3 </w:t>
      </w:r>
      <w:r>
        <w:rPr>
          <w:rFonts w:hint="eastAsia"/>
          <w:highlight w:val="none"/>
          <w:lang w:val="en-US" w:eastAsia="zh-CN"/>
        </w:rPr>
        <w:t>利用能耗模拟计算软件等工具进行初步设计方案的定址 分析及优化；</w:t>
      </w:r>
    </w:p>
    <w:p>
      <w:pPr>
        <w:ind w:firstLine="421" w:firstLineChars="200"/>
        <w:rPr>
          <w:rFonts w:hint="eastAsia"/>
          <w:highlight w:val="none"/>
          <w:lang w:val="en-US" w:eastAsia="zh-CN"/>
        </w:rPr>
      </w:pPr>
      <w:r>
        <w:rPr>
          <w:rFonts w:hint="eastAsia"/>
          <w:b/>
          <w:bCs/>
          <w:highlight w:val="none"/>
          <w:lang w:val="en-US" w:eastAsia="zh-CN"/>
        </w:rPr>
        <w:t xml:space="preserve">4 </w:t>
      </w:r>
      <w:r>
        <w:rPr>
          <w:rFonts w:hint="eastAsia"/>
          <w:highlight w:val="none"/>
          <w:lang w:val="en-US" w:eastAsia="zh-CN"/>
        </w:rPr>
        <w:t>分析优化结果并进行达标判定；当技术指标不能满足所确定的目标要求时.应修改初步设计方案重新进行定量分析及优化直至满足所确定的目标要求；</w:t>
      </w:r>
    </w:p>
    <w:p>
      <w:pPr>
        <w:ind w:firstLine="421" w:firstLineChars="200"/>
        <w:rPr>
          <w:rFonts w:hint="eastAsia"/>
          <w:highlight w:val="none"/>
          <w:lang w:val="en-US" w:eastAsia="zh-CN"/>
        </w:rPr>
      </w:pPr>
      <w:r>
        <w:rPr>
          <w:rFonts w:hint="eastAsia"/>
          <w:b/>
          <w:bCs/>
          <w:highlight w:val="none"/>
          <w:lang w:val="en-US" w:eastAsia="zh-CN"/>
        </w:rPr>
        <w:t xml:space="preserve">5 </w:t>
      </w:r>
      <w:r>
        <w:rPr>
          <w:rFonts w:hint="eastAsia"/>
          <w:highlight w:val="none"/>
          <w:lang w:val="en-US" w:eastAsia="zh-CN"/>
        </w:rPr>
        <w:t>确定最终设计方案；</w:t>
      </w:r>
    </w:p>
    <w:p>
      <w:pPr>
        <w:ind w:firstLine="421" w:firstLineChars="200"/>
        <w:rPr>
          <w:rFonts w:hint="eastAsia"/>
          <w:highlight w:val="none"/>
          <w:lang w:val="en-US" w:eastAsia="zh-CN"/>
        </w:rPr>
      </w:pPr>
      <w:r>
        <w:rPr>
          <w:rFonts w:hint="eastAsia"/>
          <w:b/>
          <w:bCs/>
          <w:highlight w:val="none"/>
          <w:lang w:val="en-US" w:eastAsia="zh-CN"/>
        </w:rPr>
        <w:t xml:space="preserve">6 </w:t>
      </w:r>
      <w:r>
        <w:rPr>
          <w:rFonts w:hint="eastAsia"/>
          <w:highlight w:val="none"/>
          <w:lang w:val="en-US" w:eastAsia="zh-CN"/>
        </w:rPr>
        <w:t>编制性能化设计报告。</w:t>
      </w:r>
    </w:p>
    <w:p>
      <w:pPr>
        <w:rPr>
          <w:rFonts w:hint="eastAsia"/>
          <w:highlight w:val="none"/>
          <w:lang w:val="en-US" w:eastAsia="zh-CN"/>
        </w:rPr>
      </w:pPr>
      <w:r>
        <w:rPr>
          <w:rFonts w:hint="eastAsia"/>
          <w:b/>
          <w:bCs/>
          <w:highlight w:val="none"/>
          <w:lang w:val="en-US" w:eastAsia="zh-CN"/>
        </w:rPr>
        <w:t>3</w:t>
      </w:r>
      <w:r>
        <w:rPr>
          <w:rFonts w:hint="eastAsia"/>
          <w:b/>
          <w:bCs/>
          <w:highlight w:val="none"/>
        </w:rPr>
        <w:t xml:space="preserve">. 0. </w:t>
      </w:r>
      <w:r>
        <w:rPr>
          <w:rFonts w:hint="eastAsia"/>
          <w:b/>
          <w:bCs/>
          <w:highlight w:val="none"/>
          <w:lang w:val="en-US" w:eastAsia="zh-CN"/>
        </w:rPr>
        <w:t>5</w:t>
      </w:r>
      <w:r>
        <w:rPr>
          <w:rFonts w:hint="eastAsia"/>
          <w:b/>
          <w:bCs/>
          <w:highlight w:val="none"/>
        </w:rPr>
        <w:t xml:space="preserve"> </w:t>
      </w:r>
      <w:r>
        <w:rPr>
          <w:rFonts w:hint="eastAsia"/>
          <w:highlight w:val="none"/>
        </w:rPr>
        <w:t xml:space="preserve"> </w:t>
      </w:r>
      <w:r>
        <w:rPr>
          <w:rFonts w:hint="eastAsia"/>
          <w:highlight w:val="none"/>
          <w:lang w:val="en-US" w:eastAsia="zh-CN"/>
        </w:rPr>
        <w:t>在室内装修过程中有可能发生对围护结构造成破坏的情况，将导致气密性降低，进而影响室内环境并导致建筑能效性能下降，因此，要求建筑在建造过程中应进行全装修.将建造和装修工程统一一次性完成。绿色建材标识是指依据绿色建材技术要求，确认其等级并进行信息性标识的活动。建筑材料的污染物散长期影响室内环境，考虑到超低能耗建筑高气密性特点，其室内装修宜采用获得绿色建材标识的材料与部品。</w:t>
      </w:r>
    </w:p>
    <w:p>
      <w:pPr>
        <w:rPr>
          <w:highlight w:val="none"/>
        </w:rPr>
      </w:pPr>
    </w:p>
    <w:p>
      <w:pPr>
        <w:widowControl/>
        <w:spacing w:line="240" w:lineRule="auto"/>
        <w:rPr>
          <w:highlight w:val="none"/>
        </w:rPr>
      </w:pPr>
      <w:r>
        <w:rPr>
          <w:highlight w:val="none"/>
        </w:rPr>
        <w:br w:type="page"/>
      </w:r>
    </w:p>
    <w:p>
      <w:pPr>
        <w:rPr>
          <w:highlight w:val="none"/>
        </w:rPr>
      </w:pPr>
    </w:p>
    <w:p>
      <w:pPr>
        <w:rPr>
          <w:highlight w:val="none"/>
        </w:rPr>
      </w:pPr>
    </w:p>
    <w:p>
      <w:pPr>
        <w:rPr>
          <w:highlight w:val="none"/>
        </w:rPr>
      </w:pPr>
    </w:p>
    <w:p>
      <w:pPr>
        <w:pStyle w:val="5"/>
        <w:rPr>
          <w:highlight w:val="none"/>
        </w:rPr>
      </w:pPr>
      <w:r>
        <w:rPr>
          <w:rFonts w:hint="eastAsia"/>
          <w:highlight w:val="none"/>
          <w:lang w:val="en-US" w:eastAsia="zh-CN"/>
        </w:rPr>
        <w:t>4</w:t>
      </w:r>
      <w:r>
        <w:rPr>
          <w:highlight w:val="none"/>
        </w:rPr>
        <w:t xml:space="preserve">  </w:t>
      </w:r>
      <w:r>
        <w:rPr>
          <w:rFonts w:hint="eastAsia"/>
          <w:b w:val="0"/>
          <w:bCs w:val="0"/>
          <w:highlight w:val="none"/>
          <w:lang w:eastAsia="zh-CN"/>
        </w:rPr>
        <w:t>技术指标</w:t>
      </w:r>
    </w:p>
    <w:p>
      <w:pPr>
        <w:rPr>
          <w:rFonts w:hint="eastAsia"/>
          <w:highlight w:val="none"/>
          <w:lang w:val="en-US" w:eastAsia="zh-CN"/>
        </w:rPr>
      </w:pPr>
      <w:r>
        <w:rPr>
          <w:rFonts w:hint="eastAsia"/>
          <w:b/>
          <w:bCs/>
          <w:highlight w:val="none"/>
          <w:lang w:val="en-US" w:eastAsia="zh-CN"/>
        </w:rPr>
        <w:t>4</w:t>
      </w:r>
      <w:r>
        <w:rPr>
          <w:rFonts w:hint="eastAsia"/>
          <w:b/>
          <w:bCs/>
          <w:highlight w:val="none"/>
        </w:rPr>
        <w:t>. 0. 2</w:t>
      </w:r>
      <w:r>
        <w:rPr>
          <w:rFonts w:hint="eastAsia"/>
          <w:highlight w:val="none"/>
        </w:rPr>
        <w:t xml:space="preserve">  </w:t>
      </w:r>
      <w:r>
        <w:rPr>
          <w:rFonts w:hint="eastAsia"/>
          <w:highlight w:val="none"/>
          <w:lang w:val="en-US" w:eastAsia="zh-CN"/>
        </w:rPr>
        <w:t>室内空气质量是室内主要环境影响因素。新风对于改善室内空气品质有不可替代的重要作用。因此，合理确定超低能耗建筑新风量对改善室内空气环境和保证室内人员的健康舒适具有重要意义。</w:t>
      </w:r>
    </w:p>
    <w:p>
      <w:pPr>
        <w:ind w:firstLine="420" w:firstLineChars="200"/>
        <w:rPr>
          <w:rFonts w:hint="eastAsia"/>
          <w:highlight w:val="none"/>
          <w:lang w:val="en-US" w:eastAsia="zh-CN"/>
        </w:rPr>
      </w:pPr>
      <w:r>
        <w:rPr>
          <w:rFonts w:hint="eastAsia"/>
          <w:highlight w:val="none"/>
          <w:lang w:val="en-US" w:eastAsia="zh-CN"/>
        </w:rPr>
        <w:t>本条中最小新风量指标综合考虑了人员污染和建筑污染对人体健康的影响。高密人群建筑即人员污染所需新风量比重高于建筑污染所需新风量比重的建筑类型。一方面，人员污染和建筑污染的比例随人员密度的改变而变化；另一方面，高密度人群建筑的人流量变化幅度大，出现高峰人流的持续时间短，受作息、节假日、季节、气候等因素影响明显。因此，本导则参照现行国家标准标准《民用建筑供暖通风与空气调节设计规范》GB50736，确定不同类型建筑不同人员密度条件下的人均最小新风量。</w:t>
      </w:r>
    </w:p>
    <w:p>
      <w:pPr>
        <w:rPr>
          <w:rFonts w:hint="eastAsia"/>
          <w:highlight w:val="none"/>
          <w:lang w:val="en-US" w:eastAsia="zh-CN"/>
        </w:rPr>
      </w:pPr>
      <w:r>
        <w:rPr>
          <w:rFonts w:hint="eastAsia"/>
          <w:b/>
          <w:bCs/>
          <w:highlight w:val="none"/>
          <w:lang w:val="en-US" w:eastAsia="zh-CN"/>
        </w:rPr>
        <w:t>4</w:t>
      </w:r>
      <w:r>
        <w:rPr>
          <w:rFonts w:hint="eastAsia"/>
          <w:b/>
          <w:bCs/>
          <w:highlight w:val="none"/>
        </w:rPr>
        <w:t xml:space="preserve">. 0. </w:t>
      </w:r>
      <w:r>
        <w:rPr>
          <w:rFonts w:hint="eastAsia"/>
          <w:b/>
          <w:bCs/>
          <w:highlight w:val="none"/>
          <w:lang w:val="en-US" w:eastAsia="zh-CN"/>
        </w:rPr>
        <w:t>3</w:t>
      </w:r>
      <w:r>
        <w:rPr>
          <w:rFonts w:hint="eastAsia"/>
          <w:highlight w:val="none"/>
        </w:rPr>
        <w:t xml:space="preserve">  </w:t>
      </w:r>
      <w:r>
        <w:rPr>
          <w:rFonts w:hint="eastAsia"/>
          <w:highlight w:val="none"/>
          <w:lang w:val="en-US" w:eastAsia="zh-CN"/>
        </w:rPr>
        <w:t>影响室内噪声因素主要包括室内自身声源和来自室外的噪声。室内噪声源一般为通风空调设备、电器设备等；室外噪 声源则包括来自建筑外部的噪声（如周边交通噪声、社会生活噪声、工业噪声等）。现行国家标准《民用建筑隔声设计规范》GB50118 中规定了各类建筑主要功能房间室内允许噪声级的要求。</w:t>
      </w:r>
    </w:p>
    <w:p>
      <w:pPr>
        <w:ind w:firstLine="420" w:firstLineChars="200"/>
        <w:rPr>
          <w:rFonts w:hint="eastAsia"/>
          <w:highlight w:val="none"/>
          <w:lang w:val="en-US" w:eastAsia="zh-CN"/>
        </w:rPr>
      </w:pPr>
      <w:r>
        <w:rPr>
          <w:rFonts w:hint="eastAsia"/>
          <w:highlight w:val="none"/>
          <w:lang w:val="en-US" w:eastAsia="zh-CN"/>
        </w:rPr>
        <w:t>超低能耗建筑设计过程中应计算外墙、楼板、分户墙、门窗的隔声性能，验证建筑室内的声环境是否满足要求；采用高性能的建筑部品等技术手段控制室内自身的声源和来自室外的噪声，满足人员舒适要求。</w:t>
      </w:r>
    </w:p>
    <w:p>
      <w:pPr>
        <w:rPr>
          <w:rFonts w:hint="eastAsia"/>
          <w:highlight w:val="none"/>
          <w:lang w:val="en-US" w:eastAsia="zh-CN"/>
        </w:rPr>
      </w:pPr>
      <w:r>
        <w:rPr>
          <w:rFonts w:hint="eastAsia"/>
          <w:b/>
          <w:bCs/>
          <w:highlight w:val="none"/>
          <w:lang w:val="en-US" w:eastAsia="zh-CN"/>
        </w:rPr>
        <w:t>4</w:t>
      </w:r>
      <w:r>
        <w:rPr>
          <w:rFonts w:hint="eastAsia"/>
          <w:b/>
          <w:bCs/>
          <w:highlight w:val="none"/>
        </w:rPr>
        <w:t xml:space="preserve">. 0. </w:t>
      </w:r>
      <w:r>
        <w:rPr>
          <w:rFonts w:hint="eastAsia"/>
          <w:b/>
          <w:bCs/>
          <w:highlight w:val="none"/>
          <w:lang w:val="en-US" w:eastAsia="zh-CN"/>
        </w:rPr>
        <w:t>4</w:t>
      </w:r>
      <w:r>
        <w:rPr>
          <w:rFonts w:hint="eastAsia"/>
          <w:highlight w:val="none"/>
        </w:rPr>
        <w:t xml:space="preserve">  </w:t>
      </w:r>
      <w:r>
        <w:rPr>
          <w:rFonts w:hint="eastAsia"/>
          <w:highlight w:val="none"/>
          <w:lang w:val="en-US" w:eastAsia="zh-CN"/>
        </w:rPr>
        <w:t>住宅建筑能耗控制指标根据《近零能耗建筑技术标准》GB/T 51350-2019第5.0.3 条确定，供暖年耗热量与供冷年耗冷量为负荷指标，应采用能耗计算软件输出全年累计空调冷热负荷跟表中数值进行对比，负荷输出时间应与空调运行时间保持一致。年供暖空调、照明、生活热水、电梯能源应转换为一次能源消耗量进行评估。相对80年代基准，超低能耗居住建筑的平均节能率≥75%。</w:t>
      </w:r>
    </w:p>
    <w:p>
      <w:pPr>
        <w:rPr>
          <w:rFonts w:hint="eastAsia"/>
          <w:highlight w:val="none"/>
          <w:lang w:val="en-US" w:eastAsia="zh-CN"/>
        </w:rPr>
      </w:pPr>
      <w:r>
        <w:rPr>
          <w:rFonts w:hint="eastAsia"/>
          <w:b/>
          <w:bCs/>
          <w:highlight w:val="none"/>
          <w:lang w:val="en-US" w:eastAsia="zh-CN"/>
        </w:rPr>
        <w:t>4</w:t>
      </w:r>
      <w:r>
        <w:rPr>
          <w:rFonts w:hint="eastAsia"/>
          <w:b/>
          <w:bCs/>
          <w:highlight w:val="none"/>
        </w:rPr>
        <w:t xml:space="preserve">. 0. </w:t>
      </w:r>
      <w:r>
        <w:rPr>
          <w:rFonts w:hint="eastAsia"/>
          <w:b/>
          <w:bCs/>
          <w:highlight w:val="none"/>
          <w:lang w:val="en-US" w:eastAsia="zh-CN"/>
        </w:rPr>
        <w:t>5</w:t>
      </w:r>
      <w:r>
        <w:rPr>
          <w:rFonts w:hint="eastAsia"/>
          <w:highlight w:val="none"/>
        </w:rPr>
        <w:t xml:space="preserve">  </w:t>
      </w:r>
      <w:r>
        <w:rPr>
          <w:rFonts w:hint="eastAsia"/>
          <w:highlight w:val="none"/>
          <w:lang w:val="en-US" w:eastAsia="zh-CN"/>
        </w:rPr>
        <w:t>公共建筑能耗控制指标根据《近零能耗建筑技术标准》GB/T 51350-2019第5.0.4条确定，不同类型的公共建筑能耗强度差别很大，按建筑型约束绝对能耗强度，在实际执行过程缺乏操作性，不利于超低能耗建筑的推广，因此依据国家《近零能耗建筑技术标准》GB/T 51350-2019 采取相对节能率计算方法对超低能耗建筑进行评估。公共建筑能耗控制指标表中，建筑本体节能率是用来约束建筑本体应达到的性能要求。考虑到我省可再生能源资源禀赋相对较弱，建筑本体节能率要求由现行国家标准《近零能耗建筑技术标准》GB/T 51350-2019的20%提高至30%，提高对建筑本体的性能要求，以满足建筑综合节能率≥50%的要求。相对80年代基准，福建省超低能耗公共建筑本体节能率≥75.5%，福建省超低能耗公共建筑本体节能率≥82.5%。</w:t>
      </w:r>
    </w:p>
    <w:p>
      <w:pPr>
        <w:rPr>
          <w:highlight w:val="none"/>
        </w:rPr>
      </w:pPr>
    </w:p>
    <w:p>
      <w:pPr>
        <w:widowControl/>
        <w:spacing w:line="240" w:lineRule="auto"/>
        <w:rPr>
          <w:highlight w:val="none"/>
        </w:rPr>
      </w:pPr>
      <w:r>
        <w:rPr>
          <w:highlight w:val="none"/>
        </w:rPr>
        <w:br w:type="page"/>
      </w:r>
    </w:p>
    <w:p>
      <w:pPr>
        <w:rPr>
          <w:highlight w:val="none"/>
        </w:rPr>
      </w:pPr>
    </w:p>
    <w:p>
      <w:pPr>
        <w:rPr>
          <w:highlight w:val="none"/>
        </w:rPr>
      </w:pPr>
    </w:p>
    <w:p>
      <w:pPr>
        <w:rPr>
          <w:highlight w:val="none"/>
        </w:rPr>
      </w:pPr>
    </w:p>
    <w:p>
      <w:pPr>
        <w:pStyle w:val="5"/>
        <w:rPr>
          <w:highlight w:val="none"/>
        </w:rPr>
      </w:pPr>
      <w:r>
        <w:rPr>
          <w:rFonts w:hint="eastAsia"/>
          <w:highlight w:val="none"/>
          <w:lang w:val="en-US" w:eastAsia="zh-CN"/>
        </w:rPr>
        <w:t>5</w:t>
      </w:r>
      <w:r>
        <w:rPr>
          <w:highlight w:val="none"/>
        </w:rPr>
        <w:t xml:space="preserve">  </w:t>
      </w:r>
      <w:r>
        <w:rPr>
          <w:rFonts w:hint="eastAsia"/>
          <w:b w:val="0"/>
          <w:bCs w:val="0"/>
          <w:highlight w:val="none"/>
          <w:lang w:eastAsia="zh-CN"/>
        </w:rPr>
        <w:t>设计措施</w:t>
      </w:r>
    </w:p>
    <w:p>
      <w:pPr>
        <w:pStyle w:val="6"/>
        <w:rPr>
          <w:highlight w:val="none"/>
        </w:rPr>
      </w:pPr>
      <w:r>
        <w:rPr>
          <w:rFonts w:hint="eastAsia"/>
          <w:b/>
          <w:bCs w:val="0"/>
          <w:highlight w:val="none"/>
          <w:lang w:val="en-US" w:eastAsia="zh-CN"/>
        </w:rPr>
        <w:t>5</w:t>
      </w:r>
      <w:r>
        <w:rPr>
          <w:b/>
          <w:bCs w:val="0"/>
          <w:highlight w:val="none"/>
        </w:rPr>
        <w:t>.1</w:t>
      </w:r>
      <w:r>
        <w:rPr>
          <w:rFonts w:hint="eastAsia"/>
          <w:highlight w:val="none"/>
        </w:rPr>
        <w:t xml:space="preserve">  </w:t>
      </w:r>
      <w:r>
        <w:rPr>
          <w:rFonts w:hint="eastAsia"/>
          <w:highlight w:val="none"/>
          <w:lang w:eastAsia="zh-CN"/>
        </w:rPr>
        <w:t>建筑性能化设计</w:t>
      </w:r>
    </w:p>
    <w:p>
      <w:pPr>
        <w:rPr>
          <w:rFonts w:hint="eastAsia"/>
          <w:highlight w:val="none"/>
          <w:lang w:val="en-US" w:eastAsia="zh-CN"/>
        </w:rPr>
      </w:pPr>
      <w:r>
        <w:rPr>
          <w:rFonts w:hint="eastAsia"/>
          <w:b/>
          <w:bCs/>
          <w:highlight w:val="none"/>
        </w:rPr>
        <w:t xml:space="preserve">5. 1. 1  </w:t>
      </w:r>
      <w:r>
        <w:rPr>
          <w:rFonts w:hint="eastAsia"/>
          <w:highlight w:val="none"/>
          <w:lang w:val="en-US" w:eastAsia="zh-CN"/>
        </w:rPr>
        <w:t>近零能耗建筑设计是以最大限度的降低建筑能源消耗为目标，在建造成本、时间限制、技术可行性、持有成本、建筑耐久性、设计建造水平等约束下，进行优化决策的设计过程。</w:t>
      </w:r>
    </w:p>
    <w:p>
      <w:pPr>
        <w:ind w:firstLine="420" w:firstLineChars="200"/>
        <w:rPr>
          <w:rFonts w:hint="eastAsia"/>
          <w:highlight w:val="none"/>
          <w:lang w:val="en-US" w:eastAsia="zh-CN"/>
        </w:rPr>
      </w:pPr>
      <w:r>
        <w:rPr>
          <w:rFonts w:hint="eastAsia"/>
          <w:highlight w:val="none"/>
          <w:lang w:val="en-US" w:eastAsia="zh-CN"/>
        </w:rPr>
        <w:t>近零能耗建筑设计应以目标为导向，以“被动优先，主动优化”为原则，结合不同地区气候、环境、人文特征，根据具体建筑使用功能要求，采用性能化的设计方法，因地制宜地制订近零能耗建筑技术策略。</w:t>
      </w:r>
    </w:p>
    <w:p>
      <w:pPr>
        <w:ind w:firstLine="420" w:firstLineChars="200"/>
        <w:rPr>
          <w:rFonts w:hint="eastAsia"/>
          <w:highlight w:val="none"/>
          <w:lang w:val="en-US" w:eastAsia="zh-CN"/>
        </w:rPr>
      </w:pPr>
      <w:r>
        <w:rPr>
          <w:rFonts w:hint="eastAsia"/>
          <w:highlight w:val="none"/>
          <w:lang w:val="en-US" w:eastAsia="zh-CN"/>
        </w:rPr>
        <w:t>区别于传统建筑节能的指令性（规定性）设计方法，近零能耗建筑应采用性能化设计方法。面向建筑性能总体指标要求，综合比选不同的建筑方案和关键部品的性能参数，通过不同组合方案的优化比选，制订适合具体项目的针对性技术路线，实现全局最优。</w:t>
      </w:r>
    </w:p>
    <w:p>
      <w:pPr>
        <w:rPr>
          <w:rFonts w:hint="eastAsia"/>
          <w:highlight w:val="none"/>
          <w:lang w:val="en-US" w:eastAsia="zh-CN"/>
        </w:rPr>
      </w:pPr>
      <w:r>
        <w:rPr>
          <w:rFonts w:hint="eastAsia"/>
          <w:b/>
          <w:bCs/>
          <w:highlight w:val="none"/>
        </w:rPr>
        <w:t xml:space="preserve">5. 1. </w:t>
      </w:r>
      <w:r>
        <w:rPr>
          <w:rFonts w:hint="eastAsia"/>
          <w:b/>
          <w:bCs/>
          <w:highlight w:val="none"/>
          <w:lang w:val="en-US" w:eastAsia="zh-CN"/>
        </w:rPr>
        <w:t>2</w:t>
      </w:r>
      <w:r>
        <w:rPr>
          <w:rFonts w:hint="eastAsia"/>
          <w:b/>
          <w:bCs/>
          <w:highlight w:val="none"/>
        </w:rPr>
        <w:t xml:space="preserve">  </w:t>
      </w:r>
      <w:r>
        <w:rPr>
          <w:rFonts w:hint="eastAsia"/>
          <w:highlight w:val="none"/>
          <w:lang w:val="en-US" w:eastAsia="zh-CN"/>
        </w:rPr>
        <w:t>性能化设计方法是贯穿超低能耗建筑设计的全过程，其核心是以性能目标为导向的定量化设计分析与优化，确定的性能参数是基于计算结果，而不是从规范中直接选取。</w:t>
      </w:r>
    </w:p>
    <w:p>
      <w:pPr>
        <w:ind w:firstLine="420" w:firstLineChars="200"/>
        <w:rPr>
          <w:rFonts w:hint="eastAsia"/>
          <w:highlight w:val="none"/>
          <w:lang w:val="en-US" w:eastAsia="zh-CN"/>
        </w:rPr>
      </w:pPr>
      <w:r>
        <w:rPr>
          <w:rFonts w:hint="eastAsia"/>
          <w:highlight w:val="none"/>
          <w:lang w:val="en-US" w:eastAsia="zh-CN"/>
        </w:rPr>
        <w:t>为实现超低能耗目标，建筑师应以气候特征为引导进行建筑方案设计，在设计前充分了解当地的气象条件、自然资源、生活居住习惯等，借鉴传统建筑的被动式措施，根据不同地区的特点进行建筑平面总体布局、朝向、体形系数、开窗形式、采光遮阳、室内空间布局等适应性设计；在此基础上，通过性能化设计方法优化围护结构保温、隔热、遮阳等关键性能参数，最大限度地降低建筑供暖供冷需求；结合不同的机电系统方案、可再生能源应用方案和设计运行与控制策略等，将设计方案和关键性能参数带入能耗模拟分析软件，定量分析是否满足预先设定的近零能耗目标以及其他技术经济目标，根据计算结果，不断修改、优化设计策略和设计参数等，循环迭代，最终确定满足性能目标的设计方案。建筑能耗指标计算方法应符合本导则附录 A 的规定。</w:t>
      </w:r>
    </w:p>
    <w:p>
      <w:pPr>
        <w:ind w:firstLine="420" w:firstLineChars="200"/>
        <w:rPr>
          <w:rFonts w:hint="eastAsia"/>
          <w:highlight w:val="none"/>
          <w:lang w:val="en-US" w:eastAsia="zh-CN"/>
        </w:rPr>
      </w:pPr>
      <w:r>
        <w:rPr>
          <w:rFonts w:hint="eastAsia"/>
          <w:highlight w:val="none"/>
          <w:lang w:val="en-US" w:eastAsia="zh-CN"/>
        </w:rPr>
        <w:t>性能化设计方法框图如图 5.1.2所示。</w:t>
      </w:r>
    </w:p>
    <w:p>
      <w:pPr>
        <w:spacing w:line="240" w:lineRule="auto"/>
        <w:jc w:val="center"/>
        <w:rPr>
          <w:rFonts w:hint="eastAsia" w:ascii="楷体" w:hAnsi="楷体" w:eastAsia="楷体" w:cs="楷体"/>
          <w:highlight w:val="none"/>
          <w:lang w:val="en-US" w:eastAsia="zh-CN"/>
        </w:rPr>
      </w:pPr>
      <w:r>
        <w:rPr>
          <w:sz w:val="20"/>
          <w:highlight w:val="none"/>
        </w:rPr>
        <w:drawing>
          <wp:inline distT="0" distB="0" distL="0" distR="0">
            <wp:extent cx="3640455" cy="2401570"/>
            <wp:effectExtent l="0" t="0" r="17145" b="17780"/>
            <wp:docPr id="9"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image2.png"/>
                    <pic:cNvPicPr>
                      <a:picLocks noChangeAspect="true"/>
                    </pic:cNvPicPr>
                  </pic:nvPicPr>
                  <pic:blipFill>
                    <a:blip r:embed="rId24" cstate="print"/>
                    <a:stretch>
                      <a:fillRect/>
                    </a:stretch>
                  </pic:blipFill>
                  <pic:spPr>
                    <a:xfrm>
                      <a:off x="0" y="0"/>
                      <a:ext cx="3640963" cy="2401824"/>
                    </a:xfrm>
                    <a:prstGeom prst="rect">
                      <a:avLst/>
                    </a:prstGeom>
                  </pic:spPr>
                </pic:pic>
              </a:graphicData>
            </a:graphic>
          </wp:inline>
        </w:drawing>
      </w:r>
    </w:p>
    <w:p>
      <w:pPr>
        <w:jc w:val="center"/>
        <w:rPr>
          <w:rFonts w:hint="default" w:ascii="楷体" w:hAnsi="楷体" w:eastAsia="楷体" w:cs="楷体"/>
          <w:highlight w:val="none"/>
          <w:lang w:val="en-US" w:eastAsia="zh-CN"/>
        </w:rPr>
      </w:pPr>
      <w:r>
        <w:rPr>
          <w:rFonts w:hint="eastAsia"/>
          <w:sz w:val="18"/>
          <w:szCs w:val="18"/>
          <w:highlight w:val="none"/>
          <w:lang w:eastAsia="zh-CN"/>
        </w:rPr>
        <w:t>图</w:t>
      </w:r>
      <w:r>
        <w:rPr>
          <w:rFonts w:hint="eastAsia"/>
          <w:sz w:val="18"/>
          <w:szCs w:val="18"/>
          <w:highlight w:val="none"/>
          <w:lang w:val="en-US" w:eastAsia="zh-CN"/>
        </w:rPr>
        <w:t>5.1.2 性能化设计方法框架图</w:t>
      </w:r>
    </w:p>
    <w:p>
      <w:pPr>
        <w:rPr>
          <w:rFonts w:hint="eastAsia"/>
          <w:highlight w:val="none"/>
          <w:lang w:val="en-US" w:eastAsia="zh-CN"/>
        </w:rPr>
      </w:pPr>
      <w:r>
        <w:rPr>
          <w:rFonts w:hint="eastAsia"/>
          <w:b/>
          <w:bCs/>
          <w:highlight w:val="none"/>
        </w:rPr>
        <w:t xml:space="preserve">5. 1. </w:t>
      </w:r>
      <w:r>
        <w:rPr>
          <w:rFonts w:hint="eastAsia"/>
          <w:b/>
          <w:bCs/>
          <w:highlight w:val="none"/>
          <w:lang w:val="en-US" w:eastAsia="zh-CN"/>
        </w:rPr>
        <w:t>3</w:t>
      </w:r>
      <w:r>
        <w:rPr>
          <w:rFonts w:hint="eastAsia"/>
          <w:b/>
          <w:bCs/>
          <w:highlight w:val="none"/>
        </w:rPr>
        <w:t xml:space="preserve">  </w:t>
      </w:r>
      <w:r>
        <w:rPr>
          <w:rFonts w:hint="eastAsia"/>
          <w:highlight w:val="none"/>
          <w:lang w:val="en-US" w:eastAsia="zh-CN"/>
        </w:rPr>
        <w:t>近零能耗建筑的性能化设计是与建筑设计流程相协调的， 本条重点明确了性能化设计的流程，其中定量化设计分析与优化是其主要内容。</w:t>
      </w:r>
    </w:p>
    <w:p>
      <w:pPr>
        <w:rPr>
          <w:rFonts w:hint="eastAsia"/>
          <w:highlight w:val="none"/>
          <w:lang w:val="en-US" w:eastAsia="zh-CN"/>
        </w:rPr>
      </w:pPr>
      <w:r>
        <w:rPr>
          <w:rFonts w:hint="eastAsia"/>
          <w:b/>
          <w:bCs/>
          <w:highlight w:val="none"/>
        </w:rPr>
        <w:t xml:space="preserve">5. 1. </w:t>
      </w:r>
      <w:r>
        <w:rPr>
          <w:rFonts w:hint="eastAsia"/>
          <w:b/>
          <w:bCs/>
          <w:highlight w:val="none"/>
          <w:lang w:val="en-US" w:eastAsia="zh-CN"/>
        </w:rPr>
        <w:t>4</w:t>
      </w:r>
      <w:r>
        <w:rPr>
          <w:rFonts w:hint="eastAsia"/>
          <w:b/>
          <w:bCs/>
          <w:highlight w:val="none"/>
        </w:rPr>
        <w:t xml:space="preserve">  </w:t>
      </w:r>
      <w:r>
        <w:rPr>
          <w:rFonts w:hint="eastAsia"/>
          <w:highlight w:val="none"/>
          <w:lang w:val="en-US" w:eastAsia="zh-CN"/>
        </w:rPr>
        <w:t>不同于传统设计方法，性能化设计方法是以定量分析为基础，在通过关键指标参数的敏感性分析，获得对于不同设计策略的参数域下，对关键参数取值进行寻优，确定满足项目技术经济目标的优选方案。</w:t>
      </w:r>
    </w:p>
    <w:p>
      <w:pPr>
        <w:ind w:firstLine="420" w:firstLineChars="200"/>
        <w:rPr>
          <w:rFonts w:hint="eastAsia"/>
          <w:highlight w:val="none"/>
          <w:lang w:val="en-US" w:eastAsia="zh-CN"/>
        </w:rPr>
      </w:pPr>
      <w:r>
        <w:rPr>
          <w:rFonts w:hint="eastAsia"/>
          <w:highlight w:val="none"/>
          <w:lang w:val="en-US" w:eastAsia="zh-CN"/>
        </w:rPr>
        <w:t>关键参数对建筑负荷和能耗的敏感性分析是指在某项参数指标取值变化时，分析其变化对建筑负荷和能耗的定量影响。被动式设计的建筑关键参数包括：窗墙比、保温性能与厚度参数、遮阳性能参数、外窗导热性能和辐射透过性能参数等；主动式设计的设备关键参数包括：热回收装置效率、冷热源设备效率、可再生能源设备性能参数等。对于不同建筑形式和功能，不同参数对建筑负荷和能耗的影响大小也不同。通过对关键参数的定量敏感性分析，可以有效协助建筑设计关键参数的选取。敏感性分析也是进一步进行全寿命期综合定量分析的基础。</w:t>
      </w:r>
    </w:p>
    <w:p>
      <w:pPr>
        <w:ind w:firstLine="420" w:firstLineChars="200"/>
        <w:rPr>
          <w:rFonts w:hint="eastAsia"/>
          <w:highlight w:val="none"/>
          <w:lang w:val="en-US" w:eastAsia="zh-CN"/>
        </w:rPr>
      </w:pPr>
      <w:r>
        <w:rPr>
          <w:rFonts w:hint="eastAsia"/>
          <w:highlight w:val="none"/>
          <w:lang w:val="en-US" w:eastAsia="zh-CN"/>
        </w:rPr>
        <w:t>对于简单项目或常规项目，可基于设计师的经验、专家咨询等，选取满足目标要求、可能性较大的多个方案，通过进行技术经济比选确定较优方案。对于复杂项目或非常规项目，当相关参数维度增加后，技术方案的组合方式也很多，通过设计师及专家经验很难获得所需要的最优方案，这时应采用优化设计软件，使用多参数优化算法等，自动寻优选取方案。建筑方案和技术策略评价时，要考虑到建筑全寿命期成本，综合平衡初投资和运行费用。</w:t>
      </w:r>
    </w:p>
    <w:p>
      <w:pPr>
        <w:pStyle w:val="6"/>
        <w:rPr>
          <w:highlight w:val="none"/>
        </w:rPr>
      </w:pPr>
      <w:r>
        <w:rPr>
          <w:rFonts w:hint="eastAsia"/>
          <w:b/>
          <w:bCs w:val="0"/>
          <w:highlight w:val="none"/>
          <w:lang w:val="en-US" w:eastAsia="zh-CN"/>
        </w:rPr>
        <w:t>5</w:t>
      </w:r>
      <w:r>
        <w:rPr>
          <w:b/>
          <w:bCs w:val="0"/>
          <w:highlight w:val="none"/>
        </w:rPr>
        <w:t>.</w:t>
      </w:r>
      <w:r>
        <w:rPr>
          <w:rFonts w:hint="eastAsia"/>
          <w:b/>
          <w:bCs w:val="0"/>
          <w:highlight w:val="none"/>
          <w:lang w:val="en-US" w:eastAsia="zh-CN"/>
        </w:rPr>
        <w:t>2</w:t>
      </w:r>
      <w:r>
        <w:rPr>
          <w:rFonts w:hint="eastAsia"/>
          <w:highlight w:val="none"/>
        </w:rPr>
        <w:t xml:space="preserve">  </w:t>
      </w:r>
      <w:r>
        <w:rPr>
          <w:rFonts w:hint="eastAsia"/>
          <w:highlight w:val="none"/>
          <w:lang w:eastAsia="zh-CN"/>
        </w:rPr>
        <w:t>建筑设计</w:t>
      </w:r>
    </w:p>
    <w:p>
      <w:pPr>
        <w:rPr>
          <w:rFonts w:hint="eastAsia"/>
          <w:highlight w:val="none"/>
          <w:lang w:val="en-US" w:eastAsia="zh-CN"/>
        </w:rPr>
      </w:pPr>
      <w:r>
        <w:rPr>
          <w:rFonts w:hint="eastAsia"/>
          <w:b/>
          <w:bCs/>
          <w:highlight w:val="none"/>
        </w:rPr>
        <w:t xml:space="preserve">5. 1. 1  </w:t>
      </w:r>
      <w:r>
        <w:rPr>
          <w:rFonts w:hint="eastAsia"/>
          <w:highlight w:val="none"/>
          <w:lang w:val="en-US" w:eastAsia="zh-CN"/>
        </w:rPr>
        <w:t>近零能耗建筑设计是以最大限度的降低建筑能源消耗为目标，在建造成本、时间限制、技术可行性、持有成本、建筑耐久性、设计建造水平等约束下，进行优化决策的设计过程。</w:t>
      </w:r>
    </w:p>
    <w:p>
      <w:pPr>
        <w:ind w:firstLine="420" w:firstLineChars="200"/>
        <w:rPr>
          <w:rFonts w:hint="eastAsia"/>
          <w:highlight w:val="none"/>
          <w:lang w:val="en-US" w:eastAsia="zh-CN"/>
        </w:rPr>
      </w:pPr>
      <w:r>
        <w:rPr>
          <w:rFonts w:hint="eastAsia"/>
          <w:highlight w:val="none"/>
          <w:lang w:val="en-US" w:eastAsia="zh-CN"/>
        </w:rPr>
        <w:t>近零能耗建筑设计应以目标为导向，以“被动优先，主动优化”为原则，结合不同地区气候、环境、人文特征，根据具体建筑使用功能要求，采用性能化的设计方法，因地制宜地制订近零能耗建筑技术策略。</w:t>
      </w:r>
    </w:p>
    <w:p>
      <w:pPr>
        <w:rPr>
          <w:rFonts w:hint="eastAsia"/>
          <w:highlight w:val="none"/>
          <w:lang w:val="en-US" w:eastAsia="zh-CN"/>
        </w:rPr>
      </w:pPr>
      <w:r>
        <w:rPr>
          <w:rFonts w:hint="eastAsia"/>
          <w:b/>
          <w:bCs/>
          <w:highlight w:val="none"/>
        </w:rPr>
        <w:t xml:space="preserve">5. </w:t>
      </w:r>
      <w:r>
        <w:rPr>
          <w:rFonts w:hint="eastAsia"/>
          <w:b/>
          <w:bCs/>
          <w:highlight w:val="none"/>
          <w:lang w:val="en-US" w:eastAsia="zh-CN"/>
        </w:rPr>
        <w:t>2</w:t>
      </w:r>
      <w:r>
        <w:rPr>
          <w:rFonts w:hint="eastAsia"/>
          <w:b/>
          <w:bCs/>
          <w:highlight w:val="none"/>
        </w:rPr>
        <w:t xml:space="preserve">. 1  </w:t>
      </w:r>
      <w:r>
        <w:rPr>
          <w:rFonts w:hint="eastAsia"/>
          <w:highlight w:val="none"/>
          <w:lang w:val="en-US" w:eastAsia="zh-CN"/>
        </w:rPr>
        <w:t>在福建地区，建筑物采用南北朝向布局可在夏季能够最大限度地避免西向日晒.减少太阳辐射得热，降低空调能耗。</w:t>
      </w:r>
    </w:p>
    <w:p>
      <w:pPr>
        <w:rPr>
          <w:rFonts w:hint="eastAsia"/>
          <w:highlight w:val="none"/>
          <w:lang w:val="en-US" w:eastAsia="zh-CN"/>
        </w:rPr>
      </w:pPr>
      <w:r>
        <w:rPr>
          <w:rFonts w:hint="eastAsia"/>
          <w:b/>
          <w:bCs/>
          <w:highlight w:val="none"/>
        </w:rPr>
        <w:t xml:space="preserve">5.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4</w:t>
      </w:r>
      <w:r>
        <w:rPr>
          <w:rFonts w:hint="eastAsia"/>
          <w:b/>
          <w:bCs/>
          <w:highlight w:val="none"/>
        </w:rPr>
        <w:t xml:space="preserve">  </w:t>
      </w:r>
      <w:r>
        <w:rPr>
          <w:rFonts w:hint="eastAsia"/>
          <w:highlight w:val="none"/>
          <w:lang w:val="en-US" w:eastAsia="zh-CN"/>
        </w:rPr>
        <w:t>福建地区东、西向日照强度最大，玻璃门窗和透光幕墙的传热系数高隔热性差，夏季的太阳辐射是导致建筑室内环境过热和空调能耗增加的主要原因。如果受条件限制，必须将主要房间设在东、西向且设置大面积的玻璃时，应在玻璃外侧设置遮阳构件，以降低室内得热。</w:t>
      </w:r>
    </w:p>
    <w:p>
      <w:pPr>
        <w:ind w:firstLine="420" w:firstLineChars="200"/>
        <w:rPr>
          <w:rFonts w:hint="eastAsia"/>
          <w:highlight w:val="none"/>
          <w:lang w:val="en-US" w:eastAsia="zh-CN"/>
        </w:rPr>
      </w:pPr>
      <w:r>
        <w:rPr>
          <w:rFonts w:hint="eastAsia"/>
          <w:highlight w:val="none"/>
          <w:lang w:val="en-US" w:eastAsia="zh-CN"/>
        </w:rPr>
        <w:t>福建的夏热冬暖南区处于北回归线以南 ，夏季北向有太阳直射，具体需结合项目情况分析太阳直射的主要立面，也应考虑设置相应遮阳装置。</w:t>
      </w:r>
    </w:p>
    <w:p>
      <w:pPr>
        <w:rPr>
          <w:rFonts w:hint="eastAsia"/>
          <w:highlight w:val="none"/>
          <w:lang w:val="en-US" w:eastAsia="zh-CN"/>
        </w:rPr>
      </w:pPr>
      <w:r>
        <w:rPr>
          <w:rFonts w:hint="eastAsia"/>
          <w:b/>
          <w:bCs/>
          <w:highlight w:val="none"/>
        </w:rPr>
        <w:t xml:space="preserve">5.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5</w:t>
      </w:r>
      <w:r>
        <w:rPr>
          <w:rFonts w:hint="eastAsia"/>
          <w:b/>
          <w:bCs/>
          <w:highlight w:val="none"/>
        </w:rPr>
        <w:t xml:space="preserve">  </w:t>
      </w:r>
      <w:r>
        <w:rPr>
          <w:rFonts w:hint="eastAsia"/>
          <w:highlight w:val="none"/>
          <w:lang w:val="en-US" w:eastAsia="zh-CN"/>
        </w:rPr>
        <w:t>外窗、透光幕墙和屋面透光部分的传热和得热远大于外墙，窗墙面积比越大，供暖和空调能耗也越大。因此，从降低建筑能耗的角度出发，必须限制节能建筑窗墙面积比值。窗墙面积比的优化分析既要从全年气候特点出发考虑窗墙面积比对建筑供暖供冷需求的影响，同时应兼顾开窗面积对自然通风和采光效果的影响。</w:t>
      </w:r>
    </w:p>
    <w:p>
      <w:pPr>
        <w:ind w:firstLine="420" w:firstLineChars="200"/>
        <w:rPr>
          <w:rFonts w:hint="eastAsia"/>
          <w:highlight w:val="none"/>
          <w:lang w:val="en-US" w:eastAsia="zh-CN"/>
        </w:rPr>
      </w:pPr>
      <w:r>
        <w:rPr>
          <w:rFonts w:hint="eastAsia"/>
          <w:highlight w:val="none"/>
          <w:lang w:val="en-US" w:eastAsia="zh-CN"/>
        </w:rPr>
        <w:t>根据福建地区的气候特点，建筑不同朝向的窗墙面积比对于建筑节能的影响也有不同，东西向的影响会更大，结合现行福建省地方标准《福建省绿色建筑设计标准》DBJ/T 13-197的要求，公共建筑东西和南北朝向窗墙面积比都不超过0.5是适宜的；而居住建筑各朝向窗墙面积比，参考现行福建省地方标准《福建省绿色建筑设计标准》DBJ/T 13-197的推荐值执行，较现行福建省地方标准《福建省居住建筑节能设计标准》DBJ/T 13-62要求略高。</w:t>
      </w:r>
    </w:p>
    <w:p>
      <w:pPr>
        <w:rPr>
          <w:rFonts w:hint="eastAsia"/>
          <w:highlight w:val="none"/>
          <w:lang w:val="en-US" w:eastAsia="zh-CN"/>
        </w:rPr>
      </w:pPr>
      <w:r>
        <w:rPr>
          <w:rFonts w:hint="eastAsia"/>
          <w:b/>
          <w:bCs/>
          <w:highlight w:val="none"/>
        </w:rPr>
        <w:t xml:space="preserve">5.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6</w:t>
      </w:r>
      <w:r>
        <w:rPr>
          <w:rFonts w:hint="eastAsia"/>
          <w:b/>
          <w:bCs/>
          <w:highlight w:val="none"/>
        </w:rPr>
        <w:t xml:space="preserve">  </w:t>
      </w:r>
      <w:r>
        <w:rPr>
          <w:rFonts w:hint="eastAsia"/>
          <w:highlight w:val="none"/>
          <w:lang w:val="en-US" w:eastAsia="zh-CN"/>
        </w:rPr>
        <w:t>在夏季，太阳辐射是导致建筑室内环境过热和空调能耗的主要原因。建筑遮阳是福建地区解决夏季隔热和降低能耗的一种高效、经济的措施，对防止室内温度上升有明显作用，并对均衡室内温度具有一定作用。建筑群体之间的相互遮阳的遮阳效果可通过场地规划日照分析进行测算。</w:t>
      </w:r>
    </w:p>
    <w:p>
      <w:pPr>
        <w:ind w:firstLine="420" w:firstLineChars="200"/>
        <w:rPr>
          <w:rFonts w:hint="eastAsia"/>
          <w:highlight w:val="none"/>
          <w:lang w:val="en-US" w:eastAsia="zh-CN"/>
        </w:rPr>
      </w:pPr>
      <w:r>
        <w:rPr>
          <w:rFonts w:hint="eastAsia"/>
          <w:highlight w:val="none"/>
          <w:lang w:val="en-US" w:eastAsia="zh-CN"/>
        </w:rPr>
        <w:t>建筑遮阳设施应与建筑立面造型和门窗洞口构造一体化设计，应结合建筑外窗和透光幕墙的装饰和构造设计，根据朝向合理设置水平、垂直、挡板或百叶等遮档太阳辐射的构件。</w:t>
      </w:r>
    </w:p>
    <w:p>
      <w:pPr>
        <w:ind w:firstLine="420" w:firstLineChars="200"/>
        <w:rPr>
          <w:rFonts w:hint="eastAsia"/>
          <w:highlight w:val="none"/>
          <w:lang w:val="en-US" w:eastAsia="zh-CN"/>
        </w:rPr>
      </w:pPr>
      <w:r>
        <w:rPr>
          <w:rFonts w:hint="eastAsia"/>
          <w:highlight w:val="none"/>
          <w:lang w:val="en-US" w:eastAsia="zh-CN"/>
        </w:rPr>
        <w:t>活动式外遮阳能够兼顾建筑冬夏两季对阳光的不同需求，展开或关闭后可以有效地遮挡进入外窗（透明幕墙）的太阳辐射，可以方便快捷的控制透过窗户的太阳辐射热量，从而降低能耗和提高室内热环境的舒适性。双层幕墙中安装的活动百叶可以视为活动外遮阳。</w:t>
      </w:r>
    </w:p>
    <w:p>
      <w:pPr>
        <w:ind w:firstLine="420" w:firstLineChars="200"/>
        <w:rPr>
          <w:rFonts w:hint="eastAsia"/>
          <w:highlight w:val="none"/>
          <w:lang w:val="en-US" w:eastAsia="zh-CN"/>
        </w:rPr>
      </w:pPr>
      <w:r>
        <w:rPr>
          <w:rFonts w:hint="eastAsia"/>
          <w:highlight w:val="none"/>
          <w:lang w:val="en-US" w:eastAsia="zh-CN"/>
        </w:rPr>
        <w:t>根据福建地区的日照特点，各朝向遮阳形式宜采取：南向为水平遮阳，东、西向为挡板遮阳，东北、北、西北向为垂直遮阳， 西南、东南向为综合遮阳。</w:t>
      </w:r>
    </w:p>
    <w:p>
      <w:pPr>
        <w:rPr>
          <w:rFonts w:hint="eastAsia"/>
          <w:highlight w:val="none"/>
          <w:lang w:val="en-US" w:eastAsia="zh-CN"/>
        </w:rPr>
      </w:pPr>
      <w:r>
        <w:rPr>
          <w:rFonts w:hint="eastAsia"/>
          <w:b/>
          <w:bCs/>
          <w:highlight w:val="none"/>
        </w:rPr>
        <w:t xml:space="preserve">5.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7</w:t>
      </w:r>
      <w:r>
        <w:rPr>
          <w:rFonts w:hint="eastAsia"/>
          <w:b/>
          <w:bCs/>
          <w:highlight w:val="none"/>
        </w:rPr>
        <w:t xml:space="preserve">  </w:t>
      </w:r>
      <w:r>
        <w:rPr>
          <w:rFonts w:hint="eastAsia"/>
          <w:highlight w:val="none"/>
          <w:lang w:val="en-US" w:eastAsia="zh-CN"/>
        </w:rPr>
        <w:t>自然通风和天然采光的专项优化设计和分析是充分利用自然条件的被动式设计方法，应优先采用。在建筑设计中，建筑空间布局、剖面设计和门窗洞口的设置应有利于夏季和过渡季节自然通风，减小自然通风的阻力，并有利于组织穿堂风。可采取诱导气流、促进自然通风的措施，如导风墙、拔风井等以促进室内自然通风的效率。通风方式与对应的空气流速符合表5.2.4的指标要求。</w:t>
      </w:r>
    </w:p>
    <w:p>
      <w:pPr>
        <w:spacing w:before="62" w:beforeLines="20" w:after="62" w:afterLines="20"/>
        <w:jc w:val="center"/>
        <w:rPr>
          <w:rFonts w:hint="eastAsia" w:eastAsia="黑体"/>
          <w:sz w:val="18"/>
          <w:szCs w:val="18"/>
          <w:highlight w:val="none"/>
          <w:lang w:eastAsia="zh-CN"/>
        </w:rPr>
      </w:pPr>
      <w:r>
        <w:rPr>
          <w:rFonts w:hint="eastAsia" w:eastAsia="黑体"/>
          <w:sz w:val="18"/>
          <w:szCs w:val="18"/>
          <w:highlight w:val="none"/>
          <w:lang w:eastAsia="zh-CN"/>
        </w:rPr>
        <w:t>表</w:t>
      </w:r>
      <w:r>
        <w:rPr>
          <w:rFonts w:hint="eastAsia" w:eastAsia="黑体"/>
          <w:sz w:val="18"/>
          <w:szCs w:val="18"/>
          <w:highlight w:val="none"/>
          <w:lang w:val="en-US" w:eastAsia="zh-CN"/>
        </w:rPr>
        <w:t xml:space="preserve">5. 2. 7 </w:t>
      </w:r>
      <w:r>
        <w:rPr>
          <w:rFonts w:hint="eastAsia" w:eastAsia="黑体"/>
          <w:sz w:val="18"/>
          <w:szCs w:val="18"/>
          <w:highlight w:val="none"/>
          <w:lang w:eastAsia="zh-CN"/>
        </w:rPr>
        <w:t>空气流速指标与通风要求</w:t>
      </w:r>
    </w:p>
    <w:tbl>
      <w:tblPr>
        <w:tblStyle w:val="14"/>
        <w:tblW w:w="5924" w:type="dxa"/>
        <w:jc w:val="center"/>
        <w:tblLayout w:type="fixed"/>
        <w:tblCellMar>
          <w:top w:w="0" w:type="dxa"/>
          <w:left w:w="10" w:type="dxa"/>
          <w:bottom w:w="0" w:type="dxa"/>
          <w:right w:w="10" w:type="dxa"/>
        </w:tblCellMar>
      </w:tblPr>
      <w:tblGrid>
        <w:gridCol w:w="970"/>
        <w:gridCol w:w="4954"/>
      </w:tblGrid>
      <w:tr>
        <w:tblPrEx>
          <w:tblCellMar>
            <w:top w:w="0" w:type="dxa"/>
            <w:left w:w="10" w:type="dxa"/>
            <w:bottom w:w="0" w:type="dxa"/>
            <w:right w:w="10" w:type="dxa"/>
          </w:tblCellMar>
        </w:tblPrEx>
        <w:trPr>
          <w:trHeight w:val="336" w:hRule="exact"/>
          <w:jc w:val="center"/>
        </w:trPr>
        <w:tc>
          <w:tcPr>
            <w:tcW w:w="97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通风方式</w:t>
            </w:r>
          </w:p>
        </w:tc>
        <w:tc>
          <w:tcPr>
            <w:tcW w:w="4954"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空气流速</w:t>
            </w:r>
          </w:p>
        </w:tc>
      </w:tr>
      <w:tr>
        <w:tblPrEx>
          <w:tblCellMar>
            <w:top w:w="0" w:type="dxa"/>
            <w:left w:w="10" w:type="dxa"/>
            <w:bottom w:w="0" w:type="dxa"/>
            <w:right w:w="10" w:type="dxa"/>
          </w:tblCellMar>
        </w:tblPrEx>
        <w:trPr>
          <w:trHeight w:val="634" w:hRule="exact"/>
          <w:jc w:val="center"/>
        </w:trPr>
        <w:tc>
          <w:tcPr>
            <w:tcW w:w="970" w:type="dxa"/>
            <w:tcBorders>
              <w:top w:val="single" w:color="auto" w:sz="4" w:space="0"/>
              <w:left w:val="single" w:color="auto" w:sz="4" w:space="0"/>
            </w:tcBorders>
            <w:shd w:val="clear" w:color="auto" w:fill="FFFFFF"/>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机械通风</w:t>
            </w:r>
          </w:p>
        </w:tc>
        <w:tc>
          <w:tcPr>
            <w:tcW w:w="4954"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val="en-US" w:eastAsia="en-US"/>
              </w:rPr>
            </w:pPr>
            <w:r>
              <w:rPr>
                <w:rFonts w:hint="eastAsia"/>
                <w:sz w:val="16"/>
                <w:szCs w:val="16"/>
                <w:highlight w:val="none"/>
                <w:lang w:eastAsia="zh-CN"/>
              </w:rPr>
              <w:t>夏季空调室内空气流速不大于</w:t>
            </w:r>
            <w:r>
              <w:rPr>
                <w:rFonts w:hint="eastAsia"/>
                <w:sz w:val="16"/>
                <w:szCs w:val="16"/>
                <w:highlight w:val="none"/>
                <w:lang w:val="en-US" w:eastAsia="en-US"/>
              </w:rPr>
              <w:t>0.3m/s</w:t>
            </w:r>
          </w:p>
          <w:p>
            <w:pPr>
              <w:spacing w:line="240" w:lineRule="auto"/>
              <w:jc w:val="center"/>
              <w:rPr>
                <w:rFonts w:hint="eastAsia"/>
                <w:sz w:val="16"/>
                <w:szCs w:val="16"/>
                <w:highlight w:val="none"/>
                <w:lang w:eastAsia="zh-CN"/>
              </w:rPr>
            </w:pPr>
            <w:r>
              <w:rPr>
                <w:rFonts w:hint="eastAsia"/>
                <w:sz w:val="16"/>
                <w:szCs w:val="16"/>
                <w:highlight w:val="none"/>
                <w:lang w:eastAsia="zh-CN"/>
              </w:rPr>
              <w:t>冬季</w:t>
            </w:r>
            <w:r>
              <w:rPr>
                <w:rFonts w:hint="eastAsia"/>
                <w:sz w:val="16"/>
                <w:szCs w:val="16"/>
                <w:highlight w:val="none"/>
                <w:lang w:val="en-US" w:eastAsia="zh-CN"/>
              </w:rPr>
              <w:t>供</w:t>
            </w:r>
            <w:r>
              <w:rPr>
                <w:rFonts w:hint="eastAsia"/>
                <w:sz w:val="16"/>
                <w:szCs w:val="16"/>
                <w:highlight w:val="none"/>
                <w:lang w:eastAsia="zh-CN"/>
              </w:rPr>
              <w:t>暖室内空气流速不大于</w:t>
            </w:r>
            <w:r>
              <w:rPr>
                <w:rFonts w:hint="eastAsia"/>
                <w:sz w:val="16"/>
                <w:szCs w:val="16"/>
                <w:highlight w:val="none"/>
                <w:lang w:val="en-US" w:eastAsia="en-US"/>
              </w:rPr>
              <w:t>0.2m/s</w:t>
            </w:r>
          </w:p>
        </w:tc>
      </w:tr>
      <w:tr>
        <w:tblPrEx>
          <w:tblCellMar>
            <w:top w:w="0" w:type="dxa"/>
            <w:left w:w="10" w:type="dxa"/>
            <w:bottom w:w="0" w:type="dxa"/>
            <w:right w:w="10" w:type="dxa"/>
          </w:tblCellMar>
        </w:tblPrEx>
        <w:trPr>
          <w:trHeight w:val="336" w:hRule="exact"/>
          <w:jc w:val="center"/>
        </w:trPr>
        <w:tc>
          <w:tcPr>
            <w:tcW w:w="970" w:type="dxa"/>
            <w:tcBorders>
              <w:top w:val="single" w:color="auto" w:sz="4" w:space="0"/>
              <w:left w:val="single" w:color="auto" w:sz="4" w:space="0"/>
              <w:bottom w:val="single" w:color="auto" w:sz="4" w:space="0"/>
            </w:tcBorders>
            <w:shd w:val="clear" w:color="auto" w:fill="FFFFFF"/>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自然通风</w:t>
            </w:r>
          </w:p>
        </w:tc>
        <w:tc>
          <w:tcPr>
            <w:tcW w:w="495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jc w:val="center"/>
              <w:rPr>
                <w:rFonts w:hint="eastAsia"/>
                <w:sz w:val="16"/>
                <w:szCs w:val="16"/>
                <w:highlight w:val="none"/>
                <w:lang w:eastAsia="zh-CN"/>
              </w:rPr>
            </w:pPr>
            <w:r>
              <w:rPr>
                <w:rFonts w:hint="eastAsia"/>
                <w:sz w:val="16"/>
                <w:szCs w:val="16"/>
                <w:highlight w:val="none"/>
                <w:lang w:eastAsia="zh-CN"/>
              </w:rPr>
              <w:t>空气流速在</w:t>
            </w:r>
            <w:r>
              <w:rPr>
                <w:rFonts w:hint="eastAsia"/>
                <w:sz w:val="16"/>
                <w:szCs w:val="16"/>
                <w:highlight w:val="none"/>
                <w:lang w:val="en-US" w:eastAsia="en-US"/>
              </w:rPr>
              <w:t>0. 3m/s</w:t>
            </w:r>
            <w:r>
              <w:rPr>
                <w:rFonts w:hint="eastAsia"/>
                <w:sz w:val="16"/>
                <w:szCs w:val="16"/>
                <w:highlight w:val="none"/>
                <w:lang w:eastAsia="zh-CN"/>
              </w:rPr>
              <w:t>〜</w:t>
            </w:r>
            <w:r>
              <w:rPr>
                <w:rFonts w:hint="eastAsia"/>
                <w:sz w:val="16"/>
                <w:szCs w:val="16"/>
                <w:highlight w:val="none"/>
                <w:lang w:val="en-US" w:eastAsia="en-US"/>
              </w:rPr>
              <w:t>0. 8m/s</w:t>
            </w:r>
            <w:r>
              <w:rPr>
                <w:rFonts w:hint="eastAsia"/>
                <w:sz w:val="16"/>
                <w:szCs w:val="16"/>
                <w:highlight w:val="none"/>
                <w:lang w:eastAsia="zh-CN"/>
              </w:rPr>
              <w:t>之间</w:t>
            </w:r>
          </w:p>
        </w:tc>
      </w:tr>
    </w:tbl>
    <w:p>
      <w:pPr>
        <w:ind w:firstLine="420" w:firstLineChars="200"/>
        <w:rPr>
          <w:rFonts w:hint="eastAsia"/>
          <w:highlight w:val="none"/>
          <w:lang w:val="en-US" w:eastAsia="zh-CN"/>
        </w:rPr>
      </w:pPr>
      <w:r>
        <w:rPr>
          <w:rFonts w:hint="eastAsia"/>
          <w:highlight w:val="none"/>
          <w:lang w:val="en-US" w:eastAsia="zh-CN"/>
        </w:rPr>
        <w:t>天然采光一方面可以提高建筑室内的环境质量，另一方面也可以降低建筑的照明能耗。在超低能耗建筑规划和设计时, 应进行天然采光专项优化设计和分析模拟，有利于合理釆用天然采光措施。</w:t>
      </w:r>
    </w:p>
    <w:p>
      <w:pPr>
        <w:ind w:firstLine="420" w:firstLineChars="200"/>
        <w:rPr>
          <w:rFonts w:hint="eastAsia"/>
          <w:highlight w:val="none"/>
          <w:lang w:val="en-US" w:eastAsia="zh-CN"/>
        </w:rPr>
      </w:pPr>
      <w:r>
        <w:rPr>
          <w:rFonts w:hint="eastAsia"/>
          <w:highlight w:val="none"/>
          <w:lang w:val="en-US" w:eastAsia="zh-CN"/>
        </w:rPr>
        <w:t>天然采光技术还可指利用导光管、采光天窗、采光窗井等。 导光管是通过室外的采光装置捕获室外的自然光，并将其导入系统内部，然后经过光导装置反射并强化后，由漫射器将自然光均匀导入室内有效利用自然光的装置。不但地下室可以采用，地面以上没有外窗的大进深功能空间（例如：商业场所和走道等）也可以使用，且节能潜力更大。地下空间可采用设置采光天窗、采光侧窗、下沉式广场（庭院）、光导管等措施提供天然采光，降低照明能耗。</w:t>
      </w:r>
    </w:p>
    <w:p>
      <w:pPr>
        <w:ind w:firstLine="420" w:firstLineChars="200"/>
        <w:rPr>
          <w:rFonts w:hint="eastAsia"/>
          <w:highlight w:val="none"/>
          <w:lang w:val="en-US" w:eastAsia="zh-CN"/>
        </w:rPr>
      </w:pPr>
      <w:r>
        <w:rPr>
          <w:rFonts w:hint="eastAsia"/>
          <w:highlight w:val="none"/>
          <w:lang w:val="en-US" w:eastAsia="zh-CN"/>
        </w:rPr>
        <w:t>反射高窗是在窗的顶部安装一组镜面反射装置，阳光射到反 射面上经过一次反射，到达房间内部的顶棚，利用顶棚的漫反射 作用，反射到房间内部。反射高窗可减少直射阳光的进入，充分利用顶棚的漫反射作用.使整个房间的照度和照度均匀度均有所提高。</w:t>
      </w:r>
    </w:p>
    <w:p>
      <w:pPr>
        <w:pStyle w:val="6"/>
        <w:rPr>
          <w:rFonts w:hint="eastAsia"/>
          <w:highlight w:val="none"/>
          <w:lang w:val="en-US" w:eastAsia="zh-CN"/>
        </w:rPr>
      </w:pPr>
      <w:r>
        <w:rPr>
          <w:rFonts w:hint="eastAsia"/>
          <w:b/>
          <w:bCs w:val="0"/>
          <w:highlight w:val="none"/>
          <w:lang w:val="en-US" w:eastAsia="zh-CN"/>
        </w:rPr>
        <w:t>5</w:t>
      </w:r>
      <w:r>
        <w:rPr>
          <w:b/>
          <w:bCs w:val="0"/>
          <w:highlight w:val="none"/>
        </w:rPr>
        <w:t>.</w:t>
      </w:r>
      <w:r>
        <w:rPr>
          <w:rFonts w:hint="eastAsia"/>
          <w:b/>
          <w:bCs w:val="0"/>
          <w:highlight w:val="none"/>
          <w:lang w:val="en-US" w:eastAsia="zh-CN"/>
        </w:rPr>
        <w:t>3</w:t>
      </w:r>
      <w:r>
        <w:rPr>
          <w:rFonts w:hint="eastAsia"/>
          <w:highlight w:val="none"/>
        </w:rPr>
        <w:t xml:space="preserve">  </w:t>
      </w:r>
      <w:r>
        <w:rPr>
          <w:rFonts w:hint="eastAsia"/>
          <w:highlight w:val="none"/>
          <w:lang w:eastAsia="zh-CN"/>
        </w:rPr>
        <w:t>围护结构热工设计</w:t>
      </w:r>
    </w:p>
    <w:p>
      <w:pPr>
        <w:rPr>
          <w:rFonts w:hint="eastAsia"/>
          <w:highlight w:val="none"/>
          <w:lang w:val="en-US" w:eastAsia="zh-CN"/>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b/>
          <w:bCs/>
          <w:highlight w:val="none"/>
          <w:lang w:val="en-US" w:eastAsia="zh-CN"/>
        </w:rPr>
        <w:t>1</w:t>
      </w:r>
      <w:r>
        <w:rPr>
          <w:rFonts w:hint="eastAsia"/>
          <w:highlight w:val="none"/>
        </w:rPr>
        <w:t xml:space="preserve">  </w:t>
      </w:r>
      <w:r>
        <w:rPr>
          <w:rFonts w:hint="eastAsia"/>
          <w:highlight w:val="none"/>
          <w:lang w:val="en-US" w:eastAsia="zh-CN"/>
        </w:rPr>
        <w:t>外墙保温方式和材料的选择，对构造热桥的处理、对透光围护结构玻璃和型材的配置以及对围护结构隔热和防潮的专项设计和分析可以提高建筑围护结构的性价比和节能效果；注重保温性能的同时，超低能耗建筑还应采用热惰性大的墙体结构，提高围护结构的隔热性能。围护结构热惰性越大，建筑物内表面温度受外表面温度波动影响越小。</w:t>
      </w:r>
    </w:p>
    <w:p>
      <w:pPr>
        <w:ind w:firstLine="420" w:firstLineChars="200"/>
        <w:rPr>
          <w:rFonts w:hint="eastAsia"/>
          <w:highlight w:val="none"/>
          <w:lang w:val="en-US" w:eastAsia="zh-CN"/>
        </w:rPr>
      </w:pPr>
      <w:r>
        <w:rPr>
          <w:rFonts w:hint="eastAsia"/>
          <w:highlight w:val="none"/>
          <w:lang w:val="en-US" w:eastAsia="zh-CN"/>
        </w:rPr>
        <w:t>平均传热系数为包括主体部位和周边热桥（构造柱、圈梁以及楼板伸入外墙部分等）部位在内的传热系数平均值。计算方法应符合国家现行标准《民用建筑热工设计规范》GB50176的规定。表中目标值是参考《近零能耗建筑技术标准》GB/T51350-2019 中6.1节提出的。</w:t>
      </w:r>
    </w:p>
    <w:p>
      <w:pPr>
        <w:ind w:firstLine="420" w:firstLineChars="200"/>
        <w:rPr>
          <w:rFonts w:hint="eastAsia"/>
          <w:highlight w:val="none"/>
          <w:lang w:val="en-US" w:eastAsia="zh-CN"/>
        </w:rPr>
      </w:pPr>
      <w:r>
        <w:rPr>
          <w:rFonts w:hint="eastAsia"/>
          <w:highlight w:val="none"/>
          <w:lang w:val="en-US" w:eastAsia="zh-CN"/>
        </w:rPr>
        <w:t>本条表中参数为建筑设计参考值，最终方案应按性能化设计 优化结果确定。</w:t>
      </w:r>
    </w:p>
    <w:p>
      <w:pPr>
        <w:rPr>
          <w:rFonts w:hint="eastAsia"/>
          <w:highlight w:val="none"/>
          <w:lang w:val="en-US" w:eastAsia="zh-CN"/>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b/>
          <w:bCs/>
          <w:highlight w:val="none"/>
          <w:lang w:val="en-US" w:eastAsia="zh-CN"/>
        </w:rPr>
        <w:t>3</w:t>
      </w:r>
      <w:r>
        <w:rPr>
          <w:rFonts w:hint="eastAsia"/>
          <w:highlight w:val="none"/>
        </w:rPr>
        <w:t xml:space="preserve">  </w:t>
      </w:r>
      <w:r>
        <w:rPr>
          <w:rFonts w:hint="eastAsia"/>
          <w:highlight w:val="none"/>
          <w:lang w:val="en-US" w:eastAsia="zh-CN"/>
        </w:rPr>
        <w:t>由于功能要求，公共建筑的底层入口大堂往往采用玻璃肋式的全玻璃幕墙，这种幕墙形式无法采用中空玻璃；为了保证围护结构的热工性能，必须对非中空玻璃的面积提出控制要求，底层大堂非中空玻璃的面积不宜超过同一朝向的门窗和透明玻璃幕墙总面积的10%，并可按同一朝向的门窗玻璃幕墙按面积计权计算平均传热系数。如一高层幕墙建筑：底层非中空幕墙面积为10% 的同一朝向面积，一般幕墙玻璃取低辐射的中空玻璃K=1.6（构造6+15A+6 ，辐射率e=0.1，空气），幕墙的传热系数K=2.1（断热铝合金框K=3.4，窗框比=20%）；底层单玻10厚，K=6左右；计算朝向（单玻部分10%）平均传热系数K=2.1×0.9+6×0.1=2.5；符合窗墙比50%以下的甲类建筑的要求。</w:t>
      </w:r>
    </w:p>
    <w:p>
      <w:pPr>
        <w:rPr>
          <w:rFonts w:hint="eastAsia"/>
          <w:highlight w:val="none"/>
          <w:lang w:val="en-US" w:eastAsia="zh-CN"/>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b/>
          <w:bCs/>
          <w:highlight w:val="none"/>
          <w:lang w:val="en-US" w:eastAsia="zh-CN"/>
        </w:rPr>
        <w:t>4</w:t>
      </w:r>
      <w:r>
        <w:rPr>
          <w:rFonts w:hint="eastAsia"/>
          <w:highlight w:val="none"/>
        </w:rPr>
        <w:t xml:space="preserve">  </w:t>
      </w:r>
      <w:r>
        <w:rPr>
          <w:rFonts w:hint="eastAsia"/>
          <w:highlight w:val="none"/>
          <w:lang w:val="en-US" w:eastAsia="zh-CN"/>
        </w:rPr>
        <w:t>建筑屋面、外墙外表面材料太阳辐射吸收系数直接影响围护结构外表面综合温度和围护结构的热稳定性，建筑屋面、外墙外表面材料太阳辐射吸收系数越小，越有利于降低屋面、外墙外表面综合温度，从而提高了其隔热性能。</w:t>
      </w:r>
    </w:p>
    <w:p>
      <w:pPr>
        <w:ind w:firstLine="420" w:firstLineChars="200"/>
        <w:rPr>
          <w:rFonts w:hint="eastAsia"/>
          <w:highlight w:val="none"/>
          <w:lang w:val="en-US" w:eastAsia="zh-CN"/>
        </w:rPr>
      </w:pPr>
      <w:r>
        <w:rPr>
          <w:rFonts w:hint="eastAsia"/>
          <w:highlight w:val="none"/>
          <w:lang w:val="en-US" w:eastAsia="zh-CN"/>
        </w:rPr>
        <w:t>在我国夏热冬冷和夏热冬暖地区，采用蒸发屋面和植被绿化屋面一种生态型的被动蒸发降温技术措施，具有优良的保温隔热性能。</w:t>
      </w:r>
    </w:p>
    <w:p>
      <w:pPr>
        <w:rPr>
          <w:rFonts w:hint="eastAsia"/>
          <w:highlight w:val="none"/>
          <w:lang w:val="en-US" w:eastAsia="zh-CN"/>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b/>
          <w:bCs/>
          <w:highlight w:val="none"/>
          <w:lang w:val="en-US" w:eastAsia="zh-CN"/>
        </w:rPr>
        <w:t>5</w:t>
      </w:r>
      <w:r>
        <w:rPr>
          <w:rFonts w:hint="eastAsia"/>
          <w:highlight w:val="none"/>
        </w:rPr>
        <w:t xml:space="preserve">  </w:t>
      </w:r>
      <w:r>
        <w:rPr>
          <w:rFonts w:hint="eastAsia"/>
          <w:highlight w:val="none"/>
          <w:lang w:val="en-US" w:eastAsia="zh-CN"/>
        </w:rPr>
        <w:t>热桥处理是建筑节能技术的一个重要内容。超低能耗建筑中的热桥影响占比远远超过普通节能建筑，因此热桥处理是实现建筑超低能耗目标的关键因素之一。超低能耗建筑除应对建筑围护结构部位热桥进行处理外，其结构体如挑梁(板)、“牛腿”等构件与围护结构连接部位的热桥处理也至关重要。</w:t>
      </w:r>
    </w:p>
    <w:p>
      <w:pPr>
        <w:rPr>
          <w:rFonts w:hint="eastAsia"/>
          <w:highlight w:val="none"/>
          <w:lang w:val="en-US" w:eastAsia="zh-CN"/>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b/>
          <w:bCs/>
          <w:highlight w:val="none"/>
          <w:lang w:val="en-US" w:eastAsia="zh-CN"/>
        </w:rPr>
        <w:t>6</w:t>
      </w:r>
      <w:r>
        <w:rPr>
          <w:rFonts w:hint="eastAsia"/>
          <w:highlight w:val="none"/>
        </w:rPr>
        <w:t xml:space="preserve">  </w:t>
      </w:r>
      <w:r>
        <w:rPr>
          <w:rFonts w:hint="eastAsia"/>
          <w:highlight w:val="none"/>
          <w:lang w:val="en-US" w:eastAsia="zh-CN"/>
        </w:rPr>
        <w:t>为减少窗墙之间的缝隙，可通过设置具有保温隔热性能的附加型材等构造措施，使门窗框的加工尺寸与门窗洞口尺寸一致，提高其窗框和洞口尺寸对应的准确度，尺寸偏差不大于5mm。为增加外窗台处节点的保温和防水性能，避免雨水渗漏造成保温层的破坏，外窗台处应设置金属成品窗台板，该窗台板可采用整块热镀锌钢板轧制而成，与门窗框及窗洞口接触的部位采用连续上翻的隔水构造，窗台板外檐采用下翻的排水构造，其与窗框之间的缝隙采用双组份硬泡聚氨醋密封。外窗与墙体内侧安装缝隙处均应粘贴防水隔汽膜，外侧应粘贴防水透气膜。门窗框与门窗洞口周边的缝隙采用发泡聚氨醋密封。</w:t>
      </w:r>
    </w:p>
    <w:p>
      <w:pPr>
        <w:spacing w:line="240" w:lineRule="auto"/>
        <w:jc w:val="center"/>
        <w:rPr>
          <w:rFonts w:hint="eastAsia" w:eastAsia="宋体"/>
          <w:highlight w:val="none"/>
          <w:lang w:eastAsia="zh-CN"/>
        </w:rPr>
      </w:pPr>
      <w:r>
        <w:rPr>
          <w:rFonts w:hint="eastAsia" w:eastAsia="宋体"/>
          <w:highlight w:val="none"/>
          <w:lang w:eastAsia="zh-CN"/>
        </w:rPr>
        <w:drawing>
          <wp:inline distT="0" distB="0" distL="114300" distR="114300">
            <wp:extent cx="2504440" cy="2914015"/>
            <wp:effectExtent l="0" t="0" r="10160" b="635"/>
            <wp:docPr id="15" name="图片 15" descr="Q{5M36}W1O8~10HYPI}$4EQ"/>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5" descr="Q{5M36}W1O8~10HYPI}$4EQ"/>
                    <pic:cNvPicPr>
                      <a:picLocks noChangeAspect="true"/>
                    </pic:cNvPicPr>
                  </pic:nvPicPr>
                  <pic:blipFill>
                    <a:blip r:embed="rId25"/>
                    <a:srcRect t="637" b="1911"/>
                    <a:stretch>
                      <a:fillRect/>
                    </a:stretch>
                  </pic:blipFill>
                  <pic:spPr>
                    <a:xfrm>
                      <a:off x="0" y="0"/>
                      <a:ext cx="2504440" cy="2914015"/>
                    </a:xfrm>
                    <a:prstGeom prst="rect">
                      <a:avLst/>
                    </a:prstGeom>
                  </pic:spPr>
                </pic:pic>
              </a:graphicData>
            </a:graphic>
          </wp:inline>
        </w:drawing>
      </w:r>
    </w:p>
    <w:p>
      <w:pPr>
        <w:jc w:val="center"/>
        <w:rPr>
          <w:rFonts w:hint="eastAsia"/>
          <w:sz w:val="18"/>
          <w:szCs w:val="18"/>
          <w:highlight w:val="none"/>
          <w:lang w:eastAsia="zh-CN"/>
        </w:rPr>
      </w:pPr>
      <w:r>
        <w:rPr>
          <w:rFonts w:hint="eastAsia"/>
          <w:sz w:val="18"/>
          <w:szCs w:val="18"/>
          <w:highlight w:val="none"/>
          <w:lang w:eastAsia="zh-CN"/>
        </w:rPr>
        <w:t>图</w:t>
      </w:r>
      <w:r>
        <w:rPr>
          <w:rFonts w:hint="eastAsia"/>
          <w:sz w:val="18"/>
          <w:szCs w:val="18"/>
          <w:highlight w:val="none"/>
          <w:lang w:val="en-US" w:eastAsia="zh-CN"/>
        </w:rPr>
        <w:t>5.3.6-1 外窗安装</w:t>
      </w:r>
      <w:r>
        <w:rPr>
          <w:rFonts w:hint="eastAsia"/>
          <w:sz w:val="18"/>
          <w:szCs w:val="18"/>
          <w:highlight w:val="none"/>
          <w:lang w:eastAsia="zh-CN"/>
        </w:rPr>
        <w:t>示意图</w:t>
      </w:r>
    </w:p>
    <w:p>
      <w:pPr>
        <w:spacing w:line="240" w:lineRule="auto"/>
        <w:jc w:val="center"/>
        <w:rPr>
          <w:rFonts w:hint="eastAsia" w:eastAsia="宋体"/>
          <w:highlight w:val="none"/>
          <w:lang w:eastAsia="zh-CN"/>
        </w:rPr>
      </w:pPr>
      <w:r>
        <w:rPr>
          <w:rFonts w:hint="eastAsia" w:eastAsia="宋体"/>
          <w:highlight w:val="none"/>
          <w:lang w:eastAsia="zh-CN"/>
        </w:rPr>
        <w:drawing>
          <wp:inline distT="0" distB="0" distL="114300" distR="114300">
            <wp:extent cx="3039745" cy="2356485"/>
            <wp:effectExtent l="0" t="0" r="8255" b="5715"/>
            <wp:docPr id="13" name="图片 13" descr="RSC(~LCB%P}J@1@X{FP~G(L"/>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3" descr="RSC(~LCB%P}J@1@X{FP~G(L"/>
                    <pic:cNvPicPr>
                      <a:picLocks noChangeAspect="true"/>
                    </pic:cNvPicPr>
                  </pic:nvPicPr>
                  <pic:blipFill>
                    <a:blip r:embed="rId26"/>
                    <a:stretch>
                      <a:fillRect/>
                    </a:stretch>
                  </pic:blipFill>
                  <pic:spPr>
                    <a:xfrm>
                      <a:off x="0" y="0"/>
                      <a:ext cx="3039745" cy="2356485"/>
                    </a:xfrm>
                    <a:prstGeom prst="rect">
                      <a:avLst/>
                    </a:prstGeom>
                  </pic:spPr>
                </pic:pic>
              </a:graphicData>
            </a:graphic>
          </wp:inline>
        </w:drawing>
      </w:r>
    </w:p>
    <w:p>
      <w:pPr>
        <w:jc w:val="center"/>
        <w:rPr>
          <w:rFonts w:hint="eastAsia"/>
          <w:sz w:val="18"/>
          <w:szCs w:val="18"/>
          <w:highlight w:val="none"/>
          <w:lang w:eastAsia="zh-CN"/>
        </w:rPr>
      </w:pPr>
      <w:r>
        <w:rPr>
          <w:rFonts w:hint="eastAsia"/>
          <w:sz w:val="18"/>
          <w:szCs w:val="18"/>
          <w:highlight w:val="none"/>
          <w:lang w:eastAsia="zh-CN"/>
        </w:rPr>
        <w:t>图</w:t>
      </w:r>
      <w:r>
        <w:rPr>
          <w:rFonts w:hint="eastAsia"/>
          <w:sz w:val="18"/>
          <w:szCs w:val="18"/>
          <w:highlight w:val="none"/>
          <w:lang w:val="en-US" w:eastAsia="zh-CN"/>
        </w:rPr>
        <w:t>5.3.6-2 玻璃幕墙安装示意图</w:t>
      </w:r>
    </w:p>
    <w:p>
      <w:pPr>
        <w:rPr>
          <w:rFonts w:hint="eastAsia"/>
          <w:highlight w:val="none"/>
          <w:lang w:val="en-US" w:eastAsia="zh-CN"/>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b/>
          <w:bCs/>
          <w:highlight w:val="none"/>
          <w:lang w:val="en-US" w:eastAsia="zh-CN"/>
        </w:rPr>
        <w:t>7</w:t>
      </w:r>
      <w:r>
        <w:rPr>
          <w:rFonts w:hint="eastAsia"/>
          <w:highlight w:val="none"/>
        </w:rPr>
        <w:t xml:space="preserve">  </w:t>
      </w:r>
      <w:r>
        <w:rPr>
          <w:rFonts w:hint="eastAsia"/>
          <w:highlight w:val="none"/>
          <w:lang w:val="en-US" w:eastAsia="zh-CN"/>
        </w:rPr>
        <w:t>应提高管线（道）穿墙、穿楼板构造节点保温性能，在结构楼板或墙面施工时，管线（道）穿墙或穿楼板时应将预留孔（穿墙套管）与管线套管之间的缝隙采用岩棉或聚氨酯发泡剂封堵，并在端部采用耐候密封胶进行密封，最后采用抗裂水泥砂浆内置耐碱玻纤网格布一道密封抹平。</w:t>
      </w:r>
    </w:p>
    <w:p>
      <w:pPr>
        <w:ind w:firstLine="420" w:firstLineChars="200"/>
        <w:rPr>
          <w:rFonts w:hint="eastAsia"/>
          <w:highlight w:val="none"/>
          <w:lang w:val="en-US" w:eastAsia="zh-CN"/>
        </w:rPr>
      </w:pPr>
      <w:r>
        <w:rPr>
          <w:rFonts w:hint="eastAsia"/>
          <w:highlight w:val="none"/>
          <w:lang w:val="en-US" w:eastAsia="zh-CN"/>
        </w:rPr>
        <w:t>应提高设备管道和排风（烟）道构造节点保温性能，伸出屋面外的管道应采取外保温措施或采用具有保温性能（50厚聚氨酯发泡）预制排气管，预埋套管与设备管道（包括屋面雨水管道和女儿墙预留洞口之间的缝隙）之间的缝隙采用气干性聚氨酯发泡填充，并在表面用抗裂耐碱玻纤网格布和抗裂砂浆做抹面处理。对于室内的成品设备管道和排风（烟）道外管道或墙面应粘贴保温板或包裹玻璃棉等保温材料。</w:t>
      </w:r>
    </w:p>
    <w:p>
      <w:pPr>
        <w:spacing w:line="240" w:lineRule="auto"/>
        <w:jc w:val="center"/>
        <w:rPr>
          <w:rFonts w:hint="eastAsia" w:eastAsia="宋体"/>
          <w:highlight w:val="none"/>
          <w:lang w:eastAsia="zh-CN"/>
        </w:rPr>
      </w:pPr>
      <w:r>
        <w:rPr>
          <w:rFonts w:hint="eastAsia" w:eastAsia="宋体"/>
          <w:highlight w:val="none"/>
          <w:lang w:eastAsia="zh-CN"/>
        </w:rPr>
        <w:drawing>
          <wp:inline distT="0" distB="0" distL="114300" distR="114300">
            <wp:extent cx="1685925" cy="2279650"/>
            <wp:effectExtent l="0" t="0" r="9525" b="6350"/>
            <wp:docPr id="24" name="图片 24" descr="166317140156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4" name="图片 24" descr="1663171401567"/>
                    <pic:cNvPicPr>
                      <a:picLocks noChangeAspect="true"/>
                    </pic:cNvPicPr>
                  </pic:nvPicPr>
                  <pic:blipFill>
                    <a:blip r:embed="rId27"/>
                    <a:stretch>
                      <a:fillRect/>
                    </a:stretch>
                  </pic:blipFill>
                  <pic:spPr>
                    <a:xfrm>
                      <a:off x="0" y="0"/>
                      <a:ext cx="1685925" cy="2279650"/>
                    </a:xfrm>
                    <a:prstGeom prst="rect">
                      <a:avLst/>
                    </a:prstGeom>
                  </pic:spPr>
                </pic:pic>
              </a:graphicData>
            </a:graphic>
          </wp:inline>
        </w:drawing>
      </w:r>
    </w:p>
    <w:p>
      <w:pPr>
        <w:jc w:val="center"/>
        <w:rPr>
          <w:rFonts w:hint="eastAsia"/>
          <w:sz w:val="18"/>
          <w:szCs w:val="18"/>
          <w:highlight w:val="none"/>
          <w:lang w:eastAsia="zh-CN"/>
        </w:rPr>
      </w:pPr>
      <w:r>
        <w:rPr>
          <w:rFonts w:hint="eastAsia"/>
          <w:sz w:val="18"/>
          <w:szCs w:val="18"/>
          <w:highlight w:val="none"/>
          <w:lang w:eastAsia="zh-CN"/>
        </w:rPr>
        <w:t>图</w:t>
      </w:r>
      <w:r>
        <w:rPr>
          <w:rFonts w:hint="eastAsia"/>
          <w:sz w:val="18"/>
          <w:szCs w:val="18"/>
          <w:highlight w:val="none"/>
          <w:lang w:val="en-US" w:eastAsia="zh-CN"/>
        </w:rPr>
        <w:t>5.3.7</w:t>
      </w:r>
      <w:r>
        <w:rPr>
          <w:rFonts w:hint="eastAsia"/>
          <w:sz w:val="18"/>
          <w:szCs w:val="18"/>
          <w:highlight w:val="none"/>
          <w:lang w:eastAsia="zh-CN"/>
        </w:rPr>
        <w:t>出屋面管道保温做法示意图</w:t>
      </w:r>
    </w:p>
    <w:p>
      <w:pPr>
        <w:jc w:val="center"/>
        <w:rPr>
          <w:rFonts w:hint="eastAsia"/>
          <w:sz w:val="15"/>
          <w:szCs w:val="15"/>
          <w:highlight w:val="none"/>
          <w:lang w:val="en-US" w:eastAsia="zh-CN"/>
        </w:rPr>
      </w:pPr>
      <w:r>
        <w:rPr>
          <w:rFonts w:hint="eastAsia"/>
          <w:sz w:val="15"/>
          <w:szCs w:val="15"/>
          <w:highlight w:val="none"/>
          <w:lang w:val="en-US" w:eastAsia="zh-CN"/>
        </w:rPr>
        <w:t>1</w:t>
      </w:r>
      <w:r>
        <w:rPr>
          <w:rFonts w:hint="eastAsia"/>
          <w:sz w:val="15"/>
          <w:szCs w:val="15"/>
          <w:highlight w:val="none"/>
        </w:rPr>
        <w:t>—</w:t>
      </w:r>
      <w:r>
        <w:rPr>
          <w:rFonts w:hint="eastAsia"/>
          <w:sz w:val="15"/>
          <w:szCs w:val="15"/>
          <w:highlight w:val="none"/>
          <w:lang w:val="en-US" w:eastAsia="zh-CN"/>
        </w:rPr>
        <w:t>装饰面层</w:t>
      </w:r>
      <w:r>
        <w:rPr>
          <w:rFonts w:hint="eastAsia"/>
          <w:sz w:val="15"/>
          <w:szCs w:val="15"/>
          <w:highlight w:val="none"/>
        </w:rPr>
        <w:t>；</w:t>
      </w:r>
      <w:r>
        <w:rPr>
          <w:rFonts w:hint="eastAsia"/>
          <w:sz w:val="15"/>
          <w:szCs w:val="15"/>
          <w:highlight w:val="none"/>
          <w:lang w:val="en-US" w:eastAsia="zh-CN"/>
        </w:rPr>
        <w:t>2</w:t>
      </w:r>
      <w:r>
        <w:rPr>
          <w:rFonts w:hint="eastAsia"/>
          <w:sz w:val="15"/>
          <w:szCs w:val="15"/>
          <w:highlight w:val="none"/>
        </w:rPr>
        <w:t>—40厚细石混凝土刚性保护层；</w:t>
      </w:r>
      <w:r>
        <w:rPr>
          <w:rFonts w:hint="eastAsia"/>
          <w:sz w:val="15"/>
          <w:szCs w:val="15"/>
          <w:highlight w:val="none"/>
          <w:lang w:val="en-US" w:eastAsia="zh-CN"/>
        </w:rPr>
        <w:t>3</w:t>
      </w:r>
      <w:r>
        <w:rPr>
          <w:rFonts w:hint="eastAsia"/>
          <w:sz w:val="15"/>
          <w:szCs w:val="15"/>
          <w:highlight w:val="none"/>
        </w:rPr>
        <w:t>—</w:t>
      </w:r>
      <w:r>
        <w:rPr>
          <w:rFonts w:hint="eastAsia"/>
          <w:sz w:val="15"/>
          <w:szCs w:val="15"/>
          <w:highlight w:val="none"/>
          <w:lang w:val="en-US" w:eastAsia="zh-CN"/>
        </w:rPr>
        <w:t>防水层；4</w:t>
      </w:r>
      <w:r>
        <w:rPr>
          <w:rFonts w:hint="eastAsia"/>
          <w:sz w:val="15"/>
          <w:szCs w:val="15"/>
          <w:highlight w:val="none"/>
        </w:rPr>
        <w:t>—</w:t>
      </w:r>
      <w:r>
        <w:rPr>
          <w:rFonts w:hint="eastAsia"/>
          <w:sz w:val="15"/>
          <w:szCs w:val="15"/>
          <w:highlight w:val="none"/>
          <w:lang w:val="en-US" w:eastAsia="zh-CN"/>
        </w:rPr>
        <w:t>找平层；5</w:t>
      </w:r>
      <w:r>
        <w:rPr>
          <w:rFonts w:hint="eastAsia"/>
          <w:sz w:val="15"/>
          <w:szCs w:val="15"/>
          <w:highlight w:val="none"/>
        </w:rPr>
        <w:t>—</w:t>
      </w:r>
      <w:r>
        <w:rPr>
          <w:rFonts w:hint="eastAsia"/>
          <w:sz w:val="15"/>
          <w:szCs w:val="15"/>
          <w:highlight w:val="none"/>
          <w:lang w:val="en-US" w:eastAsia="zh-CN"/>
        </w:rPr>
        <w:t>找坡层；6</w:t>
      </w:r>
      <w:r>
        <w:rPr>
          <w:rFonts w:hint="eastAsia"/>
          <w:sz w:val="15"/>
          <w:szCs w:val="15"/>
          <w:highlight w:val="none"/>
        </w:rPr>
        <w:t>—</w:t>
      </w:r>
      <w:r>
        <w:rPr>
          <w:rFonts w:hint="eastAsia"/>
          <w:sz w:val="15"/>
          <w:szCs w:val="15"/>
          <w:highlight w:val="none"/>
          <w:lang w:val="en-US" w:eastAsia="zh-CN"/>
        </w:rPr>
        <w:t>保温层；7</w:t>
      </w:r>
      <w:r>
        <w:rPr>
          <w:rFonts w:hint="eastAsia"/>
          <w:sz w:val="15"/>
          <w:szCs w:val="15"/>
          <w:highlight w:val="none"/>
        </w:rPr>
        <w:t>—隔</w:t>
      </w:r>
      <w:r>
        <w:rPr>
          <w:rFonts w:hint="eastAsia"/>
          <w:sz w:val="15"/>
          <w:szCs w:val="15"/>
          <w:highlight w:val="none"/>
          <w:lang w:val="en-US" w:eastAsia="zh-CN"/>
        </w:rPr>
        <w:t>气</w:t>
      </w:r>
      <w:r>
        <w:rPr>
          <w:rFonts w:hint="eastAsia"/>
          <w:sz w:val="15"/>
          <w:szCs w:val="15"/>
          <w:highlight w:val="none"/>
        </w:rPr>
        <w:t>层；</w:t>
      </w:r>
      <w:r>
        <w:rPr>
          <w:rFonts w:hint="eastAsia"/>
          <w:sz w:val="15"/>
          <w:szCs w:val="15"/>
          <w:highlight w:val="none"/>
          <w:lang w:val="en-US" w:eastAsia="zh-CN"/>
        </w:rPr>
        <w:t>8</w:t>
      </w:r>
      <w:r>
        <w:rPr>
          <w:rFonts w:hint="eastAsia"/>
          <w:sz w:val="15"/>
          <w:szCs w:val="15"/>
          <w:highlight w:val="none"/>
        </w:rPr>
        <w:t>—</w:t>
      </w:r>
      <w:r>
        <w:rPr>
          <w:rFonts w:hint="eastAsia"/>
          <w:sz w:val="15"/>
          <w:szCs w:val="15"/>
          <w:highlight w:val="none"/>
          <w:lang w:val="en-US" w:eastAsia="zh-CN"/>
        </w:rPr>
        <w:t>找平</w:t>
      </w:r>
      <w:r>
        <w:rPr>
          <w:rFonts w:hint="eastAsia"/>
          <w:sz w:val="15"/>
          <w:szCs w:val="15"/>
          <w:highlight w:val="none"/>
        </w:rPr>
        <w:t>层；</w:t>
      </w:r>
      <w:r>
        <w:rPr>
          <w:rFonts w:hint="eastAsia"/>
          <w:sz w:val="15"/>
          <w:szCs w:val="15"/>
          <w:highlight w:val="none"/>
          <w:lang w:val="en-US" w:eastAsia="zh-CN"/>
        </w:rPr>
        <w:t>9</w:t>
      </w:r>
      <w:r>
        <w:rPr>
          <w:rFonts w:hint="eastAsia"/>
          <w:sz w:val="15"/>
          <w:szCs w:val="15"/>
          <w:highlight w:val="none"/>
        </w:rPr>
        <w:t>—屋面钢筋混凝土结构板；</w:t>
      </w:r>
      <w:r>
        <w:rPr>
          <w:rFonts w:hint="eastAsia"/>
          <w:sz w:val="15"/>
          <w:szCs w:val="15"/>
          <w:highlight w:val="none"/>
          <w:lang w:val="en-US" w:eastAsia="zh-CN"/>
        </w:rPr>
        <w:t>10</w:t>
      </w:r>
      <w:r>
        <w:rPr>
          <w:rFonts w:hint="eastAsia"/>
          <w:sz w:val="15"/>
          <w:szCs w:val="15"/>
          <w:highlight w:val="none"/>
        </w:rPr>
        <w:t>—</w:t>
      </w:r>
      <w:r>
        <w:rPr>
          <w:rFonts w:hint="eastAsia"/>
          <w:sz w:val="15"/>
          <w:szCs w:val="15"/>
          <w:highlight w:val="none"/>
          <w:lang w:val="en-US" w:eastAsia="zh-CN"/>
        </w:rPr>
        <w:t>防水隔汽膜</w:t>
      </w:r>
      <w:r>
        <w:rPr>
          <w:rFonts w:hint="eastAsia"/>
          <w:sz w:val="15"/>
          <w:szCs w:val="15"/>
          <w:highlight w:val="none"/>
        </w:rPr>
        <w:t>；</w:t>
      </w:r>
      <w:r>
        <w:rPr>
          <w:rFonts w:hint="eastAsia"/>
          <w:sz w:val="15"/>
          <w:szCs w:val="15"/>
          <w:highlight w:val="none"/>
          <w:lang w:val="en-US" w:eastAsia="zh-CN"/>
        </w:rPr>
        <w:t>11</w:t>
      </w:r>
      <w:r>
        <w:rPr>
          <w:rFonts w:hint="eastAsia"/>
          <w:sz w:val="15"/>
          <w:szCs w:val="15"/>
          <w:highlight w:val="none"/>
        </w:rPr>
        <w:t>—</w:t>
      </w:r>
      <w:r>
        <w:rPr>
          <w:rFonts w:hint="eastAsia"/>
          <w:sz w:val="15"/>
          <w:szCs w:val="15"/>
          <w:highlight w:val="none"/>
          <w:lang w:val="en-US" w:eastAsia="zh-CN"/>
        </w:rPr>
        <w:t>PVC板</w:t>
      </w:r>
      <w:r>
        <w:rPr>
          <w:rFonts w:hint="eastAsia"/>
          <w:sz w:val="15"/>
          <w:szCs w:val="15"/>
          <w:highlight w:val="none"/>
        </w:rPr>
        <w:t>；</w:t>
      </w:r>
      <w:r>
        <w:rPr>
          <w:rFonts w:hint="eastAsia"/>
          <w:sz w:val="15"/>
          <w:szCs w:val="15"/>
          <w:highlight w:val="none"/>
          <w:lang w:val="en-US" w:eastAsia="zh-CN"/>
        </w:rPr>
        <w:t>12</w:t>
      </w:r>
      <w:r>
        <w:rPr>
          <w:rFonts w:hint="eastAsia"/>
          <w:sz w:val="15"/>
          <w:szCs w:val="15"/>
          <w:highlight w:val="none"/>
        </w:rPr>
        <w:t>—</w:t>
      </w:r>
      <w:r>
        <w:rPr>
          <w:rFonts w:hint="eastAsia"/>
          <w:sz w:val="15"/>
          <w:szCs w:val="15"/>
          <w:highlight w:val="none"/>
          <w:lang w:val="en-US" w:eastAsia="zh-CN"/>
        </w:rPr>
        <w:t>PVC套管</w:t>
      </w:r>
      <w:r>
        <w:rPr>
          <w:rFonts w:hint="eastAsia"/>
          <w:sz w:val="15"/>
          <w:szCs w:val="15"/>
          <w:highlight w:val="none"/>
        </w:rPr>
        <w:t>；</w:t>
      </w:r>
      <w:r>
        <w:rPr>
          <w:rFonts w:hint="eastAsia"/>
          <w:sz w:val="15"/>
          <w:szCs w:val="15"/>
          <w:highlight w:val="none"/>
          <w:lang w:val="en-US" w:eastAsia="zh-CN"/>
        </w:rPr>
        <w:t>13</w:t>
      </w:r>
      <w:r>
        <w:rPr>
          <w:rFonts w:hint="eastAsia"/>
          <w:sz w:val="15"/>
          <w:szCs w:val="15"/>
          <w:highlight w:val="none"/>
        </w:rPr>
        <w:t>—</w:t>
      </w:r>
      <w:r>
        <w:rPr>
          <w:rFonts w:hint="eastAsia"/>
          <w:sz w:val="15"/>
          <w:szCs w:val="15"/>
          <w:highlight w:val="none"/>
          <w:lang w:val="en-US" w:eastAsia="zh-CN"/>
        </w:rPr>
        <w:t>出屋面管道</w:t>
      </w:r>
      <w:r>
        <w:rPr>
          <w:rFonts w:hint="eastAsia"/>
          <w:sz w:val="15"/>
          <w:szCs w:val="15"/>
          <w:highlight w:val="none"/>
        </w:rPr>
        <w:t>；</w:t>
      </w:r>
      <w:r>
        <w:rPr>
          <w:rFonts w:hint="eastAsia"/>
          <w:sz w:val="15"/>
          <w:szCs w:val="15"/>
          <w:highlight w:val="none"/>
          <w:lang w:val="en-US" w:eastAsia="zh-CN"/>
        </w:rPr>
        <w:t>14</w:t>
      </w:r>
      <w:r>
        <w:rPr>
          <w:rFonts w:hint="eastAsia"/>
          <w:sz w:val="15"/>
          <w:szCs w:val="15"/>
          <w:highlight w:val="none"/>
        </w:rPr>
        <w:t>—</w:t>
      </w:r>
      <w:r>
        <w:rPr>
          <w:rFonts w:hint="eastAsia"/>
          <w:sz w:val="15"/>
          <w:szCs w:val="15"/>
          <w:highlight w:val="none"/>
          <w:lang w:val="en-US" w:eastAsia="zh-CN"/>
        </w:rPr>
        <w:t>发泡聚氨酯</w:t>
      </w:r>
    </w:p>
    <w:p>
      <w:pPr>
        <w:ind w:firstLine="420" w:firstLineChars="200"/>
        <w:rPr>
          <w:rFonts w:hint="default"/>
          <w:sz w:val="15"/>
          <w:szCs w:val="15"/>
          <w:highlight w:val="none"/>
          <w:lang w:val="en-US" w:eastAsia="zh-CN"/>
        </w:rPr>
      </w:pPr>
      <w:r>
        <w:rPr>
          <w:rFonts w:hint="eastAsia"/>
          <w:highlight w:val="none"/>
          <w:lang w:val="en-US" w:eastAsia="zh-CN"/>
        </w:rPr>
        <w:t>应提高墙内电气线路构造节点保温和隔声性能。开关和插座 接线盒不宜设置于外墙上，以防止破坏外墙保温性能。电气接线 盒和电气预埋管线在敷线后，需用玻璃胶或聚氨酯发泡剂封堵, 封堵长度不小于2cm。在相邻房间同一墙体的背向开关和插座接 线盒的净距不小于300mm。</w:t>
      </w:r>
    </w:p>
    <w:p>
      <w:pPr>
        <w:rPr>
          <w:rFonts w:hint="eastAsia"/>
          <w:highlight w:val="none"/>
          <w:lang w:val="en-US" w:eastAsia="zh-CN"/>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b/>
          <w:bCs/>
          <w:highlight w:val="none"/>
          <w:lang w:val="en-US" w:eastAsia="zh-CN"/>
        </w:rPr>
        <w:t>8</w:t>
      </w:r>
      <w:r>
        <w:rPr>
          <w:rFonts w:hint="eastAsia"/>
          <w:highlight w:val="none"/>
        </w:rPr>
        <w:t xml:space="preserve">  </w:t>
      </w:r>
      <w:r>
        <w:rPr>
          <w:rFonts w:hint="eastAsia"/>
          <w:highlight w:val="none"/>
          <w:lang w:val="en-US" w:eastAsia="zh-CN"/>
        </w:rPr>
        <w:t>提高构件安装构造节点保温性能，为消除与外墙连接的金属构件与墙体接触部位所产生的热桥，凡是与外围护结构接触的各类设备设施支架等节点部位，均必须做防热桥处理。技术措施包括，在外墙上预埋断热桥的锚固件，增设隔热间层，如金属支架与墙体之间加两层15mm厚的塑钢隔热板，作为防热桥垫板，也可使用非金属材料。</w:t>
      </w:r>
    </w:p>
    <w:p>
      <w:pPr>
        <w:spacing w:line="240" w:lineRule="auto"/>
        <w:jc w:val="center"/>
        <w:rPr>
          <w:rFonts w:hint="eastAsia" w:eastAsia="宋体"/>
          <w:highlight w:val="none"/>
          <w:lang w:eastAsia="zh-CN"/>
        </w:rPr>
      </w:pPr>
      <w:r>
        <w:rPr>
          <w:rFonts w:hint="eastAsia" w:eastAsia="宋体"/>
          <w:highlight w:val="none"/>
          <w:lang w:eastAsia="zh-CN"/>
        </w:rPr>
        <w:drawing>
          <wp:inline distT="0" distB="0" distL="114300" distR="114300">
            <wp:extent cx="2482850" cy="2905125"/>
            <wp:effectExtent l="0" t="0" r="12700" b="9525"/>
            <wp:docPr id="11" name="图片 11" descr="%SUKW~%]8X5593P[~ZAIJNQ"/>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SUKW~%]8X5593P[~ZAIJNQ"/>
                    <pic:cNvPicPr>
                      <a:picLocks noChangeAspect="true"/>
                    </pic:cNvPicPr>
                  </pic:nvPicPr>
                  <pic:blipFill>
                    <a:blip r:embed="rId28"/>
                    <a:stretch>
                      <a:fillRect/>
                    </a:stretch>
                  </pic:blipFill>
                  <pic:spPr>
                    <a:xfrm>
                      <a:off x="0" y="0"/>
                      <a:ext cx="2482850" cy="2905125"/>
                    </a:xfrm>
                    <a:prstGeom prst="rect">
                      <a:avLst/>
                    </a:prstGeom>
                  </pic:spPr>
                </pic:pic>
              </a:graphicData>
            </a:graphic>
          </wp:inline>
        </w:drawing>
      </w:r>
    </w:p>
    <w:p>
      <w:pPr>
        <w:jc w:val="center"/>
        <w:rPr>
          <w:rFonts w:hint="eastAsia"/>
          <w:sz w:val="18"/>
          <w:szCs w:val="18"/>
          <w:highlight w:val="none"/>
          <w:lang w:eastAsia="zh-CN"/>
        </w:rPr>
      </w:pPr>
      <w:r>
        <w:rPr>
          <w:rFonts w:hint="eastAsia"/>
          <w:sz w:val="18"/>
          <w:szCs w:val="18"/>
          <w:highlight w:val="none"/>
          <w:lang w:eastAsia="zh-CN"/>
        </w:rPr>
        <w:t>图</w:t>
      </w:r>
      <w:r>
        <w:rPr>
          <w:rFonts w:hint="eastAsia"/>
          <w:sz w:val="18"/>
          <w:szCs w:val="18"/>
          <w:highlight w:val="none"/>
          <w:lang w:val="en-US" w:eastAsia="zh-CN"/>
        </w:rPr>
        <w:t>5.4.4空调支架安装示意图</w:t>
      </w:r>
    </w:p>
    <w:p>
      <w:pPr>
        <w:rPr>
          <w:rFonts w:hint="eastAsia"/>
          <w:highlight w:val="none"/>
          <w:lang w:val="en-US" w:eastAsia="zh-CN"/>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b/>
          <w:bCs/>
          <w:highlight w:val="none"/>
          <w:lang w:val="en-US" w:eastAsia="zh-CN"/>
        </w:rPr>
        <w:t>9</w:t>
      </w:r>
      <w:r>
        <w:rPr>
          <w:rFonts w:hint="eastAsia"/>
          <w:highlight w:val="none"/>
        </w:rPr>
        <w:t xml:space="preserve">  </w:t>
      </w:r>
      <w:r>
        <w:rPr>
          <w:rFonts w:hint="eastAsia"/>
          <w:highlight w:val="none"/>
          <w:lang w:val="en-US" w:eastAsia="zh-CN"/>
        </w:rPr>
        <w:t>建筑物气密性是影响建筑供暖能耗和空调能耗的重要因素，对实现超低能耗目标来说，由于其极低的能耗指标，由单纯围护结构传热导致的能耗已较小，这种条件下造成气密性对能耗影响的比例大幅提升，因此提升建筑气密性能更为重要。良好的气密性可以减少冬季冷风渗透，降低夏季非受控通风导致的供冷需求增加，避免湿气侵人造成的建筑发霉、结露和损坏，减少室外噪声和室外空气污染等不良因素对室内环境的影响。</w:t>
      </w:r>
    </w:p>
    <w:p>
      <w:pPr>
        <w:spacing w:line="240" w:lineRule="auto"/>
        <w:jc w:val="center"/>
        <w:rPr>
          <w:rFonts w:hint="eastAsia" w:eastAsia="宋体"/>
          <w:highlight w:val="none"/>
          <w:lang w:eastAsia="zh-CN"/>
        </w:rPr>
      </w:pPr>
      <w:r>
        <w:rPr>
          <w:rFonts w:hint="eastAsia" w:eastAsia="宋体"/>
          <w:highlight w:val="none"/>
          <w:lang w:eastAsia="zh-CN"/>
        </w:rPr>
        <w:drawing>
          <wp:inline distT="0" distB="0" distL="114300" distR="114300">
            <wp:extent cx="3470910" cy="3239770"/>
            <wp:effectExtent l="0" t="0" r="15240" b="17780"/>
            <wp:docPr id="16" name="图片 16" descr="L(84PEH{9)UZ(DB89$4N(`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16" descr="L(84PEH{9)UZ(DB89$4N(`8"/>
                    <pic:cNvPicPr>
                      <a:picLocks noChangeAspect="true"/>
                    </pic:cNvPicPr>
                  </pic:nvPicPr>
                  <pic:blipFill>
                    <a:blip r:embed="rId29"/>
                    <a:stretch>
                      <a:fillRect/>
                    </a:stretch>
                  </pic:blipFill>
                  <pic:spPr>
                    <a:xfrm>
                      <a:off x="0" y="0"/>
                      <a:ext cx="3470910" cy="3239770"/>
                    </a:xfrm>
                    <a:prstGeom prst="rect">
                      <a:avLst/>
                    </a:prstGeom>
                  </pic:spPr>
                </pic:pic>
              </a:graphicData>
            </a:graphic>
          </wp:inline>
        </w:drawing>
      </w:r>
    </w:p>
    <w:p>
      <w:pPr>
        <w:jc w:val="center"/>
        <w:rPr>
          <w:rFonts w:hint="eastAsia"/>
          <w:sz w:val="18"/>
          <w:szCs w:val="18"/>
          <w:highlight w:val="none"/>
          <w:lang w:eastAsia="zh-CN"/>
        </w:rPr>
      </w:pPr>
      <w:r>
        <w:rPr>
          <w:rFonts w:hint="eastAsia" w:eastAsia="黑体"/>
          <w:sz w:val="18"/>
          <w:szCs w:val="18"/>
          <w:highlight w:val="none"/>
          <w:lang w:eastAsia="zh-CN"/>
        </w:rPr>
        <w:t>图</w:t>
      </w:r>
      <w:r>
        <w:rPr>
          <w:rFonts w:hint="eastAsia" w:eastAsia="黑体"/>
          <w:sz w:val="18"/>
          <w:szCs w:val="18"/>
          <w:highlight w:val="none"/>
          <w:lang w:val="en-US" w:eastAsia="zh-CN"/>
        </w:rPr>
        <w:t>5</w:t>
      </w:r>
      <w:r>
        <w:rPr>
          <w:rFonts w:hint="eastAsia" w:eastAsia="黑体"/>
          <w:sz w:val="18"/>
          <w:szCs w:val="18"/>
          <w:highlight w:val="none"/>
          <w:lang w:eastAsia="zh-CN"/>
        </w:rPr>
        <w:t>.</w:t>
      </w:r>
      <w:r>
        <w:rPr>
          <w:rFonts w:hint="eastAsia" w:eastAsia="黑体"/>
          <w:sz w:val="18"/>
          <w:szCs w:val="18"/>
          <w:highlight w:val="none"/>
          <w:lang w:val="en-US" w:eastAsia="zh-CN"/>
        </w:rPr>
        <w:t>3</w:t>
      </w:r>
      <w:r>
        <w:rPr>
          <w:rFonts w:hint="eastAsia" w:eastAsia="黑体"/>
          <w:sz w:val="18"/>
          <w:szCs w:val="18"/>
          <w:highlight w:val="none"/>
          <w:lang w:eastAsia="zh-CN"/>
        </w:rPr>
        <w:t>.</w:t>
      </w:r>
      <w:r>
        <w:rPr>
          <w:rFonts w:hint="eastAsia" w:eastAsia="黑体"/>
          <w:sz w:val="18"/>
          <w:szCs w:val="18"/>
          <w:highlight w:val="none"/>
          <w:lang w:val="en-US" w:eastAsia="zh-CN"/>
        </w:rPr>
        <w:t>9-1 气密层标注示意图</w:t>
      </w:r>
    </w:p>
    <w:p>
      <w:pPr>
        <w:spacing w:line="240" w:lineRule="auto"/>
        <w:jc w:val="center"/>
        <w:rPr>
          <w:rFonts w:hint="eastAsia" w:eastAsia="宋体"/>
          <w:highlight w:val="none"/>
          <w:lang w:eastAsia="zh-CN"/>
        </w:rPr>
      </w:pPr>
      <w:r>
        <w:rPr>
          <w:rFonts w:hint="eastAsia" w:eastAsia="宋体"/>
          <w:highlight w:val="none"/>
          <w:lang w:eastAsia="zh-CN"/>
        </w:rPr>
        <w:drawing>
          <wp:inline distT="0" distB="0" distL="114300" distR="114300">
            <wp:extent cx="1852930" cy="1931670"/>
            <wp:effectExtent l="0" t="0" r="13970" b="11430"/>
            <wp:docPr id="38" name="图片 38" descr="166317433399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8" name="图片 38" descr="1663174333992"/>
                    <pic:cNvPicPr>
                      <a:picLocks noChangeAspect="true"/>
                    </pic:cNvPicPr>
                  </pic:nvPicPr>
                  <pic:blipFill>
                    <a:blip r:embed="rId30"/>
                    <a:stretch>
                      <a:fillRect/>
                    </a:stretch>
                  </pic:blipFill>
                  <pic:spPr>
                    <a:xfrm>
                      <a:off x="0" y="0"/>
                      <a:ext cx="1852930" cy="1931670"/>
                    </a:xfrm>
                    <a:prstGeom prst="rect">
                      <a:avLst/>
                    </a:prstGeom>
                  </pic:spPr>
                </pic:pic>
              </a:graphicData>
            </a:graphic>
          </wp:inline>
        </w:drawing>
      </w:r>
    </w:p>
    <w:p>
      <w:pPr>
        <w:jc w:val="center"/>
        <w:rPr>
          <w:rFonts w:hint="eastAsia"/>
          <w:sz w:val="18"/>
          <w:szCs w:val="18"/>
          <w:highlight w:val="none"/>
          <w:lang w:eastAsia="zh-CN"/>
        </w:rPr>
      </w:pPr>
      <w:r>
        <w:rPr>
          <w:rFonts w:hint="eastAsia" w:eastAsia="黑体"/>
          <w:sz w:val="18"/>
          <w:szCs w:val="18"/>
          <w:highlight w:val="none"/>
          <w:lang w:eastAsia="zh-CN"/>
        </w:rPr>
        <w:t>图</w:t>
      </w:r>
      <w:r>
        <w:rPr>
          <w:rFonts w:hint="eastAsia" w:eastAsia="黑体"/>
          <w:sz w:val="18"/>
          <w:szCs w:val="18"/>
          <w:highlight w:val="none"/>
          <w:lang w:val="en-US" w:eastAsia="zh-CN"/>
        </w:rPr>
        <w:t>5</w:t>
      </w:r>
      <w:r>
        <w:rPr>
          <w:rFonts w:hint="eastAsia" w:eastAsia="黑体"/>
          <w:sz w:val="18"/>
          <w:szCs w:val="18"/>
          <w:highlight w:val="none"/>
          <w:lang w:eastAsia="zh-CN"/>
        </w:rPr>
        <w:t>.</w:t>
      </w:r>
      <w:r>
        <w:rPr>
          <w:rFonts w:hint="eastAsia" w:eastAsia="黑体"/>
          <w:sz w:val="18"/>
          <w:szCs w:val="18"/>
          <w:highlight w:val="none"/>
          <w:lang w:val="en-US" w:eastAsia="zh-CN"/>
        </w:rPr>
        <w:t>3</w:t>
      </w:r>
      <w:r>
        <w:rPr>
          <w:rFonts w:hint="eastAsia" w:eastAsia="黑体"/>
          <w:sz w:val="18"/>
          <w:szCs w:val="18"/>
          <w:highlight w:val="none"/>
          <w:lang w:eastAsia="zh-CN"/>
        </w:rPr>
        <w:t>.</w:t>
      </w:r>
      <w:r>
        <w:rPr>
          <w:rFonts w:hint="eastAsia" w:eastAsia="黑体"/>
          <w:sz w:val="18"/>
          <w:szCs w:val="18"/>
          <w:highlight w:val="none"/>
          <w:lang w:val="en-US" w:eastAsia="zh-CN"/>
        </w:rPr>
        <w:t>9-2 电气接线盒气密性处理示意图</w:t>
      </w:r>
    </w:p>
    <w:p>
      <w:pPr>
        <w:rPr>
          <w:rFonts w:hint="eastAsia"/>
          <w:highlight w:val="none"/>
          <w:lang w:val="en-US" w:eastAsia="zh-CN"/>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b/>
          <w:bCs/>
          <w:highlight w:val="none"/>
          <w:lang w:val="en-US" w:eastAsia="zh-CN"/>
        </w:rPr>
        <w:t>10</w:t>
      </w:r>
      <w:r>
        <w:rPr>
          <w:rFonts w:hint="eastAsia"/>
          <w:highlight w:val="none"/>
        </w:rPr>
        <w:t xml:space="preserve">  </w:t>
      </w:r>
      <w:r>
        <w:rPr>
          <w:rFonts w:hint="eastAsia"/>
          <w:highlight w:val="none"/>
          <w:lang w:val="en-US" w:eastAsia="zh-CN"/>
        </w:rPr>
        <w:t>对女儿墙等突出屋面的结构体，其双侧和顶面均应设置与外墙同性能的保温层，使屋面和墙面保温层得以连续，避免出现结构性热桥。其顶盖（金属）处应设置保护其保温层的盖板，以防雨水渗漏；盖板（金属）与结构体连接部位，应采取避免热桥的构造措施。</w:t>
      </w:r>
    </w:p>
    <w:p>
      <w:pPr>
        <w:spacing w:line="240" w:lineRule="auto"/>
        <w:jc w:val="center"/>
        <w:rPr>
          <w:rFonts w:hint="eastAsia" w:eastAsia="宋体"/>
          <w:highlight w:val="none"/>
          <w:lang w:eastAsia="zh-CN"/>
        </w:rPr>
      </w:pPr>
      <w:r>
        <w:rPr>
          <w:rFonts w:hint="eastAsia" w:eastAsia="宋体"/>
          <w:highlight w:val="none"/>
          <w:lang w:eastAsia="zh-CN"/>
        </w:rPr>
        <w:drawing>
          <wp:inline distT="0" distB="0" distL="114300" distR="114300">
            <wp:extent cx="2576195" cy="2345055"/>
            <wp:effectExtent l="0" t="0" r="14605" b="17145"/>
            <wp:docPr id="19" name="图片 19" descr="X`GKLZ7KFD@YO]7OZ}3JDPW"/>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19" descr="X`GKLZ7KFD@YO]7OZ}3JDPW"/>
                    <pic:cNvPicPr>
                      <a:picLocks noChangeAspect="true"/>
                    </pic:cNvPicPr>
                  </pic:nvPicPr>
                  <pic:blipFill>
                    <a:blip r:embed="rId31"/>
                    <a:stretch>
                      <a:fillRect/>
                    </a:stretch>
                  </pic:blipFill>
                  <pic:spPr>
                    <a:xfrm>
                      <a:off x="0" y="0"/>
                      <a:ext cx="2576195" cy="2345055"/>
                    </a:xfrm>
                    <a:prstGeom prst="rect">
                      <a:avLst/>
                    </a:prstGeom>
                  </pic:spPr>
                </pic:pic>
              </a:graphicData>
            </a:graphic>
          </wp:inline>
        </w:drawing>
      </w:r>
    </w:p>
    <w:p>
      <w:pPr>
        <w:jc w:val="center"/>
        <w:rPr>
          <w:rFonts w:hint="eastAsia"/>
          <w:sz w:val="18"/>
          <w:szCs w:val="18"/>
          <w:highlight w:val="none"/>
          <w:lang w:eastAsia="zh-CN"/>
        </w:rPr>
      </w:pPr>
      <w:r>
        <w:rPr>
          <w:rFonts w:hint="eastAsia"/>
          <w:sz w:val="18"/>
          <w:szCs w:val="18"/>
          <w:highlight w:val="none"/>
          <w:lang w:eastAsia="zh-CN"/>
        </w:rPr>
        <w:t>图</w:t>
      </w:r>
      <w:r>
        <w:rPr>
          <w:rFonts w:hint="eastAsia"/>
          <w:sz w:val="18"/>
          <w:szCs w:val="18"/>
          <w:highlight w:val="none"/>
          <w:lang w:val="en-US" w:eastAsia="zh-CN"/>
        </w:rPr>
        <w:t>5</w:t>
      </w:r>
      <w:r>
        <w:rPr>
          <w:rFonts w:hint="eastAsia"/>
          <w:sz w:val="18"/>
          <w:szCs w:val="18"/>
          <w:highlight w:val="none"/>
          <w:lang w:eastAsia="zh-CN"/>
        </w:rPr>
        <w:t>.</w:t>
      </w:r>
      <w:r>
        <w:rPr>
          <w:rFonts w:hint="eastAsia"/>
          <w:sz w:val="18"/>
          <w:szCs w:val="18"/>
          <w:highlight w:val="none"/>
          <w:lang w:val="en-US" w:eastAsia="zh-CN"/>
        </w:rPr>
        <w:t>3</w:t>
      </w:r>
      <w:r>
        <w:rPr>
          <w:rFonts w:hint="eastAsia"/>
          <w:sz w:val="18"/>
          <w:szCs w:val="18"/>
          <w:highlight w:val="none"/>
          <w:lang w:eastAsia="zh-CN"/>
        </w:rPr>
        <w:t>.</w:t>
      </w:r>
      <w:r>
        <w:rPr>
          <w:rFonts w:hint="eastAsia"/>
          <w:sz w:val="18"/>
          <w:szCs w:val="18"/>
          <w:highlight w:val="none"/>
          <w:lang w:val="en-US" w:eastAsia="zh-CN"/>
        </w:rPr>
        <w:t>10</w:t>
      </w:r>
      <w:r>
        <w:rPr>
          <w:rFonts w:hint="eastAsia"/>
          <w:sz w:val="18"/>
          <w:szCs w:val="18"/>
          <w:highlight w:val="none"/>
          <w:lang w:eastAsia="zh-CN"/>
        </w:rPr>
        <w:t>-1典型屋面保温系统示意图</w:t>
      </w:r>
    </w:p>
    <w:p>
      <w:pPr>
        <w:ind w:firstLine="420" w:firstLineChars="200"/>
        <w:rPr>
          <w:rFonts w:hint="eastAsia"/>
          <w:highlight w:val="none"/>
          <w:lang w:val="en-US" w:eastAsia="zh-CN"/>
        </w:rPr>
      </w:pPr>
      <w:r>
        <w:rPr>
          <w:rFonts w:hint="eastAsia"/>
          <w:highlight w:val="none"/>
          <w:lang w:val="en-US" w:eastAsia="zh-CN"/>
        </w:rPr>
        <w:t>屋面保温层的防水层应延续到女儿墙顶部盖板内，使保温层和防水层得到可靠防护；屋面结构层上，保温层下应设置隔汽层；屋面隔汽层设计及排气构造设计应符合现行国家标准《屋面工程技术规范》GB 50345的规定；</w:t>
      </w:r>
    </w:p>
    <w:p>
      <w:pPr>
        <w:ind w:firstLine="420" w:firstLineChars="200"/>
        <w:rPr>
          <w:rFonts w:hint="eastAsia"/>
          <w:highlight w:val="none"/>
          <w:lang w:val="en-US" w:eastAsia="zh-CN"/>
        </w:rPr>
      </w:pPr>
      <w:r>
        <w:rPr>
          <w:rFonts w:hint="eastAsia"/>
          <w:highlight w:val="none"/>
          <w:lang w:val="en-US" w:eastAsia="zh-CN"/>
        </w:rPr>
        <w:t>应提高外墙出挑构件整体保温性能，外墙出挑构件是建筑中容易产生热桥的部位。把外墙出挑构件与外墙断开，采用悬挑梁作为板体的结构支撑构件。这样可以使外墙外保温连续设置（仅有露台梁与主体结构连接），从而大幅度地减少主体结构热桥。同时，阳台顶板、地面和封边板处应粘贴保温板，形成封闭连续的保温层。</w:t>
      </w:r>
    </w:p>
    <w:p>
      <w:pPr>
        <w:spacing w:line="240" w:lineRule="auto"/>
        <w:jc w:val="center"/>
        <w:rPr>
          <w:rFonts w:hint="eastAsia" w:eastAsia="宋体"/>
          <w:highlight w:val="none"/>
          <w:lang w:eastAsia="zh-CN"/>
        </w:rPr>
      </w:pPr>
      <w:r>
        <w:rPr>
          <w:rFonts w:hint="eastAsia" w:eastAsia="宋体"/>
          <w:highlight w:val="none"/>
          <w:lang w:eastAsia="zh-CN"/>
        </w:rPr>
        <w:drawing>
          <wp:inline distT="0" distB="0" distL="114300" distR="114300">
            <wp:extent cx="2280920" cy="2917825"/>
            <wp:effectExtent l="0" t="0" r="5080" b="15875"/>
            <wp:docPr id="3" name="图片 3" descr="LOWVSSPS8`$M7{LOC[V)$8K"/>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LOWVSSPS8`$M7{LOC[V)$8K"/>
                    <pic:cNvPicPr>
                      <a:picLocks noChangeAspect="true"/>
                    </pic:cNvPicPr>
                  </pic:nvPicPr>
                  <pic:blipFill>
                    <a:blip r:embed="rId32"/>
                    <a:srcRect b="13859"/>
                    <a:stretch>
                      <a:fillRect/>
                    </a:stretch>
                  </pic:blipFill>
                  <pic:spPr>
                    <a:xfrm>
                      <a:off x="0" y="0"/>
                      <a:ext cx="2280920" cy="2917825"/>
                    </a:xfrm>
                    <a:prstGeom prst="rect">
                      <a:avLst/>
                    </a:prstGeom>
                  </pic:spPr>
                </pic:pic>
              </a:graphicData>
            </a:graphic>
          </wp:inline>
        </w:drawing>
      </w:r>
    </w:p>
    <w:p>
      <w:pPr>
        <w:jc w:val="center"/>
        <w:rPr>
          <w:rFonts w:hint="eastAsia"/>
          <w:highlight w:val="none"/>
          <w:lang w:val="en-US" w:eastAsia="zh-CN"/>
        </w:rPr>
      </w:pPr>
      <w:r>
        <w:rPr>
          <w:rFonts w:hint="eastAsia"/>
          <w:sz w:val="18"/>
          <w:szCs w:val="18"/>
          <w:highlight w:val="none"/>
          <w:lang w:eastAsia="zh-CN"/>
        </w:rPr>
        <w:t>图</w:t>
      </w:r>
      <w:r>
        <w:rPr>
          <w:rFonts w:hint="eastAsia"/>
          <w:sz w:val="18"/>
          <w:szCs w:val="18"/>
          <w:highlight w:val="none"/>
          <w:lang w:val="en-US" w:eastAsia="zh-CN"/>
        </w:rPr>
        <w:t>5</w:t>
      </w:r>
      <w:r>
        <w:rPr>
          <w:rFonts w:hint="eastAsia"/>
          <w:sz w:val="18"/>
          <w:szCs w:val="18"/>
          <w:highlight w:val="none"/>
          <w:lang w:eastAsia="zh-CN"/>
        </w:rPr>
        <w:t>.</w:t>
      </w:r>
      <w:r>
        <w:rPr>
          <w:rFonts w:hint="eastAsia"/>
          <w:sz w:val="18"/>
          <w:szCs w:val="18"/>
          <w:highlight w:val="none"/>
          <w:lang w:val="en-US" w:eastAsia="zh-CN"/>
        </w:rPr>
        <w:t>3</w:t>
      </w:r>
      <w:r>
        <w:rPr>
          <w:rFonts w:hint="eastAsia"/>
          <w:sz w:val="18"/>
          <w:szCs w:val="18"/>
          <w:highlight w:val="none"/>
          <w:lang w:eastAsia="zh-CN"/>
        </w:rPr>
        <w:t>.</w:t>
      </w:r>
      <w:r>
        <w:rPr>
          <w:rFonts w:hint="eastAsia"/>
          <w:sz w:val="18"/>
          <w:szCs w:val="18"/>
          <w:highlight w:val="none"/>
          <w:lang w:val="en-US" w:eastAsia="zh-CN"/>
        </w:rPr>
        <w:t>10</w:t>
      </w:r>
      <w:r>
        <w:rPr>
          <w:rFonts w:hint="eastAsia"/>
          <w:sz w:val="18"/>
          <w:szCs w:val="18"/>
          <w:highlight w:val="none"/>
          <w:lang w:eastAsia="zh-CN"/>
        </w:rPr>
        <w:t>-</w:t>
      </w:r>
      <w:r>
        <w:rPr>
          <w:rFonts w:hint="eastAsia"/>
          <w:sz w:val="18"/>
          <w:szCs w:val="18"/>
          <w:highlight w:val="none"/>
          <w:lang w:val="en-US" w:eastAsia="zh-CN"/>
        </w:rPr>
        <w:t>2 夏热冬冷地区</w:t>
      </w:r>
      <w:r>
        <w:rPr>
          <w:rFonts w:hint="eastAsia"/>
          <w:sz w:val="18"/>
          <w:szCs w:val="18"/>
          <w:highlight w:val="none"/>
          <w:lang w:eastAsia="zh-CN"/>
        </w:rPr>
        <w:t>典型</w:t>
      </w:r>
      <w:r>
        <w:rPr>
          <w:rFonts w:hint="eastAsia"/>
          <w:sz w:val="18"/>
          <w:szCs w:val="18"/>
          <w:highlight w:val="none"/>
          <w:lang w:val="en-US" w:eastAsia="zh-CN"/>
        </w:rPr>
        <w:t>屋面女儿墙</w:t>
      </w:r>
      <w:r>
        <w:rPr>
          <w:rFonts w:hint="eastAsia"/>
          <w:sz w:val="18"/>
          <w:szCs w:val="18"/>
          <w:highlight w:val="none"/>
          <w:lang w:eastAsia="zh-CN"/>
        </w:rPr>
        <w:t>示意图</w:t>
      </w:r>
    </w:p>
    <w:p>
      <w:pPr>
        <w:ind w:firstLine="420" w:firstLineChars="200"/>
        <w:rPr>
          <w:rFonts w:hint="eastAsia"/>
          <w:highlight w:val="none"/>
          <w:lang w:val="en-US" w:eastAsia="zh-CN"/>
        </w:rPr>
      </w:pPr>
      <w:r>
        <w:rPr>
          <w:rFonts w:hint="eastAsia"/>
          <w:highlight w:val="none"/>
          <w:lang w:val="en-US" w:eastAsia="zh-CN"/>
        </w:rPr>
        <w:t>可在屋面铺设隔热降温涂料，其具有明显的降温效果，融反射、辐射和隔热3种降温机理于一体。可将屋面表面温度大幅度降低，极大降低建筑夏季制冷能耗，同时具有优良的耐候性、耐水性、耐玷污性和耐洗刷性。</w:t>
      </w:r>
    </w:p>
    <w:p>
      <w:pPr>
        <w:spacing w:line="240" w:lineRule="auto"/>
        <w:jc w:val="center"/>
        <w:rPr>
          <w:rFonts w:hint="eastAsia" w:eastAsia="宋体"/>
          <w:highlight w:val="none"/>
          <w:lang w:eastAsia="zh-CN"/>
        </w:rPr>
      </w:pPr>
      <w:r>
        <w:rPr>
          <w:rFonts w:hint="eastAsia" w:eastAsia="宋体"/>
          <w:highlight w:val="none"/>
          <w:lang w:eastAsia="zh-CN"/>
        </w:rPr>
        <w:drawing>
          <wp:inline distT="0" distB="0" distL="114300" distR="114300">
            <wp:extent cx="3794760" cy="3762375"/>
            <wp:effectExtent l="0" t="0" r="15240" b="9525"/>
            <wp:docPr id="25" name="图片 25" descr="HKU)@XI7EAQ~BOUFYXKXX0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5" name="图片 25" descr="HKU)@XI7EAQ~BOUFYXKXX02"/>
                    <pic:cNvPicPr>
                      <a:picLocks noChangeAspect="true"/>
                    </pic:cNvPicPr>
                  </pic:nvPicPr>
                  <pic:blipFill>
                    <a:blip r:embed="rId33"/>
                    <a:stretch>
                      <a:fillRect/>
                    </a:stretch>
                  </pic:blipFill>
                  <pic:spPr>
                    <a:xfrm>
                      <a:off x="0" y="0"/>
                      <a:ext cx="3794760" cy="3762375"/>
                    </a:xfrm>
                    <a:prstGeom prst="rect">
                      <a:avLst/>
                    </a:prstGeom>
                  </pic:spPr>
                </pic:pic>
              </a:graphicData>
            </a:graphic>
          </wp:inline>
        </w:drawing>
      </w:r>
    </w:p>
    <w:p>
      <w:pPr>
        <w:jc w:val="center"/>
        <w:rPr>
          <w:rFonts w:hint="eastAsia"/>
          <w:sz w:val="18"/>
          <w:szCs w:val="18"/>
          <w:highlight w:val="none"/>
          <w:lang w:eastAsia="zh-CN"/>
        </w:rPr>
      </w:pPr>
      <w:r>
        <w:rPr>
          <w:rFonts w:hint="eastAsia"/>
          <w:sz w:val="18"/>
          <w:szCs w:val="18"/>
          <w:highlight w:val="none"/>
          <w:lang w:eastAsia="zh-CN"/>
        </w:rPr>
        <w:t>图</w:t>
      </w:r>
      <w:r>
        <w:rPr>
          <w:rFonts w:hint="eastAsia"/>
          <w:sz w:val="18"/>
          <w:szCs w:val="18"/>
          <w:highlight w:val="none"/>
          <w:lang w:val="en-US" w:eastAsia="zh-CN"/>
        </w:rPr>
        <w:t>5</w:t>
      </w:r>
      <w:r>
        <w:rPr>
          <w:rFonts w:hint="eastAsia"/>
          <w:sz w:val="18"/>
          <w:szCs w:val="18"/>
          <w:highlight w:val="none"/>
          <w:lang w:eastAsia="zh-CN"/>
        </w:rPr>
        <w:t>.</w:t>
      </w:r>
      <w:r>
        <w:rPr>
          <w:rFonts w:hint="eastAsia"/>
          <w:sz w:val="18"/>
          <w:szCs w:val="18"/>
          <w:highlight w:val="none"/>
          <w:lang w:val="en-US" w:eastAsia="zh-CN"/>
        </w:rPr>
        <w:t>3</w:t>
      </w:r>
      <w:r>
        <w:rPr>
          <w:rFonts w:hint="eastAsia"/>
          <w:sz w:val="18"/>
          <w:szCs w:val="18"/>
          <w:highlight w:val="none"/>
          <w:lang w:eastAsia="zh-CN"/>
        </w:rPr>
        <w:t>.</w:t>
      </w:r>
      <w:r>
        <w:rPr>
          <w:rFonts w:hint="eastAsia"/>
          <w:sz w:val="18"/>
          <w:szCs w:val="18"/>
          <w:highlight w:val="none"/>
          <w:lang w:val="en-US" w:eastAsia="zh-CN"/>
        </w:rPr>
        <w:t>10</w:t>
      </w:r>
      <w:r>
        <w:rPr>
          <w:rFonts w:hint="eastAsia"/>
          <w:sz w:val="18"/>
          <w:szCs w:val="18"/>
          <w:highlight w:val="none"/>
          <w:lang w:eastAsia="zh-CN"/>
        </w:rPr>
        <w:t>-</w:t>
      </w:r>
      <w:r>
        <w:rPr>
          <w:rFonts w:hint="eastAsia"/>
          <w:sz w:val="18"/>
          <w:szCs w:val="18"/>
          <w:highlight w:val="none"/>
          <w:lang w:val="en-US" w:eastAsia="zh-CN"/>
        </w:rPr>
        <w:t>3 夏热冬暖地区</w:t>
      </w:r>
      <w:r>
        <w:rPr>
          <w:rFonts w:hint="eastAsia"/>
          <w:sz w:val="18"/>
          <w:szCs w:val="18"/>
          <w:highlight w:val="none"/>
          <w:lang w:eastAsia="zh-CN"/>
        </w:rPr>
        <w:t>典型</w:t>
      </w:r>
      <w:r>
        <w:rPr>
          <w:rFonts w:hint="eastAsia"/>
          <w:sz w:val="18"/>
          <w:szCs w:val="18"/>
          <w:highlight w:val="none"/>
          <w:lang w:val="en-US" w:eastAsia="zh-CN"/>
        </w:rPr>
        <w:t>屋面女儿墙</w:t>
      </w:r>
      <w:r>
        <w:rPr>
          <w:rFonts w:hint="eastAsia"/>
          <w:sz w:val="18"/>
          <w:szCs w:val="18"/>
          <w:highlight w:val="none"/>
          <w:lang w:eastAsia="zh-CN"/>
        </w:rPr>
        <w:t>示意图</w:t>
      </w:r>
    </w:p>
    <w:p>
      <w:pPr>
        <w:pStyle w:val="6"/>
        <w:rPr>
          <w:rFonts w:hint="eastAsia"/>
          <w:highlight w:val="none"/>
          <w:lang w:val="en-US" w:eastAsia="zh-CN"/>
        </w:rPr>
      </w:pPr>
      <w:r>
        <w:rPr>
          <w:rFonts w:hint="eastAsia"/>
          <w:b/>
          <w:bCs w:val="0"/>
          <w:highlight w:val="none"/>
          <w:lang w:val="en-US" w:eastAsia="zh-CN"/>
        </w:rPr>
        <w:t>5</w:t>
      </w:r>
      <w:r>
        <w:rPr>
          <w:b/>
          <w:bCs w:val="0"/>
          <w:highlight w:val="none"/>
        </w:rPr>
        <w:t>.</w:t>
      </w:r>
      <w:r>
        <w:rPr>
          <w:rFonts w:hint="eastAsia"/>
          <w:b/>
          <w:bCs w:val="0"/>
          <w:highlight w:val="none"/>
          <w:lang w:val="en-US" w:eastAsia="zh-CN"/>
        </w:rPr>
        <w:t>4</w:t>
      </w:r>
      <w:r>
        <w:rPr>
          <w:rFonts w:hint="eastAsia"/>
          <w:highlight w:val="none"/>
        </w:rPr>
        <w:t xml:space="preserve">  </w:t>
      </w:r>
      <w:r>
        <w:rPr>
          <w:rFonts w:hint="eastAsia"/>
          <w:highlight w:val="none"/>
          <w:lang w:eastAsia="zh-CN"/>
        </w:rPr>
        <w:t>空调与通风系统设计</w:t>
      </w:r>
    </w:p>
    <w:p>
      <w:pPr>
        <w:rPr>
          <w:rFonts w:hint="eastAsia"/>
          <w:highlight w:val="none"/>
          <w:lang w:val="en-US" w:eastAsia="zh-CN"/>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4</w:t>
      </w:r>
      <w:r>
        <w:rPr>
          <w:rFonts w:hint="eastAsia"/>
          <w:b/>
          <w:bCs/>
          <w:highlight w:val="none"/>
        </w:rPr>
        <w:t xml:space="preserve">. </w:t>
      </w:r>
      <w:r>
        <w:rPr>
          <w:rFonts w:hint="eastAsia"/>
          <w:b/>
          <w:bCs/>
          <w:highlight w:val="none"/>
          <w:lang w:val="en-US" w:eastAsia="zh-CN"/>
        </w:rPr>
        <w:t>1</w:t>
      </w:r>
      <w:r>
        <w:rPr>
          <w:rFonts w:hint="eastAsia"/>
          <w:highlight w:val="none"/>
        </w:rPr>
        <w:t xml:space="preserve">  </w:t>
      </w:r>
      <w:r>
        <w:rPr>
          <w:rFonts w:hint="eastAsia"/>
          <w:highlight w:val="none"/>
          <w:lang w:val="en-US" w:eastAsia="zh-CN"/>
        </w:rPr>
        <w:t>供热供冷系统选择对能耗和投资有显著影响。系统优化是一 个多变量的非线性规划问题，具有多目标、多准则的特性，需要对冷热源类型和与其搭配的末端组合进行综合评判。因此，需要充分考虑各类适用系统的性能和投资的相互制约关系，依据所选取的判断准则，综合分析各影响因素间的相对关系，进行供暖供冷系统方案比选。可供的优选方法包括方案比较法、灰色物元法、层次分析法等。具体比选时应以仿真分析为手段，获取全工况、变负荷下的预期能效指标，考虑初投资、全寿命期运行费用、环境影响、操作管理难易程度等多方面因素。</w:t>
      </w:r>
    </w:p>
    <w:p>
      <w:pPr>
        <w:ind w:firstLine="420" w:firstLineChars="200"/>
        <w:rPr>
          <w:rFonts w:hint="eastAsia"/>
          <w:highlight w:val="none"/>
          <w:lang w:val="en-US" w:eastAsia="zh-CN"/>
        </w:rPr>
      </w:pPr>
      <w:r>
        <w:rPr>
          <w:rFonts w:hint="eastAsia"/>
          <w:highlight w:val="none"/>
          <w:lang w:val="en-US" w:eastAsia="zh-CN"/>
        </w:rPr>
        <w:t>由于超低能耗建筑冷热源系统输入能量变小，从集中系统转 向更为灵活的分散系统形式，更有利于分区调节和降低运行能耗、节省运行费用。</w:t>
      </w:r>
    </w:p>
    <w:p>
      <w:pPr>
        <w:ind w:firstLine="420" w:firstLineChars="200"/>
        <w:rPr>
          <w:rFonts w:hint="eastAsia"/>
          <w:highlight w:val="none"/>
          <w:lang w:val="en-US" w:eastAsia="zh-CN"/>
        </w:rPr>
      </w:pPr>
      <w:r>
        <w:rPr>
          <w:rFonts w:hint="eastAsia"/>
          <w:highlight w:val="none"/>
          <w:lang w:val="en-US" w:eastAsia="zh-CN"/>
        </w:rPr>
        <w:t>超低能耗建筑应对供热供冷系统应进行性能参数优化设计，性能参数优化可包括冷热源机组的性能系数、输配和末端系统形 式、热冋收机组的热冋收效率等关键影响因素。在能源需求一定 的情况下，需要平衡好机组性能系数提高带来的系统初投资和能 耗及运行费用节约的关系，根据经济性评价原则，指导系统最优 设计。</w:t>
      </w:r>
    </w:p>
    <w:p>
      <w:pPr>
        <w:rPr>
          <w:rFonts w:hint="eastAsia"/>
          <w:highlight w:val="none"/>
          <w:lang w:val="en-US" w:eastAsia="zh-CN"/>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4</w:t>
      </w:r>
      <w:r>
        <w:rPr>
          <w:rFonts w:hint="eastAsia"/>
          <w:b/>
          <w:bCs/>
          <w:highlight w:val="none"/>
        </w:rPr>
        <w:t xml:space="preserve">. </w:t>
      </w:r>
      <w:r>
        <w:rPr>
          <w:rFonts w:hint="eastAsia"/>
          <w:b/>
          <w:bCs/>
          <w:highlight w:val="none"/>
          <w:lang w:val="en-US" w:eastAsia="zh-CN"/>
        </w:rPr>
        <w:t>2</w:t>
      </w:r>
      <w:r>
        <w:rPr>
          <w:rFonts w:hint="eastAsia"/>
          <w:highlight w:val="none"/>
        </w:rPr>
        <w:t xml:space="preserve">  </w:t>
      </w:r>
      <w:r>
        <w:rPr>
          <w:rFonts w:hint="eastAsia"/>
          <w:highlight w:val="none"/>
          <w:lang w:val="en-US" w:eastAsia="zh-CN"/>
        </w:rPr>
        <w:t>本条规定了冷热源系统设计要求。</w:t>
      </w:r>
    </w:p>
    <w:p>
      <w:pPr>
        <w:ind w:firstLine="420" w:firstLineChars="200"/>
        <w:rPr>
          <w:rFonts w:hint="eastAsia"/>
          <w:highlight w:val="none"/>
          <w:lang w:val="en-US" w:eastAsia="zh-CN"/>
        </w:rPr>
      </w:pPr>
      <w:r>
        <w:rPr>
          <w:rFonts w:hint="eastAsia"/>
          <w:highlight w:val="none"/>
          <w:lang w:val="en-US" w:eastAsia="zh-CN"/>
        </w:rPr>
        <w:t>采用高能效等级设备产品有很好的节能效果，所以在超低能 耗建筑中应采用高能效等级用能设备，除符合国家相关节能标准 要求外，还应匹配具体建筑项目的部分负荷下高能效要求，从而 优化全年能耗。另外关注设备能效的同时，需要注意提高系统能 效，实现真正的节能。</w:t>
      </w:r>
    </w:p>
    <w:p>
      <w:pPr>
        <w:ind w:firstLine="420" w:firstLineChars="200"/>
        <w:rPr>
          <w:rFonts w:hint="eastAsia"/>
          <w:highlight w:val="none"/>
          <w:lang w:val="en-US" w:eastAsia="zh-CN"/>
        </w:rPr>
      </w:pPr>
      <w:r>
        <w:rPr>
          <w:rFonts w:hint="eastAsia"/>
          <w:highlight w:val="none"/>
          <w:lang w:val="en-US" w:eastAsia="zh-CN"/>
        </w:rPr>
        <w:t>建筑供暖供冷应优先利用可再生能源。可再生能源主要包括 太阳能、地源热泵及空气源热泵等。</w:t>
      </w:r>
    </w:p>
    <w:p>
      <w:pPr>
        <w:ind w:firstLine="420" w:firstLineChars="200"/>
        <w:rPr>
          <w:rFonts w:hint="eastAsia"/>
          <w:highlight w:val="none"/>
          <w:lang w:val="en-US" w:eastAsia="zh-CN"/>
        </w:rPr>
      </w:pPr>
      <w:r>
        <w:rPr>
          <w:rFonts w:hint="eastAsia"/>
          <w:highlight w:val="none"/>
          <w:lang w:val="en-US" w:eastAsia="zh-CN"/>
        </w:rPr>
        <w:t>系统设计时应考虑利用自然冷热源，进一步降低超低能耗建 筑的主动冷热源供冷供热量。如在合适条件下，利用室外冷空气 或地下冷水满足室内供冷需求。为加强能源梯级利用，更好地利 用能源。超低能耗建筑宜按照不同资源条件和用能对象建设一体 化集成系统，实现多能源协同供应和综合梯级利用，实现太阳能、热泵与常规能源系统的集成及优化运行。</w:t>
      </w:r>
    </w:p>
    <w:p>
      <w:pPr>
        <w:ind w:firstLine="420" w:firstLineChars="200"/>
        <w:rPr>
          <w:rFonts w:hint="default"/>
          <w:highlight w:val="none"/>
          <w:lang w:val="en-US" w:eastAsia="zh-CN"/>
        </w:rPr>
      </w:pPr>
      <w:r>
        <w:rPr>
          <w:rFonts w:hint="eastAsia"/>
          <w:highlight w:val="none"/>
          <w:lang w:val="en-US" w:eastAsia="zh-CN"/>
        </w:rPr>
        <w:t>超低能耗建筑的本质为降低建筑使用能源消耗，宜采用与可再生能源系统耦合的空调技术，如：太阳能光伏直驱空调、太阳能光伏多联机等。</w:t>
      </w:r>
    </w:p>
    <w:p>
      <w:pPr>
        <w:ind w:firstLine="420" w:firstLineChars="200"/>
        <w:rPr>
          <w:rFonts w:hint="eastAsia"/>
          <w:highlight w:val="none"/>
          <w:lang w:val="en-US" w:eastAsia="zh-CN"/>
        </w:rPr>
      </w:pPr>
      <w:r>
        <w:rPr>
          <w:rFonts w:hint="eastAsia"/>
          <w:highlight w:val="none"/>
          <w:lang w:val="en-US" w:eastAsia="zh-CN"/>
        </w:rPr>
        <w:t>空调冷热源系统选择时，除满足空调和新风处理要求外，还应考虑冷凝热回收应用，兼顾生活热水需求。建筑面积在10000m2 以上且有稳定热水需求的公共建筑，集中空调供暖系统应采用冷疑热回收型冷水机组。</w:t>
      </w:r>
    </w:p>
    <w:p>
      <w:pPr>
        <w:ind w:firstLine="420" w:firstLineChars="200"/>
        <w:rPr>
          <w:rFonts w:hint="eastAsia"/>
          <w:highlight w:val="none"/>
          <w:lang w:val="en-US" w:eastAsia="zh-CN"/>
        </w:rPr>
      </w:pPr>
      <w:r>
        <w:rPr>
          <w:rFonts w:hint="eastAsia"/>
          <w:highlight w:val="none"/>
          <w:lang w:val="en-US" w:eastAsia="zh-CN"/>
        </w:rPr>
        <w:t>由于“高效制冷机房系统应用技术”节能的巨大优势，超低能耗建筑的的空调制冷机房采用“高效制冷机房系统应用技术”作为本导则基本要求。超低能耗建筑采用集中空调系统，其制冷机房系统名义工况能效比、制冷机房系统全年平均设计能效比应达到现行协会标准《高效空调制冷机房评价标准》T/CECS 1100的一级能效要求。</w:t>
      </w:r>
    </w:p>
    <w:p>
      <w:pPr>
        <w:rPr>
          <w:rFonts w:hint="eastAsia"/>
          <w:highlight w:val="none"/>
          <w:lang w:val="en-US" w:eastAsia="zh-CN"/>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4</w:t>
      </w:r>
      <w:r>
        <w:rPr>
          <w:rFonts w:hint="eastAsia"/>
          <w:b/>
          <w:bCs/>
          <w:highlight w:val="none"/>
        </w:rPr>
        <w:t xml:space="preserve">. </w:t>
      </w:r>
      <w:r>
        <w:rPr>
          <w:rFonts w:hint="eastAsia"/>
          <w:b/>
          <w:bCs/>
          <w:highlight w:val="none"/>
          <w:lang w:val="en-US" w:eastAsia="zh-CN"/>
        </w:rPr>
        <w:t>3</w:t>
      </w:r>
      <w:r>
        <w:rPr>
          <w:rFonts w:hint="eastAsia"/>
          <w:highlight w:val="none"/>
        </w:rPr>
        <w:t xml:space="preserve">  </w:t>
      </w:r>
      <w:r>
        <w:rPr>
          <w:rFonts w:hint="eastAsia"/>
          <w:highlight w:val="none"/>
          <w:lang w:val="en-US" w:eastAsia="zh-CN"/>
        </w:rPr>
        <w:t>本条文主要是规定超低能耗建筑选用设备其能效的基本要求。</w:t>
      </w:r>
    </w:p>
    <w:p>
      <w:pPr>
        <w:ind w:firstLine="420" w:firstLineChars="200"/>
        <w:rPr>
          <w:rFonts w:hint="eastAsia"/>
          <w:highlight w:val="none"/>
          <w:lang w:val="en-US" w:eastAsia="zh-CN"/>
        </w:rPr>
      </w:pPr>
      <w:r>
        <w:rPr>
          <w:rFonts w:hint="eastAsia"/>
          <w:highlight w:val="none"/>
          <w:lang w:val="en-US" w:eastAsia="zh-CN"/>
        </w:rPr>
        <w:t>1 现行国家标准《多联式空调（热泵）机组能效限定值及能效等级》GBT 21454中以IPLV（C）作为水冷多联机组能效考核指标，以 APF作为风冷多联机能效考核指标。本导则与设备能效国家标准协同一致。能效水平方面，与国家标准《公共建筑节能设计标准》GB 50189-2015相比，总体提升50%以上。</w:t>
      </w:r>
    </w:p>
    <w:p>
      <w:pPr>
        <w:ind w:firstLine="420" w:firstLineChars="200"/>
        <w:rPr>
          <w:rFonts w:hint="default"/>
          <w:highlight w:val="none"/>
          <w:lang w:val="en-US" w:eastAsia="zh-CN"/>
        </w:rPr>
      </w:pPr>
      <w:r>
        <w:rPr>
          <w:rFonts w:hint="eastAsia"/>
          <w:highlight w:val="none"/>
          <w:lang w:val="en-US" w:eastAsia="zh-CN"/>
        </w:rPr>
        <w:t>为避免多联机空调系统在设计中室外机与室内机距离过长，导致实际制冷效率降低，必须要限制其距离及安装高差的影响。多联机空调系统的制冷剂连接管等效长度应满足对应制冷工况下满负荷时的能效比（EER）不低于3.0的要求。</w:t>
      </w:r>
    </w:p>
    <w:p>
      <w:pPr>
        <w:ind w:firstLine="420" w:firstLineChars="200"/>
        <w:rPr>
          <w:rFonts w:hint="eastAsia"/>
          <w:highlight w:val="none"/>
          <w:lang w:val="en-US" w:eastAsia="zh-CN"/>
        </w:rPr>
      </w:pPr>
      <w:r>
        <w:rPr>
          <w:rFonts w:hint="eastAsia"/>
          <w:highlight w:val="none"/>
          <w:lang w:val="en-US" w:eastAsia="zh-CN"/>
        </w:rPr>
        <w:t>2 冷水机组是公共建筑集中空调系统的主要耗能设备，其性能很大程度上决定了空调系统的能效。实际运行中，冷水机组绝大部分时间处于部分负荷工况下运行，只选用单一的满负荷性能指标来评价冷水机组的性能不能全面体现冷水机组的真实能效，还需考虑冷水机组在部分负荷运行时的能效。集中空调供暖系统采用变频变流量系统能显著降低建筑空调能耗，冷水（热泵）机组的选择应优先采用变频磁悬浮机组等更高能效的变频供冷（供热）设备。《福建省公共建筑节能设计标准》DBJ 13-305-2019强制条文5.2.7要求的机组性能系数已经达到1级能效要求，本导则不再对其提高性能系数要求。</w:t>
      </w:r>
    </w:p>
    <w:p>
      <w:pPr>
        <w:ind w:firstLine="420" w:firstLineChars="200"/>
        <w:rPr>
          <w:rFonts w:hint="eastAsia"/>
          <w:highlight w:val="none"/>
          <w:lang w:val="en-US" w:eastAsia="zh-CN"/>
        </w:rPr>
      </w:pPr>
      <w:r>
        <w:rPr>
          <w:rFonts w:hint="eastAsia"/>
          <w:highlight w:val="none"/>
          <w:lang w:val="en-US" w:eastAsia="zh-CN"/>
        </w:rPr>
        <w:t>3 现行国家标准《单元式空气调节机能效限定值及能效等级》GB 19576－2019及《风管送风式空调机组能效限定值及能效等级》GB 37479-2019比原《单元式空气调节机能效限定值及能效等级》GB 19576－2004有显著的提高。同时新标准将原标准单一考核能效比EER替换为APF或 SEER或IPLV；超低能耗建筑按新标准的1级能效要求比《福建省公共建筑节能设计标准》DBJ 13-305-2019及《福建省居住建筑节能设计标准》DBJ 13-62-2019的2级能效要求有较大的提高。</w:t>
      </w:r>
    </w:p>
    <w:p>
      <w:pPr>
        <w:ind w:firstLine="420" w:firstLineChars="200"/>
        <w:rPr>
          <w:rFonts w:hint="eastAsia"/>
          <w:highlight w:val="none"/>
          <w:lang w:val="en-US" w:eastAsia="zh-CN"/>
        </w:rPr>
      </w:pPr>
      <w:r>
        <w:rPr>
          <w:rFonts w:hint="eastAsia"/>
          <w:highlight w:val="none"/>
          <w:lang w:val="en-US" w:eastAsia="zh-CN"/>
        </w:rPr>
        <w:t>4 居住建筑多采用分散式房间空调器及户式燃气炉进行空调、采暖及生活热水供给。超低能耗建筑按现行国家标准《房间空气调节器能效限定值及能效等级》GB 21455及《家用燃气快速热水器和燃气采暖热水炉能效限定值及能效等级》GB20665的1级能效要求比《福建省公共建筑节能设计标准》DBJ 13-305-2019及《福建省居住建筑节能设计标准》DBJ 13-62-2019的2级能效要求有较大的提高。</w:t>
      </w:r>
    </w:p>
    <w:p>
      <w:pPr>
        <w:rPr>
          <w:rFonts w:hint="eastAsia"/>
          <w:highlight w:val="none"/>
          <w:lang w:val="en-US" w:eastAsia="zh-CN"/>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4</w:t>
      </w:r>
      <w:r>
        <w:rPr>
          <w:rFonts w:hint="eastAsia"/>
          <w:b/>
          <w:bCs/>
          <w:highlight w:val="none"/>
        </w:rPr>
        <w:t xml:space="preserve">. </w:t>
      </w:r>
      <w:r>
        <w:rPr>
          <w:rFonts w:hint="eastAsia"/>
          <w:b/>
          <w:bCs/>
          <w:highlight w:val="none"/>
          <w:lang w:val="en-US" w:eastAsia="zh-CN"/>
        </w:rPr>
        <w:t>4</w:t>
      </w:r>
      <w:r>
        <w:rPr>
          <w:rFonts w:hint="eastAsia"/>
          <w:highlight w:val="none"/>
        </w:rPr>
        <w:t xml:space="preserve">  </w:t>
      </w:r>
      <w:r>
        <w:rPr>
          <w:rFonts w:hint="eastAsia"/>
          <w:highlight w:val="none"/>
          <w:lang w:val="en-US" w:eastAsia="zh-CN"/>
        </w:rPr>
        <w:t>给空调室外机组、冷却塔等室外冷却装置提供良好的安装位置是空调系统稳定运行的基础。</w:t>
      </w:r>
    </w:p>
    <w:p>
      <w:pPr>
        <w:ind w:firstLine="420" w:firstLineChars="200"/>
        <w:rPr>
          <w:rFonts w:hint="eastAsia"/>
          <w:highlight w:val="none"/>
          <w:lang w:val="en-US" w:eastAsia="zh-CN"/>
        </w:rPr>
      </w:pPr>
      <w:r>
        <w:rPr>
          <w:rFonts w:hint="eastAsia"/>
          <w:highlight w:val="none"/>
          <w:lang w:val="en-US" w:eastAsia="zh-CN"/>
        </w:rPr>
        <w:t>1 餐饮排放的油烟及污浊的气流均会对空调室外机组、冷却塔等室外冷却装置带来污染，影响其换热。长期在此环境工作，会导致空调室外机组、冷却塔等室外冷却装置散热能力下降，甚至完全失去散热能力，使空调系统能耗急剧增加，甚至完全不能工作。因此，必须应远离餐饮油烟、污浊气流影响的区域。</w:t>
      </w:r>
    </w:p>
    <w:p>
      <w:pPr>
        <w:ind w:firstLine="420" w:firstLineChars="200"/>
        <w:rPr>
          <w:rFonts w:hint="eastAsia"/>
          <w:highlight w:val="none"/>
          <w:lang w:val="en-US" w:eastAsia="zh-CN"/>
        </w:rPr>
      </w:pPr>
      <w:r>
        <w:rPr>
          <w:rFonts w:hint="eastAsia"/>
          <w:highlight w:val="none"/>
          <w:lang w:val="en-US" w:eastAsia="zh-CN"/>
        </w:rPr>
        <w:t>2 空调室外机组、冷却塔等室外冷却装置是空调系统散热的设备，系统从室内移除的热量均通过其排放至大气中。排放时，不仅有大量的废热，同时还产生一定的噪声、震动，冷却塔或蒸发冷还有大量的水蒸汽。因此，空调室外机组、冷却塔等室外冷却装置设置的位置应与周围建筑物保持一定距离，以保证热量、水蒸气有效扩散和噪声、震动的自然衰减。对周围建筑物产生的噪声干扰，应符合现行国家标准《声环境质量标准》GB3096及《声环境功能区划分技术规范》GB/T 15190的要求。</w:t>
      </w:r>
    </w:p>
    <w:p>
      <w:pPr>
        <w:ind w:firstLine="420" w:firstLineChars="200"/>
        <w:rPr>
          <w:rFonts w:hint="eastAsia"/>
          <w:highlight w:val="none"/>
          <w:lang w:val="en-US" w:eastAsia="zh-CN"/>
        </w:rPr>
      </w:pPr>
      <w:r>
        <w:rPr>
          <w:rFonts w:hint="eastAsia"/>
          <w:highlight w:val="none"/>
          <w:lang w:val="en-US" w:eastAsia="zh-CN"/>
        </w:rPr>
        <w:t>3保持室外散热器清洁及对室外冷却装置保养可以保证其高效运行，很有必要为室外冷却装置提供必要的清扫及保养条件。</w:t>
      </w:r>
    </w:p>
    <w:p>
      <w:pPr>
        <w:rPr>
          <w:rFonts w:hint="eastAsia"/>
          <w:highlight w:val="none"/>
          <w:lang w:val="en-US" w:eastAsia="zh-CN"/>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4</w:t>
      </w:r>
      <w:r>
        <w:rPr>
          <w:rFonts w:hint="eastAsia"/>
          <w:b/>
          <w:bCs/>
          <w:highlight w:val="none"/>
        </w:rPr>
        <w:t xml:space="preserve">. </w:t>
      </w:r>
      <w:r>
        <w:rPr>
          <w:rFonts w:hint="eastAsia"/>
          <w:b/>
          <w:bCs/>
          <w:highlight w:val="none"/>
          <w:lang w:val="en-US" w:eastAsia="zh-CN"/>
        </w:rPr>
        <w:t>5</w:t>
      </w:r>
      <w:r>
        <w:rPr>
          <w:rFonts w:hint="eastAsia"/>
          <w:highlight w:val="none"/>
        </w:rPr>
        <w:t xml:space="preserve">  </w:t>
      </w:r>
      <w:r>
        <w:rPr>
          <w:rFonts w:hint="eastAsia"/>
          <w:highlight w:val="none"/>
          <w:lang w:val="en-US" w:eastAsia="zh-CN"/>
        </w:rPr>
        <w:t>给空调室外机组、冷却塔等室外冷却装置提供良好的安装位置是空调系统稳定运行的基础。</w:t>
      </w:r>
    </w:p>
    <w:p>
      <w:pPr>
        <w:ind w:firstLine="420" w:firstLineChars="200"/>
        <w:rPr>
          <w:rFonts w:hint="eastAsia"/>
          <w:highlight w:val="none"/>
          <w:lang w:val="en-US" w:eastAsia="zh-CN"/>
        </w:rPr>
      </w:pPr>
      <w:r>
        <w:rPr>
          <w:rFonts w:hint="eastAsia"/>
          <w:highlight w:val="none"/>
          <w:lang w:val="en-US" w:eastAsia="zh-CN"/>
        </w:rPr>
        <w:t>1 冷热源机组尽量设置于建筑负荷中心位置，以最少管道输送冷热量，减少输送能耗及冷损失。</w:t>
      </w:r>
    </w:p>
    <w:p>
      <w:pPr>
        <w:ind w:firstLine="420" w:firstLineChars="200"/>
        <w:rPr>
          <w:rFonts w:hint="eastAsia"/>
          <w:highlight w:val="none"/>
          <w:lang w:val="en-US" w:eastAsia="zh-CN"/>
        </w:rPr>
      </w:pPr>
      <w:r>
        <w:rPr>
          <w:rFonts w:hint="eastAsia"/>
          <w:highlight w:val="none"/>
          <w:lang w:val="en-US" w:eastAsia="zh-CN"/>
        </w:rPr>
        <w:t>2 冷冻水供水温度在9.0℃—12.0℃时的空调冷水系统为中温空调系统，提高冷冻水供水温度不仅可显著直接提高制冷机组的能效，同时也能降低整个冷冻水系统的冷损耗。因此，采用中温空调系统可以显著地降低建筑空调的能耗。制冷季节初始阶段的空调湿负荷较低，常规空调供冷系统也可在制冷季节初始阶段降低供水温度，采用9℃冷冻水供水可以有效提高空调制冷系统综合能效比。</w:t>
      </w:r>
    </w:p>
    <w:p>
      <w:pPr>
        <w:ind w:firstLine="420" w:firstLineChars="200"/>
        <w:rPr>
          <w:rFonts w:hint="eastAsia"/>
          <w:highlight w:val="none"/>
          <w:lang w:val="en-US" w:eastAsia="zh-CN"/>
        </w:rPr>
      </w:pPr>
      <w:r>
        <w:rPr>
          <w:rFonts w:hint="eastAsia"/>
          <w:highlight w:val="none"/>
          <w:lang w:val="en-US" w:eastAsia="zh-CN"/>
        </w:rPr>
        <w:t>3 当输送能耗在总能耗中占比提高较多时，经技术方案对比确实可行条件下，宜采用加大供回水温差配合大温差中温空调末端产品的供冷系统，降低输送能耗。</w:t>
      </w:r>
    </w:p>
    <w:p>
      <w:pPr>
        <w:ind w:firstLine="420" w:firstLineChars="200"/>
        <w:rPr>
          <w:rFonts w:hint="eastAsia"/>
          <w:highlight w:val="none"/>
          <w:lang w:val="en-US" w:eastAsia="zh-CN"/>
        </w:rPr>
      </w:pPr>
      <w:r>
        <w:rPr>
          <w:rFonts w:hint="eastAsia"/>
          <w:highlight w:val="none"/>
          <w:lang w:val="en-US" w:eastAsia="zh-CN"/>
        </w:rPr>
        <w:t>4 直流无刷风机采用直流无刷式免维护型电机，省去了励磁用的集电环和电刷，结构上简化，电机能耗降低显著且噪音显著下降。</w:t>
      </w:r>
    </w:p>
    <w:p>
      <w:pPr>
        <w:rPr>
          <w:rFonts w:hint="eastAsia"/>
          <w:highlight w:val="none"/>
          <w:lang w:val="en-US" w:eastAsia="zh-CN"/>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4</w:t>
      </w:r>
      <w:r>
        <w:rPr>
          <w:rFonts w:hint="eastAsia"/>
          <w:b/>
          <w:bCs/>
          <w:highlight w:val="none"/>
        </w:rPr>
        <w:t xml:space="preserve">. </w:t>
      </w:r>
      <w:r>
        <w:rPr>
          <w:rFonts w:hint="eastAsia"/>
          <w:b/>
          <w:bCs/>
          <w:highlight w:val="none"/>
          <w:lang w:val="en-US" w:eastAsia="zh-CN"/>
        </w:rPr>
        <w:t>6</w:t>
      </w:r>
      <w:r>
        <w:rPr>
          <w:rFonts w:hint="eastAsia"/>
          <w:highlight w:val="none"/>
        </w:rPr>
        <w:t xml:space="preserve">  </w:t>
      </w:r>
      <w:r>
        <w:rPr>
          <w:rFonts w:hint="eastAsia"/>
          <w:highlight w:val="none"/>
          <w:lang w:val="en-US" w:eastAsia="zh-CN"/>
        </w:rPr>
        <w:t>夏热冬暖地区的除湿负荷大，能耗高，应充分考虑采用温湿度独立控制、吸收式除湿等高效除湿技术进行除湿系统设计。</w:t>
      </w:r>
    </w:p>
    <w:p>
      <w:pPr>
        <w:rPr>
          <w:rFonts w:hint="eastAsia"/>
          <w:highlight w:val="none"/>
          <w:lang w:val="en-US" w:eastAsia="zh-CN"/>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4</w:t>
      </w:r>
      <w:r>
        <w:rPr>
          <w:rFonts w:hint="eastAsia"/>
          <w:b/>
          <w:bCs/>
          <w:highlight w:val="none"/>
        </w:rPr>
        <w:t xml:space="preserve">. </w:t>
      </w:r>
      <w:r>
        <w:rPr>
          <w:rFonts w:hint="eastAsia"/>
          <w:b/>
          <w:bCs/>
          <w:highlight w:val="none"/>
          <w:lang w:val="en-US" w:eastAsia="zh-CN"/>
        </w:rPr>
        <w:t>7</w:t>
      </w:r>
      <w:r>
        <w:rPr>
          <w:rFonts w:hint="eastAsia"/>
          <w:highlight w:val="none"/>
        </w:rPr>
        <w:t xml:space="preserve">  </w:t>
      </w:r>
      <w:r>
        <w:rPr>
          <w:rFonts w:hint="eastAsia"/>
          <w:highlight w:val="none"/>
          <w:lang w:val="en-US" w:eastAsia="zh-CN"/>
        </w:rPr>
        <w:t>对无独立新风系统的建筑，新风与排风的温差不超过15℃或其他不宜设置排风能量回收系统的建筑，本条不适用。</w:t>
      </w:r>
    </w:p>
    <w:p>
      <w:pPr>
        <w:ind w:firstLine="420" w:firstLineChars="200"/>
        <w:rPr>
          <w:rFonts w:hint="eastAsia"/>
          <w:highlight w:val="none"/>
          <w:lang w:val="en-US" w:eastAsia="zh-CN"/>
        </w:rPr>
      </w:pPr>
      <w:r>
        <w:rPr>
          <w:rFonts w:hint="eastAsia"/>
          <w:highlight w:val="none"/>
          <w:lang w:val="en-US" w:eastAsia="zh-CN"/>
        </w:rPr>
        <w:t>夏热冬暖地区的夏季室外空气，多为高温湿状态新风与排风温差远小于15℃，导致热回收装置的能效比不高，不仅起到节能作用反而增加了能耗，因此夏热冬暖地区不宜采用排风热回收技术。</w:t>
      </w:r>
    </w:p>
    <w:p>
      <w:pPr>
        <w:ind w:firstLine="420" w:firstLineChars="200"/>
        <w:rPr>
          <w:rFonts w:hint="eastAsia"/>
          <w:highlight w:val="none"/>
          <w:lang w:val="en-US" w:eastAsia="zh-CN"/>
        </w:rPr>
      </w:pPr>
      <w:r>
        <w:rPr>
          <w:rFonts w:hint="eastAsia"/>
          <w:highlight w:val="none"/>
          <w:lang w:val="en-US" w:eastAsia="zh-CN"/>
        </w:rPr>
        <w:t>由于空调区域（或房间）排风中所含的能量十分可观，在技术经济分析合理时，集中加以回收利用可以取得很好的节能效益和环境效益。</w:t>
      </w:r>
    </w:p>
    <w:p>
      <w:pPr>
        <w:rPr>
          <w:rFonts w:hint="eastAsia"/>
          <w:highlight w:val="none"/>
          <w:lang w:val="en-US" w:eastAsia="zh-CN"/>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4</w:t>
      </w:r>
      <w:r>
        <w:rPr>
          <w:rFonts w:hint="eastAsia"/>
          <w:b/>
          <w:bCs/>
          <w:highlight w:val="none"/>
        </w:rPr>
        <w:t xml:space="preserve">. </w:t>
      </w:r>
      <w:r>
        <w:rPr>
          <w:rFonts w:hint="eastAsia"/>
          <w:b/>
          <w:bCs/>
          <w:highlight w:val="none"/>
          <w:lang w:val="en-US" w:eastAsia="zh-CN"/>
        </w:rPr>
        <w:t>8</w:t>
      </w:r>
      <w:r>
        <w:rPr>
          <w:rFonts w:hint="eastAsia"/>
          <w:highlight w:val="none"/>
        </w:rPr>
        <w:t xml:space="preserve">  </w:t>
      </w:r>
      <w:r>
        <w:rPr>
          <w:rFonts w:hint="eastAsia"/>
          <w:highlight w:val="none"/>
          <w:lang w:val="en-US" w:eastAsia="zh-CN"/>
        </w:rPr>
        <w:t>空调系统设计时不仅要考虑到设计工况，而且应考虑全年运行模式。尤其在过渡季，空调系统可以有多种节能措施，例如对于全空气系统，可以采用全新风或增大新风比运行，可以有效地改善空调区内空气的品质，大量节省空气处理所需消耗的能量。但要实现全新风运行，设计时必须认真考虑新风取风口和新风管所需的截面积，妥善安排好排风出路，并应确保室内合理的正压值。此外，还有过渡季节改变新风送风量、优化冷却塔供冷的运行时数、处理负荷及调整供冷温度等节能措施。</w:t>
      </w:r>
    </w:p>
    <w:p>
      <w:pPr>
        <w:rPr>
          <w:rFonts w:hint="eastAsia"/>
          <w:highlight w:val="none"/>
          <w:lang w:val="en-US" w:eastAsia="zh-CN"/>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4</w:t>
      </w:r>
      <w:r>
        <w:rPr>
          <w:rFonts w:hint="eastAsia"/>
          <w:b/>
          <w:bCs/>
          <w:highlight w:val="none"/>
        </w:rPr>
        <w:t xml:space="preserve">. </w:t>
      </w:r>
      <w:r>
        <w:rPr>
          <w:rFonts w:hint="eastAsia"/>
          <w:b/>
          <w:bCs/>
          <w:highlight w:val="none"/>
          <w:lang w:val="en-US" w:eastAsia="zh-CN"/>
        </w:rPr>
        <w:t>9</w:t>
      </w:r>
      <w:r>
        <w:rPr>
          <w:rFonts w:hint="eastAsia"/>
          <w:highlight w:val="none"/>
        </w:rPr>
        <w:t xml:space="preserve">  </w:t>
      </w:r>
      <w:r>
        <w:rPr>
          <w:rFonts w:hint="eastAsia"/>
          <w:highlight w:val="none"/>
          <w:lang w:val="en-US" w:eastAsia="zh-CN"/>
        </w:rPr>
        <w:t>输配系统能源消耗是导致公共建筑集中空调系统能耗过高的主要原因之一，因此降低输配系统能源消耗应是建筑节能中尤其是大型公共建筑节能中潜力最大的部分。如何通过变频调节改变风机水泵工作状况，使其与需求相匹配，从而在高效工作点工作， 是对风机水泵和管网技术的挑战。本条提出对输配系统参数的更优化要求，提倡通过优化设计降低能耗。</w:t>
      </w:r>
    </w:p>
    <w:p>
      <w:pPr>
        <w:rPr>
          <w:rFonts w:hint="eastAsia"/>
          <w:highlight w:val="none"/>
          <w:lang w:val="en-US" w:eastAsia="zh-CN"/>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4</w:t>
      </w:r>
      <w:r>
        <w:rPr>
          <w:rFonts w:hint="eastAsia"/>
          <w:b/>
          <w:bCs/>
          <w:highlight w:val="none"/>
        </w:rPr>
        <w:t xml:space="preserve">. </w:t>
      </w:r>
      <w:r>
        <w:rPr>
          <w:rFonts w:hint="eastAsia"/>
          <w:b/>
          <w:bCs/>
          <w:highlight w:val="none"/>
          <w:lang w:val="en-US" w:eastAsia="zh-CN"/>
        </w:rPr>
        <w:t>10</w:t>
      </w:r>
      <w:r>
        <w:rPr>
          <w:rFonts w:hint="eastAsia"/>
          <w:highlight w:val="none"/>
        </w:rPr>
        <w:t xml:space="preserve">  </w:t>
      </w:r>
      <w:r>
        <w:rPr>
          <w:rFonts w:hint="eastAsia"/>
          <w:highlight w:val="none"/>
          <w:lang w:val="en-US" w:eastAsia="zh-CN"/>
        </w:rPr>
        <w:t>中餐厨房油烟大、通风量大，给厨房设独立的排油烟补风系统，且补风口应设置在灶台附近，可降低厨房通风造成的冷热负荷，同时满足改善厨房室内环境的要求。</w:t>
      </w:r>
    </w:p>
    <w:p>
      <w:pPr>
        <w:pStyle w:val="6"/>
        <w:rPr>
          <w:rFonts w:hint="eastAsia"/>
          <w:highlight w:val="none"/>
          <w:lang w:val="en-US" w:eastAsia="zh-CN"/>
        </w:rPr>
      </w:pPr>
      <w:r>
        <w:rPr>
          <w:rFonts w:hint="eastAsia"/>
          <w:b/>
          <w:bCs w:val="0"/>
          <w:highlight w:val="none"/>
          <w:lang w:val="en-US" w:eastAsia="zh-CN"/>
        </w:rPr>
        <w:t>5</w:t>
      </w:r>
      <w:r>
        <w:rPr>
          <w:b/>
          <w:bCs w:val="0"/>
          <w:highlight w:val="none"/>
        </w:rPr>
        <w:t>.</w:t>
      </w:r>
      <w:r>
        <w:rPr>
          <w:rFonts w:hint="eastAsia"/>
          <w:b/>
          <w:bCs w:val="0"/>
          <w:highlight w:val="none"/>
          <w:lang w:val="en-US" w:eastAsia="zh-CN"/>
        </w:rPr>
        <w:t>5</w:t>
      </w:r>
      <w:r>
        <w:rPr>
          <w:rFonts w:hint="eastAsia"/>
          <w:highlight w:val="none"/>
        </w:rPr>
        <w:t xml:space="preserve">  </w:t>
      </w:r>
      <w:r>
        <w:rPr>
          <w:rFonts w:hint="eastAsia"/>
          <w:highlight w:val="none"/>
          <w:lang w:eastAsia="zh-CN"/>
        </w:rPr>
        <w:t>电气节能设计</w:t>
      </w:r>
    </w:p>
    <w:p>
      <w:pPr>
        <w:rPr>
          <w:rFonts w:hint="eastAsia"/>
          <w:highlight w:val="none"/>
          <w:lang w:val="en-US" w:eastAsia="zh-CN"/>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1</w:t>
      </w:r>
      <w:r>
        <w:rPr>
          <w:rFonts w:hint="eastAsia"/>
          <w:highlight w:val="none"/>
        </w:rPr>
        <w:t xml:space="preserve">  </w:t>
      </w:r>
      <w:r>
        <w:rPr>
          <w:rFonts w:hint="eastAsia"/>
          <w:highlight w:val="none"/>
          <w:lang w:val="en-US" w:eastAsia="zh-CN"/>
        </w:rPr>
        <w:t>采用高能效变压器符合国家节能环保和可持续发展的方针政策。变压器的能效等级体现为空载损耗和负载损耗两项指标。2013年新修订实施的国家标准《三相配电变压器能效限定值及能效等级》GB 20052-2013，明确了三相10kV 电压等级、无励磁调压、额定容量30kVA～1600kVA的油浸式配电变压器和额定容量30kVA～2500kVA的干式配电变压器的能效等级、能效限定值，强制要求所使用的变压器空、负载损耗不高于三级能效标准。为有效降低建筑运行能耗，要求超低能耗建筑应尽可能的选用高能效变压器，能效等级应至少满足现行国家标准《三相配电变压器能效限定值及能效等级》GB20052二级能效标准。</w:t>
      </w:r>
    </w:p>
    <w:p>
      <w:pPr>
        <w:rPr>
          <w:rFonts w:hint="eastAsia"/>
          <w:highlight w:val="none"/>
          <w:lang w:val="en-US" w:eastAsia="zh-CN"/>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2</w:t>
      </w:r>
      <w:r>
        <w:rPr>
          <w:rFonts w:hint="eastAsia"/>
          <w:highlight w:val="none"/>
        </w:rPr>
        <w:t xml:space="preserve">  </w:t>
      </w:r>
      <w:r>
        <w:rPr>
          <w:rFonts w:hint="eastAsia"/>
          <w:highlight w:val="none"/>
          <w:lang w:val="en-US" w:eastAsia="zh-CN"/>
        </w:rPr>
        <w:t>应根据建筑的规模、用电负荷性质及容量，合理设计供配电系统，因地制宜，考虑电力负荷的移峰填谷、可再生能源的充分消纳。一般来说，配电变压器的负载率宜为70%～80%，经济运行区上限约75%。因此，在配电设计阶段，应根据用电需求和用电特性正确选择变压器的容量和台数，合理分配用电支路，确保在不同用电负荷下配电变压器均处在经济区间运行。电力变压器经济运行计算可参照现行国家标准《电力变压器经济运行》GB/T13462。配电变压器经济运行计算可参照现行行业标准《配电变压器能效技术经济评价导则》（DL/T98）。</w:t>
      </w:r>
    </w:p>
    <w:p>
      <w:pPr>
        <w:rPr>
          <w:rFonts w:hint="eastAsia"/>
          <w:highlight w:val="none"/>
          <w:lang w:val="en-US" w:eastAsia="zh-CN"/>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3</w:t>
      </w:r>
      <w:r>
        <w:rPr>
          <w:rFonts w:hint="eastAsia"/>
          <w:highlight w:val="none"/>
        </w:rPr>
        <w:t xml:space="preserve">  </w:t>
      </w:r>
      <w:r>
        <w:rPr>
          <w:rFonts w:hint="eastAsia"/>
          <w:highlight w:val="none"/>
          <w:lang w:val="en-US" w:eastAsia="zh-CN"/>
        </w:rPr>
        <w:t>随着物联网技术的不断发展，物联网电气设备被越来越多的应用在供配电系统中。较常规电气设备相比，新型带通讯功能的电气设备除满足基础功能外，还具备自行采集、传输数据，自行检测和控制，故障分析等功能，更有力地保障供配电系统安全、稳定运行。</w:t>
      </w:r>
    </w:p>
    <w:p>
      <w:pPr>
        <w:rPr>
          <w:rFonts w:hint="eastAsia"/>
          <w:highlight w:val="none"/>
          <w:lang w:val="en-US" w:eastAsia="zh-CN"/>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4</w:t>
      </w:r>
      <w:r>
        <w:rPr>
          <w:rFonts w:hint="eastAsia"/>
          <w:highlight w:val="none"/>
        </w:rPr>
        <w:t xml:space="preserve">  </w:t>
      </w:r>
      <w:r>
        <w:rPr>
          <w:rFonts w:hint="eastAsia"/>
          <w:highlight w:val="none"/>
          <w:lang w:val="en-US" w:eastAsia="zh-CN"/>
        </w:rPr>
        <w:t>近年来随着政策的支持以及储能技术的进步，储能在用户侧得到越来越多的应用，其作用包括提高供电可靠性、降低用电成本、提高新能源发电的消纳比例、参与需求侧响应、提高电能质量等。公共建筑可通过设置储能设备，在不同负荷时段，储能设备以主、辅方式参与供电达到削峰填谷作用，降低用电成本。居住建筑一般在夜间的用电负荷较高，因此可通过配置家庭储能， 利用光伏发电，实现电能的自给自足。此外，家庭储能在电网因故障停电的情况下仍可继续供电，提高供电的可靠性。</w:t>
      </w:r>
    </w:p>
    <w:p>
      <w:pPr>
        <w:rPr>
          <w:rFonts w:hint="eastAsia"/>
          <w:highlight w:val="none"/>
          <w:lang w:val="en-US" w:eastAsia="zh-CN"/>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5</w:t>
      </w:r>
      <w:r>
        <w:rPr>
          <w:rFonts w:hint="eastAsia"/>
          <w:highlight w:val="none"/>
        </w:rPr>
        <w:t xml:space="preserve">  </w:t>
      </w:r>
      <w:r>
        <w:rPr>
          <w:rFonts w:hint="eastAsia"/>
          <w:highlight w:val="none"/>
          <w:lang w:val="en-US" w:eastAsia="zh-CN"/>
        </w:rPr>
        <w:t>LED照明光源近年来发展迅速，是发光效率最髙的照明光源之一，建议在超低能耗建筑设计时选用，但是目前发光二极管灯在性能稳定性、一致性方面还存在一定的缺陷。超低能耗建筑应在保障视觉健康的同时降低照明能耗，考虑到超低能耗建筑对室内环境的高标准要求，本导则要求达到现行国家标准《建筑照明设计标准》GB 50034的目标值。</w:t>
      </w:r>
    </w:p>
    <w:p>
      <w:pPr>
        <w:rPr>
          <w:rFonts w:hint="eastAsia"/>
          <w:highlight w:val="none"/>
          <w:lang w:val="en-US" w:eastAsia="zh-CN"/>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6</w:t>
      </w:r>
      <w:r>
        <w:rPr>
          <w:rFonts w:hint="eastAsia"/>
          <w:highlight w:val="none"/>
        </w:rPr>
        <w:t xml:space="preserve">  </w:t>
      </w:r>
      <w:r>
        <w:rPr>
          <w:rFonts w:hint="eastAsia"/>
          <w:highlight w:val="none"/>
          <w:lang w:val="en-US" w:eastAsia="zh-CN"/>
        </w:rPr>
        <w:t>智能照明控制系统是显著降低照明能耗的重要手段。智能照明控制系统中应设置包含但不限于照度、人体存在等感应探测器。针对走廊、楼梯间、门厅、电梯厅、卫生间、停车库等公共区域场所的照明，应优先选择就地感应控制，其次为集中开关控制，以保证安全需求。针对大房间、开放式办 公房间、报告厅、多功能、多场景场所的照明，进行智能照明控制，照明设备应根据人员状态自动调整灯具开关状态，同时根据室内功能需求及环境照度参数，自动调节灯具亮度值，以满足环境设计标准。</w:t>
      </w:r>
    </w:p>
    <w:p>
      <w:pPr>
        <w:rPr>
          <w:rFonts w:hint="eastAsia"/>
          <w:highlight w:val="none"/>
          <w:lang w:val="en-US" w:eastAsia="zh-CN"/>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7</w:t>
      </w:r>
      <w:r>
        <w:rPr>
          <w:rFonts w:hint="eastAsia"/>
          <w:highlight w:val="none"/>
        </w:rPr>
        <w:t xml:space="preserve">  </w:t>
      </w:r>
      <w:r>
        <w:rPr>
          <w:rFonts w:hint="eastAsia"/>
          <w:highlight w:val="none"/>
          <w:lang w:val="en-US" w:eastAsia="zh-CN"/>
        </w:rPr>
        <w:t>光导管将室外自然光引入室内进行照明，可营造良好的室内光环境。适用于建筑密闭空间或地下空间白天时段需要照明的场所。光导管采光效果受地理位置、气候条件以及日照时间的影响，因此在设置光导管的场所有必要考虑设置照明灯具进行辅助照明，以满足设计标准要求。辅助照明设备可优先采用照度调节控制方式，其次采用时间型控制方式。</w:t>
      </w:r>
    </w:p>
    <w:p>
      <w:pPr>
        <w:rPr>
          <w:rFonts w:hint="eastAsia"/>
          <w:highlight w:val="none"/>
          <w:lang w:val="en-US" w:eastAsia="zh-CN"/>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8</w:t>
      </w:r>
      <w:r>
        <w:rPr>
          <w:rFonts w:hint="eastAsia"/>
          <w:highlight w:val="none"/>
        </w:rPr>
        <w:t xml:space="preserve">  </w:t>
      </w:r>
      <w:r>
        <w:rPr>
          <w:rFonts w:hint="eastAsia"/>
          <w:highlight w:val="none"/>
          <w:lang w:val="en-US" w:eastAsia="zh-CN"/>
        </w:rPr>
        <w:t>电梯能耗是建筑能耗的主要组成部分。选择电梯时，应合理确定电梯的型号、台数、配置方案、运行速度、信号控制和管理方案，提高运行效率。采用变频调速拖动以及能耗回馈装置，可进一步降低电梯能耗，从经济效益上考虑，推荐在楼层较高、梯速较高、电梯运行频率较高的超低能耗建筑中使用。</w:t>
      </w:r>
    </w:p>
    <w:p>
      <w:pPr>
        <w:rPr>
          <w:rFonts w:hint="eastAsia"/>
          <w:highlight w:val="none"/>
          <w:lang w:val="en-US" w:eastAsia="zh-CN"/>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9</w:t>
      </w:r>
      <w:r>
        <w:rPr>
          <w:rFonts w:hint="eastAsia"/>
          <w:highlight w:val="none"/>
        </w:rPr>
        <w:t xml:space="preserve">  </w:t>
      </w:r>
      <w:r>
        <w:rPr>
          <w:rFonts w:hint="eastAsia"/>
          <w:highlight w:val="none"/>
          <w:lang w:val="en-US" w:eastAsia="zh-CN"/>
        </w:rPr>
        <w:t>自动扶梯主要应用于大型商超、展馆等公共建筑。与垂直电梯不同，传统扶梯开启后无间歇运行机制，需持续运行，因此在较少人流情况下仍然处于工作状态，造成能源浪费。在扶梯上设置红外感应装置，扶梯感应控制器根据红外传感器产生的信号来控制自动扶梯的运行速度。人员乘坐时，扶梯以正常速度运行；无人时扶梯自动降低运行速度或停止运行。</w:t>
      </w:r>
    </w:p>
    <w:p>
      <w:pPr>
        <w:pStyle w:val="6"/>
        <w:rPr>
          <w:rFonts w:hint="eastAsia"/>
          <w:highlight w:val="none"/>
          <w:lang w:val="en-US" w:eastAsia="zh-CN"/>
        </w:rPr>
      </w:pPr>
      <w:r>
        <w:rPr>
          <w:rFonts w:hint="eastAsia"/>
          <w:b/>
          <w:bCs w:val="0"/>
          <w:highlight w:val="none"/>
          <w:lang w:val="en-US" w:eastAsia="zh-CN"/>
        </w:rPr>
        <w:t>5</w:t>
      </w:r>
      <w:r>
        <w:rPr>
          <w:b/>
          <w:bCs w:val="0"/>
          <w:highlight w:val="none"/>
        </w:rPr>
        <w:t>.</w:t>
      </w:r>
      <w:r>
        <w:rPr>
          <w:rFonts w:hint="eastAsia"/>
          <w:b/>
          <w:bCs w:val="0"/>
          <w:highlight w:val="none"/>
          <w:lang w:val="en-US" w:eastAsia="zh-CN"/>
        </w:rPr>
        <w:t>6</w:t>
      </w:r>
      <w:r>
        <w:rPr>
          <w:rFonts w:hint="eastAsia"/>
          <w:highlight w:val="none"/>
        </w:rPr>
        <w:t xml:space="preserve">  </w:t>
      </w:r>
      <w:r>
        <w:rPr>
          <w:rFonts w:hint="eastAsia"/>
          <w:highlight w:val="none"/>
          <w:lang w:eastAsia="zh-CN"/>
        </w:rPr>
        <w:t>监测与控制</w:t>
      </w:r>
    </w:p>
    <w:p>
      <w:pPr>
        <w:rPr>
          <w:rFonts w:hint="eastAsia"/>
          <w:highlight w:val="none"/>
          <w:lang w:val="en-US" w:eastAsia="zh-CN"/>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6</w:t>
      </w:r>
      <w:r>
        <w:rPr>
          <w:rFonts w:hint="eastAsia"/>
          <w:b/>
          <w:bCs/>
          <w:highlight w:val="none"/>
        </w:rPr>
        <w:t xml:space="preserve">. 1  </w:t>
      </w:r>
      <w:r>
        <w:rPr>
          <w:rFonts w:hint="eastAsia"/>
          <w:highlight w:val="none"/>
          <w:lang w:val="en-US" w:eastAsia="zh-CN"/>
        </w:rPr>
        <w:t>超低能耗建筑的最终实现，不仅需要良好的建筑本体和能源系统规划设计，而且有赖于能源系统的稳定高效运行。因此，需要在设计时对建筑终端供暖、通风、空调、照明、生活热水、电梯及其他设备的能源需求（能耗和负荷）进行分类分项监测计量，对常规能源系统（供配电系统、暖通空调系统、照明系统、动力系统及其他）、可再生能源系统（太阳能光伏发电等）和储能系统（各种储能电池）关键设备的运行状态参数（能量、功率、电流、电压、频率等）进行监测，为能源系统的诊断、预测和优化运行控制提供基础数据。</w:t>
      </w:r>
    </w:p>
    <w:p>
      <w:pPr>
        <w:ind w:firstLine="420" w:firstLineChars="200"/>
        <w:rPr>
          <w:rFonts w:hint="eastAsia"/>
          <w:highlight w:val="none"/>
          <w:lang w:val="en-US" w:eastAsia="zh-CN"/>
        </w:rPr>
      </w:pPr>
      <w:r>
        <w:rPr>
          <w:rFonts w:hint="eastAsia"/>
          <w:highlight w:val="none"/>
          <w:lang w:val="en-US" w:eastAsia="zh-CN"/>
        </w:rPr>
        <w:t>建筑的低能耗必须在保障基本功能和舒适健康的室内环境前提下实现，因此应设置室内环境监测系统，对主要功能房间的温度、湿度、二氧化碳浓度等关键室内环境指标进行监测和控制。</w:t>
      </w:r>
    </w:p>
    <w:p>
      <w:pPr>
        <w:ind w:firstLine="420" w:firstLineChars="200"/>
        <w:rPr>
          <w:rFonts w:hint="eastAsia"/>
          <w:highlight w:val="none"/>
          <w:lang w:val="en-US" w:eastAsia="zh-CN"/>
        </w:rPr>
      </w:pPr>
      <w:r>
        <w:rPr>
          <w:rFonts w:hint="eastAsia"/>
          <w:highlight w:val="none"/>
          <w:lang w:val="en-US" w:eastAsia="zh-CN"/>
        </w:rPr>
        <w:t>为准确进行建筑能源需求和可再生发电预测，还要对室外气象参数（室外温度、相对湿太阳辐照等）、建筑内部人员行为和用能方式进监测，为能源需求和可再生发电预测提供基础数据。</w:t>
      </w:r>
    </w:p>
    <w:p>
      <w:pPr>
        <w:rPr>
          <w:rFonts w:hint="eastAsia"/>
          <w:highlight w:val="none"/>
          <w:lang w:val="en-US" w:eastAsia="zh-CN"/>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highlight w:val="none"/>
          <w:lang w:val="en-US" w:eastAsia="zh-CN"/>
        </w:rPr>
        <w:t>对建筑用电设备进行监测和计量，有利于超低能耗建筑供配电、照明、空调及电梯等建筑设备运行操作和提高管理效率。</w:t>
      </w:r>
    </w:p>
    <w:p>
      <w:pPr>
        <w:ind w:firstLine="420" w:firstLineChars="200"/>
        <w:rPr>
          <w:rFonts w:hint="eastAsia"/>
          <w:highlight w:val="none"/>
          <w:lang w:val="en-US" w:eastAsia="zh-CN"/>
        </w:rPr>
      </w:pPr>
      <w:r>
        <w:rPr>
          <w:rFonts w:hint="eastAsia"/>
          <w:highlight w:val="none"/>
          <w:lang w:val="en-US" w:eastAsia="zh-CN"/>
        </w:rPr>
        <w:t>大型建筑中，大功率设备能耗大，是能耗计量的重点。对大功率设备（如冷水机组、水泵、数据机房、功率较大的照明支路、进行特种照明的灯具）应独立计量。</w:t>
      </w:r>
    </w:p>
    <w:p>
      <w:pPr>
        <w:rPr>
          <w:rFonts w:hint="eastAsia"/>
          <w:highlight w:val="none"/>
          <w:lang w:val="en-US" w:eastAsia="zh-CN"/>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highlight w:val="none"/>
          <w:lang w:val="en-US" w:eastAsia="zh-CN"/>
        </w:rPr>
        <w:t>典型户型宜选择顶层、低层、典型层的不同朝向用户，尽量考虑计量用户配合数据采集的意愿。典型户型宜设置照明、空调、厨卫、插座等分项能耗进行计量。为兼顾不造成过高的增量成本以及获得较多的样本数量，建议计量户数不宜少于同类型总户数的2%，且不少于5户。计量表计可选用具备远传功能且经过计量认证的智能计量表具。</w:t>
      </w:r>
    </w:p>
    <w:p>
      <w:pPr>
        <w:rPr>
          <w:rFonts w:hint="eastAsia"/>
          <w:highlight w:val="none"/>
          <w:lang w:val="en-US" w:eastAsia="zh-CN"/>
        </w:rPr>
      </w:pP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10</w:t>
      </w:r>
      <w:r>
        <w:rPr>
          <w:rFonts w:hint="eastAsia"/>
          <w:b/>
          <w:bCs/>
          <w:highlight w:val="none"/>
        </w:rPr>
        <w:t xml:space="preserve">  </w:t>
      </w:r>
      <w:r>
        <w:rPr>
          <w:rFonts w:hint="eastAsia"/>
          <w:highlight w:val="none"/>
          <w:lang w:val="en-US" w:eastAsia="zh-CN"/>
        </w:rPr>
        <w:t xml:space="preserve">超低能耗建筑的能源管理系统，通过大数据技术和优化分析算法，在保障按需供应的前提下，以能源消耗量最低为目标，优化配置全天不同时段太阳能光伏系统发电、储能系统充放电和市政电力供应，最大化利用太阳能等可再生能源。 </w:t>
      </w:r>
    </w:p>
    <w:p>
      <w:pPr>
        <w:rPr>
          <w:highlight w:val="none"/>
        </w:rPr>
      </w:pPr>
    </w:p>
    <w:p>
      <w:pPr>
        <w:widowControl/>
        <w:spacing w:line="240" w:lineRule="auto"/>
        <w:rPr>
          <w:highlight w:val="none"/>
        </w:rPr>
      </w:pPr>
      <w:r>
        <w:rPr>
          <w:highlight w:val="none"/>
        </w:rPr>
        <w:br w:type="page"/>
      </w:r>
    </w:p>
    <w:p>
      <w:pPr>
        <w:rPr>
          <w:highlight w:val="none"/>
        </w:rPr>
      </w:pPr>
    </w:p>
    <w:p>
      <w:pPr>
        <w:rPr>
          <w:highlight w:val="none"/>
        </w:rPr>
      </w:pPr>
    </w:p>
    <w:p>
      <w:pPr>
        <w:rPr>
          <w:highlight w:val="none"/>
        </w:rPr>
      </w:pPr>
    </w:p>
    <w:p>
      <w:pPr>
        <w:pStyle w:val="5"/>
        <w:rPr>
          <w:highlight w:val="none"/>
        </w:rPr>
      </w:pPr>
      <w:r>
        <w:rPr>
          <w:rFonts w:hint="eastAsia"/>
          <w:highlight w:val="none"/>
          <w:lang w:val="en-US" w:eastAsia="zh-CN"/>
        </w:rPr>
        <w:t>6</w:t>
      </w:r>
      <w:r>
        <w:rPr>
          <w:highlight w:val="none"/>
        </w:rPr>
        <w:t xml:space="preserve">  </w:t>
      </w:r>
      <w:r>
        <w:rPr>
          <w:rFonts w:hint="eastAsia"/>
          <w:b w:val="0"/>
          <w:bCs w:val="0"/>
          <w:highlight w:val="none"/>
          <w:lang w:eastAsia="zh-CN"/>
        </w:rPr>
        <w:t>可再生能源利用</w:t>
      </w:r>
    </w:p>
    <w:p>
      <w:pPr>
        <w:pStyle w:val="6"/>
        <w:rPr>
          <w:rFonts w:hint="eastAsia"/>
          <w:highlight w:val="none"/>
          <w:lang w:val="en-US" w:eastAsia="zh-CN"/>
        </w:rPr>
      </w:pPr>
      <w:r>
        <w:rPr>
          <w:rFonts w:hint="eastAsia"/>
          <w:b/>
          <w:bCs w:val="0"/>
          <w:highlight w:val="none"/>
          <w:lang w:val="en-US" w:eastAsia="zh-CN"/>
        </w:rPr>
        <w:t>6</w:t>
      </w:r>
      <w:r>
        <w:rPr>
          <w:b/>
          <w:bCs w:val="0"/>
          <w:highlight w:val="none"/>
        </w:rPr>
        <w:t>.</w:t>
      </w:r>
      <w:r>
        <w:rPr>
          <w:rFonts w:hint="eastAsia"/>
          <w:b/>
          <w:bCs w:val="0"/>
          <w:highlight w:val="none"/>
          <w:lang w:val="en-US" w:eastAsia="zh-CN"/>
        </w:rPr>
        <w:t>1</w:t>
      </w:r>
      <w:r>
        <w:rPr>
          <w:rFonts w:hint="eastAsia"/>
          <w:highlight w:val="none"/>
        </w:rPr>
        <w:t xml:space="preserve">  </w:t>
      </w:r>
      <w:r>
        <w:rPr>
          <w:rFonts w:hint="eastAsia"/>
          <w:highlight w:val="none"/>
          <w:lang w:eastAsia="zh-CN"/>
        </w:rPr>
        <w:t>一般规定</w:t>
      </w:r>
    </w:p>
    <w:p>
      <w:pPr>
        <w:rPr>
          <w:rFonts w:hint="eastAsia"/>
          <w:highlight w:val="none"/>
          <w:lang w:val="en-US" w:eastAsia="zh-CN"/>
        </w:rPr>
      </w:pPr>
      <w:r>
        <w:rPr>
          <w:rFonts w:hint="eastAsia"/>
          <w:b/>
          <w:bCs/>
          <w:highlight w:val="none"/>
          <w:lang w:val="en-US" w:eastAsia="zh-CN"/>
        </w:rPr>
        <w:t>6</w:t>
      </w:r>
      <w:r>
        <w:rPr>
          <w:rFonts w:hint="eastAsia"/>
          <w:b/>
          <w:bCs/>
          <w:highlight w:val="none"/>
        </w:rPr>
        <w:t xml:space="preserve">. 1. 1  </w:t>
      </w:r>
      <w:r>
        <w:rPr>
          <w:rFonts w:hint="eastAsia"/>
          <w:highlight w:val="none"/>
          <w:lang w:val="en-US" w:eastAsia="zh-CN"/>
        </w:rPr>
        <w:t>在进行超低能耗建筑设计时，应对当地环境资源条件的分析与技术经济比较的基础上，结合国家与地方的引导与优惠政策，优先选择合适的可再生能源用于采暖、 制冷、照明和热水供应等。</w:t>
      </w:r>
    </w:p>
    <w:p>
      <w:pPr>
        <w:ind w:firstLine="420" w:firstLineChars="200"/>
        <w:rPr>
          <w:rFonts w:hint="eastAsia"/>
          <w:highlight w:val="none"/>
          <w:lang w:val="en-US" w:eastAsia="zh-CN"/>
        </w:rPr>
      </w:pPr>
      <w:r>
        <w:rPr>
          <w:rFonts w:hint="eastAsia"/>
          <w:highlight w:val="none"/>
          <w:lang w:val="en-US" w:eastAsia="zh-CN"/>
        </w:rPr>
        <w:t>在各种能源形式中，太阳能由于其清洁可再生、只需消耗少量电能用于能量输配的特点，被认为是一种重要的可再生能源形式，在实际应用中应当优先考虑。热泵系统由于其较高的能效比，可有效减少系统能源消耗。特别是空气源热泵安装便捷、投资较低，十分适合夏热冬冷及夏热冬暖地区的制冷与供暖工程。</w:t>
      </w:r>
    </w:p>
    <w:p>
      <w:pPr>
        <w:rPr>
          <w:rFonts w:hint="eastAsia"/>
          <w:highlight w:val="none"/>
          <w:lang w:val="en-US" w:eastAsia="zh-CN"/>
        </w:rPr>
      </w:pPr>
      <w:r>
        <w:rPr>
          <w:rFonts w:hint="eastAsia"/>
          <w:b/>
          <w:bCs/>
          <w:highlight w:val="none"/>
          <w:lang w:val="en-US" w:eastAsia="zh-CN"/>
        </w:rPr>
        <w:t>6</w:t>
      </w:r>
      <w:r>
        <w:rPr>
          <w:rFonts w:hint="eastAsia"/>
          <w:b/>
          <w:bCs/>
          <w:highlight w:val="none"/>
        </w:rPr>
        <w:t xml:space="preserve">. 1. </w:t>
      </w:r>
      <w:r>
        <w:rPr>
          <w:rFonts w:hint="eastAsia"/>
          <w:b/>
          <w:bCs/>
          <w:highlight w:val="none"/>
          <w:lang w:val="en-US" w:eastAsia="zh-CN"/>
        </w:rPr>
        <w:t>2</w:t>
      </w:r>
      <w:r>
        <w:rPr>
          <w:rFonts w:hint="eastAsia"/>
          <w:b/>
          <w:bCs/>
          <w:highlight w:val="none"/>
        </w:rPr>
        <w:t xml:space="preserve">  </w:t>
      </w:r>
      <w:r>
        <w:rPr>
          <w:rFonts w:hint="eastAsia"/>
          <w:highlight w:val="none"/>
          <w:lang w:val="en-US" w:eastAsia="zh-CN"/>
        </w:rPr>
        <w:t>本条规定了公共机构超低能耗建筑可再生能源系统的设计的基本原则。</w:t>
      </w:r>
    </w:p>
    <w:p>
      <w:pPr>
        <w:ind w:firstLine="420" w:firstLineChars="200"/>
        <w:rPr>
          <w:rFonts w:hint="eastAsia"/>
          <w:highlight w:val="none"/>
          <w:lang w:val="en-US" w:eastAsia="zh-CN"/>
        </w:rPr>
      </w:pPr>
      <w:r>
        <w:rPr>
          <w:rFonts w:hint="eastAsia"/>
          <w:highlight w:val="none"/>
          <w:lang w:val="en-US" w:eastAsia="zh-CN"/>
        </w:rPr>
        <w:t>“安全”是指可再生能源建筑应用需满足建筑结构承重要求， 同时满足防冻、防雷、防冰雹、防过热、抗风、抗震和电气安全。“适用”是指可再生能源的选择要因地制宜，满足用户使用需求， 同时要满足设备安装、运行维护的要求。“经济”是指可再生能源系统的全寿命期成本最低。“美观”是指可再生能源系统的设计要与建筑主体工程一体化设计，与周围环境相协调，体现地方文化特色之美。“绿色”是指可再生能源系统的建设过程中要满足节能、节水、节地、节材和环保的要求。</w:t>
      </w:r>
    </w:p>
    <w:p>
      <w:pPr>
        <w:rPr>
          <w:rFonts w:hint="eastAsia"/>
          <w:highlight w:val="none"/>
          <w:lang w:val="en-US" w:eastAsia="zh-CN"/>
        </w:rPr>
      </w:pPr>
      <w:r>
        <w:rPr>
          <w:rFonts w:hint="eastAsia"/>
          <w:b/>
          <w:bCs/>
          <w:highlight w:val="none"/>
          <w:lang w:val="en-US" w:eastAsia="zh-CN"/>
        </w:rPr>
        <w:t>6</w:t>
      </w:r>
      <w:r>
        <w:rPr>
          <w:rFonts w:hint="eastAsia"/>
          <w:b/>
          <w:bCs/>
          <w:highlight w:val="none"/>
        </w:rPr>
        <w:t xml:space="preserve">. 1. </w:t>
      </w:r>
      <w:r>
        <w:rPr>
          <w:rFonts w:hint="eastAsia"/>
          <w:b/>
          <w:bCs/>
          <w:highlight w:val="none"/>
          <w:lang w:val="en-US" w:eastAsia="zh-CN"/>
        </w:rPr>
        <w:t>3</w:t>
      </w:r>
      <w:r>
        <w:rPr>
          <w:rFonts w:hint="eastAsia"/>
          <w:b/>
          <w:bCs/>
          <w:highlight w:val="none"/>
        </w:rPr>
        <w:t xml:space="preserve">  </w:t>
      </w:r>
      <w:r>
        <w:rPr>
          <w:rFonts w:hint="eastAsia"/>
          <w:highlight w:val="none"/>
          <w:lang w:val="en-US" w:eastAsia="zh-CN"/>
        </w:rPr>
        <w:t>本条规定了可再生能源系统的设计、施工及验收的基本技术要求。</w:t>
      </w:r>
    </w:p>
    <w:p>
      <w:pPr>
        <w:ind w:firstLine="420" w:firstLineChars="200"/>
        <w:rPr>
          <w:rFonts w:hint="eastAsia"/>
          <w:highlight w:val="none"/>
          <w:lang w:val="en-US" w:eastAsia="zh-CN"/>
        </w:rPr>
      </w:pPr>
      <w:r>
        <w:rPr>
          <w:rFonts w:hint="eastAsia"/>
          <w:highlight w:val="none"/>
          <w:lang w:val="en-US" w:eastAsia="zh-CN"/>
        </w:rPr>
        <w:t>《民用建筑节能条例》第二十条规定：“对具备可再生能源利用条件的建筑，建设单位应当选择合适的可再生能源，用于采暖、制冷、照明和热水供应等。设计单位应当按照有关可再生能源利用的标准进行设计。建设可再生能源利用设施，应当与建筑主体工程同步设计、同步施工、同步验收”。</w:t>
      </w:r>
    </w:p>
    <w:p>
      <w:pPr>
        <w:ind w:firstLine="420" w:firstLineChars="200"/>
        <w:rPr>
          <w:rFonts w:hint="eastAsia"/>
          <w:highlight w:val="none"/>
          <w:lang w:val="en-US" w:eastAsia="zh-CN"/>
        </w:rPr>
      </w:pPr>
      <w:r>
        <w:rPr>
          <w:rFonts w:hint="eastAsia"/>
          <w:highlight w:val="none"/>
          <w:lang w:val="en-US" w:eastAsia="zh-CN"/>
        </w:rPr>
        <w:t>在规划设计阶段将可再生能源资源利用纳入建筑工程的规划设计统筹考虑，有利于实现多种能源资源的优化配置和综合高效利用，从源头降低能源资源消耗。</w:t>
      </w:r>
    </w:p>
    <w:p>
      <w:pPr>
        <w:rPr>
          <w:rFonts w:hint="eastAsia"/>
          <w:highlight w:val="none"/>
          <w:lang w:val="en-US" w:eastAsia="zh-CN"/>
        </w:rPr>
      </w:pPr>
      <w:r>
        <w:rPr>
          <w:rFonts w:hint="eastAsia"/>
          <w:b/>
          <w:bCs/>
          <w:highlight w:val="none"/>
          <w:lang w:val="en-US" w:eastAsia="zh-CN"/>
        </w:rPr>
        <w:t>6</w:t>
      </w:r>
      <w:r>
        <w:rPr>
          <w:rFonts w:hint="eastAsia"/>
          <w:b/>
          <w:bCs/>
          <w:highlight w:val="none"/>
        </w:rPr>
        <w:t xml:space="preserve">. 1. </w:t>
      </w:r>
      <w:r>
        <w:rPr>
          <w:rFonts w:hint="eastAsia"/>
          <w:b/>
          <w:bCs/>
          <w:highlight w:val="none"/>
          <w:lang w:val="en-US" w:eastAsia="zh-CN"/>
        </w:rPr>
        <w:t>4</w:t>
      </w:r>
      <w:r>
        <w:rPr>
          <w:rFonts w:hint="eastAsia"/>
          <w:b/>
          <w:bCs/>
          <w:highlight w:val="none"/>
        </w:rPr>
        <w:t xml:space="preserve">  </w:t>
      </w:r>
      <w:r>
        <w:rPr>
          <w:rFonts w:hint="eastAsia"/>
          <w:highlight w:val="none"/>
          <w:lang w:val="en-US" w:eastAsia="zh-CN"/>
        </w:rPr>
        <w:t>本条规定了可再生能源监测与计量要求。</w:t>
      </w:r>
    </w:p>
    <w:p>
      <w:pPr>
        <w:ind w:firstLine="420" w:firstLineChars="200"/>
        <w:rPr>
          <w:rFonts w:hint="eastAsia"/>
          <w:highlight w:val="none"/>
          <w:lang w:val="en-US" w:eastAsia="zh-CN"/>
        </w:rPr>
      </w:pPr>
      <w:r>
        <w:rPr>
          <w:rFonts w:hint="eastAsia"/>
          <w:highlight w:val="none"/>
          <w:lang w:val="en-US" w:eastAsia="zh-CN"/>
        </w:rPr>
        <w:t>超低能耗建筑设置可再生能源系统监测、计量及控制装置，可以实时监测可再生能源系统的产能、运行效率及运行状态参数，为可再生能源系统的节能、环境效益评估和优化运行管理提供依据。</w:t>
      </w:r>
    </w:p>
    <w:p>
      <w:pPr>
        <w:pStyle w:val="6"/>
        <w:rPr>
          <w:rFonts w:hint="eastAsia"/>
          <w:highlight w:val="none"/>
          <w:lang w:val="en-US" w:eastAsia="zh-CN"/>
        </w:rPr>
      </w:pPr>
      <w:r>
        <w:rPr>
          <w:rFonts w:hint="eastAsia"/>
          <w:b/>
          <w:bCs w:val="0"/>
          <w:highlight w:val="none"/>
          <w:lang w:val="en-US" w:eastAsia="zh-CN"/>
        </w:rPr>
        <w:t>6</w:t>
      </w:r>
      <w:r>
        <w:rPr>
          <w:b/>
          <w:bCs w:val="0"/>
          <w:highlight w:val="none"/>
        </w:rPr>
        <w:t>.</w:t>
      </w:r>
      <w:r>
        <w:rPr>
          <w:rFonts w:hint="eastAsia"/>
          <w:b/>
          <w:bCs w:val="0"/>
          <w:highlight w:val="none"/>
          <w:lang w:val="en-US" w:eastAsia="zh-CN"/>
        </w:rPr>
        <w:t>2</w:t>
      </w:r>
      <w:r>
        <w:rPr>
          <w:rFonts w:hint="eastAsia"/>
          <w:highlight w:val="none"/>
        </w:rPr>
        <w:t xml:space="preserve">  </w:t>
      </w:r>
      <w:r>
        <w:rPr>
          <w:rFonts w:hint="eastAsia"/>
          <w:highlight w:val="none"/>
          <w:lang w:eastAsia="zh-CN"/>
        </w:rPr>
        <w:t>太阳能热利用</w:t>
      </w:r>
    </w:p>
    <w:p>
      <w:pPr>
        <w:rPr>
          <w:rFonts w:hint="eastAsia"/>
          <w:highlight w:val="none"/>
          <w:lang w:val="en-US" w:eastAsia="zh-CN"/>
        </w:rPr>
      </w:pP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2</w:t>
      </w:r>
      <w:r>
        <w:rPr>
          <w:rFonts w:hint="eastAsia"/>
          <w:b/>
          <w:bCs/>
          <w:highlight w:val="none"/>
        </w:rPr>
        <w:t xml:space="preserve">. 1  </w:t>
      </w:r>
      <w:r>
        <w:rPr>
          <w:rFonts w:hint="eastAsia"/>
          <w:highlight w:val="none"/>
          <w:lang w:val="en-US" w:eastAsia="zh-CN"/>
        </w:rPr>
        <w:t>本条规定了太阳能热利用系统建筑一体化的要求。</w:t>
      </w:r>
    </w:p>
    <w:p>
      <w:pPr>
        <w:ind w:firstLine="420" w:firstLineChars="200"/>
        <w:rPr>
          <w:rFonts w:hint="eastAsia"/>
          <w:highlight w:val="none"/>
          <w:lang w:val="en-US" w:eastAsia="zh-CN"/>
        </w:rPr>
      </w:pPr>
      <w:r>
        <w:rPr>
          <w:rFonts w:hint="eastAsia"/>
          <w:highlight w:val="none"/>
          <w:lang w:val="en-US" w:eastAsia="zh-CN"/>
        </w:rPr>
        <w:t>太阳能热利用系统的形成主要包括太阳能热水系统、太阳能供暖系统、太阳能空调系统或以上三种系统的组合。</w:t>
      </w:r>
    </w:p>
    <w:p>
      <w:pPr>
        <w:ind w:firstLine="420" w:firstLineChars="200"/>
        <w:rPr>
          <w:rFonts w:hint="eastAsia"/>
          <w:highlight w:val="none"/>
          <w:lang w:val="en-US" w:eastAsia="zh-CN"/>
        </w:rPr>
      </w:pPr>
      <w:r>
        <w:rPr>
          <w:rFonts w:hint="eastAsia"/>
          <w:highlight w:val="none"/>
          <w:lang w:val="en-US" w:eastAsia="zh-CN"/>
        </w:rPr>
        <w:t>太阳能热利用与建筑一体化是太阳能应用的发展方向，应根据建筑功能、太阳能资源条件、用户的供暖和供冷、生活热水负荷需求特点、周边环境及安装条件等，合理选择太阳能热利用一体化类型、安装位置、安装方式，应考虑构造抗风设计，兼顾构造安全，尽可能做到与建筑物的外围护结构、建筑风格、立面色彩及周围环境协调一致，使之成为建筑的有机组成部分。</w:t>
      </w:r>
    </w:p>
    <w:p>
      <w:pPr>
        <w:ind w:firstLine="420" w:firstLineChars="200"/>
        <w:rPr>
          <w:rFonts w:hint="eastAsia"/>
          <w:highlight w:val="none"/>
          <w:lang w:val="en-US" w:eastAsia="zh-CN"/>
        </w:rPr>
      </w:pPr>
      <w:r>
        <w:rPr>
          <w:rFonts w:hint="eastAsia"/>
          <w:highlight w:val="none"/>
          <w:lang w:val="en-US" w:eastAsia="zh-CN"/>
        </w:rPr>
        <w:t>太阳能热利用系统安装在建筑屋面、立面、阳台或建筑其他部位时，不得影响该部位的建筑功能。太阳能热利用与建筑一体化构件作为建筑围护结构时,其传热系数、气密性、太阳得热系数等热工性能参数应满足相关标准的规定；太阳能热利用与建筑一体化构件安装在建筑透光部位时，应满足建筑物室内采光相关标准要求；太阳能热利用与建筑一体化构件不应影响建筑通风换气的要求；同时，太阳能热利用与建筑一体化构件不应降低周边建筑的日照标准，并尽可能降低对周边建筑的热污染和光污染。</w:t>
      </w:r>
    </w:p>
    <w:p>
      <w:pPr>
        <w:rPr>
          <w:rFonts w:hint="eastAsia"/>
          <w:highlight w:val="none"/>
          <w:lang w:val="en-US" w:eastAsia="zh-CN"/>
        </w:rPr>
      </w:pP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highlight w:val="none"/>
          <w:lang w:val="en-US" w:eastAsia="zh-CN"/>
        </w:rPr>
        <w:t>本条规定了太阳能热利用系统中对太阳能集热器的要求。</w:t>
      </w:r>
    </w:p>
    <w:p>
      <w:pPr>
        <w:ind w:firstLine="420" w:firstLineChars="200"/>
        <w:rPr>
          <w:rFonts w:hint="eastAsia"/>
          <w:highlight w:val="none"/>
          <w:lang w:val="en-US" w:eastAsia="zh-CN"/>
        </w:rPr>
      </w:pPr>
      <w:r>
        <w:rPr>
          <w:rFonts w:hint="eastAsia"/>
          <w:highlight w:val="none"/>
          <w:lang w:val="en-US" w:eastAsia="zh-CN"/>
        </w:rPr>
        <w:t>太阳能集热器是太阳能热利用系统中的关键设备，其性能好坏直接影响到节能量的多少，因此选用性能参数符合指标要求的太阳能集热器，建筑超低能耗实现的基本要求和保障。</w:t>
      </w:r>
    </w:p>
    <w:p>
      <w:pPr>
        <w:ind w:firstLine="420" w:firstLineChars="200"/>
        <w:rPr>
          <w:rFonts w:hint="eastAsia"/>
          <w:highlight w:val="none"/>
          <w:lang w:val="en-US" w:eastAsia="zh-CN"/>
        </w:rPr>
      </w:pPr>
      <w:r>
        <w:rPr>
          <w:rFonts w:hint="eastAsia"/>
          <w:highlight w:val="none"/>
          <w:lang w:val="en-US" w:eastAsia="zh-CN"/>
        </w:rPr>
        <w:t>表6.2.2给出了不同类型的太阳能集热器的瞬时效率截距和总热损系数的参数要求。相比于现行国家标准《平板型太阳能集热器》GB/T 6424及《真空管型太阳能集热器》GB/T 17581，本表对部分太阳能集热器的性能均有提升，使太阳能热利用系统在超低能耗建筑中的 应用效果更加明显。太阳能集热器的选型在设计、施工、验收等各个阶段均应按此表规定的指标要求执行。</w:t>
      </w:r>
    </w:p>
    <w:p>
      <w:pPr>
        <w:rPr>
          <w:rFonts w:hint="eastAsia"/>
          <w:highlight w:val="none"/>
          <w:lang w:val="en-US" w:eastAsia="zh-CN"/>
        </w:rPr>
      </w:pP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6</w:t>
      </w:r>
      <w:r>
        <w:rPr>
          <w:rFonts w:hint="eastAsia"/>
          <w:b/>
          <w:bCs/>
          <w:highlight w:val="none"/>
        </w:rPr>
        <w:t xml:space="preserve">  </w:t>
      </w:r>
      <w:r>
        <w:rPr>
          <w:rFonts w:hint="eastAsia"/>
          <w:highlight w:val="none"/>
          <w:lang w:val="en-US" w:eastAsia="zh-CN"/>
        </w:rPr>
        <w:t>本条规定了太阳能热利用系统辅助热源选择要求。</w:t>
      </w:r>
    </w:p>
    <w:p>
      <w:pPr>
        <w:ind w:firstLine="420" w:firstLineChars="200"/>
        <w:rPr>
          <w:rFonts w:hint="eastAsia"/>
          <w:highlight w:val="none"/>
          <w:lang w:val="en-US" w:eastAsia="zh-CN"/>
        </w:rPr>
      </w:pPr>
      <w:r>
        <w:rPr>
          <w:rFonts w:hint="eastAsia"/>
          <w:highlight w:val="none"/>
          <w:lang w:val="en-US" w:eastAsia="zh-CN"/>
        </w:rPr>
        <w:t>由于太阳能资源的不稳定性，应设置辅助能源系统，以保障用户需求。辅助能源的选择，应根据项目能源资源条件，尽可能利用工业余热、废热资源。</w:t>
      </w:r>
    </w:p>
    <w:p>
      <w:pPr>
        <w:rPr>
          <w:rFonts w:hint="eastAsia"/>
          <w:highlight w:val="none"/>
          <w:lang w:val="en-US" w:eastAsia="zh-CN"/>
        </w:rPr>
      </w:pP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7</w:t>
      </w:r>
      <w:r>
        <w:rPr>
          <w:rFonts w:hint="eastAsia"/>
          <w:b/>
          <w:bCs/>
          <w:highlight w:val="none"/>
        </w:rPr>
        <w:t xml:space="preserve">  </w:t>
      </w:r>
      <w:r>
        <w:rPr>
          <w:rFonts w:hint="eastAsia"/>
          <w:highlight w:val="none"/>
          <w:lang w:val="en-US" w:eastAsia="zh-CN"/>
        </w:rPr>
        <w:t>本条规定了太阳能热利用系统的太阳能保证率、集热系统集热效率评价指标以及储热水箱热损因数应满足的指标要求。</w:t>
      </w:r>
    </w:p>
    <w:p>
      <w:pPr>
        <w:ind w:firstLine="420" w:firstLineChars="200"/>
        <w:rPr>
          <w:rFonts w:hint="eastAsia"/>
          <w:highlight w:val="none"/>
          <w:lang w:val="en-US" w:eastAsia="zh-CN"/>
        </w:rPr>
      </w:pPr>
      <w:r>
        <w:rPr>
          <w:rFonts w:hint="eastAsia"/>
          <w:highlight w:val="none"/>
          <w:lang w:val="en-US" w:eastAsia="zh-CN"/>
        </w:rPr>
        <w:t>太阳能保证率是衡量太阳能在热利用系统所能提供能量比例的一个关键性参数，也是评价太阳能热利用系统经济性能的重要指标。集热系统效率是衡量集热系统环路将太阳能转化为热能的重要指标。储热水箱的热损因数表征了系统储存热量的能力，也是太阳能热利用系统的重要指标。本条规定的太阳能保证率、集热系统效率和储热水箱热损因数的取值，引用了现行国家标准《可再生能源建筑应用工程评价标准》GB/T 50801的有关规定。</w:t>
      </w:r>
    </w:p>
    <w:p>
      <w:pPr>
        <w:pStyle w:val="6"/>
        <w:rPr>
          <w:rFonts w:hint="eastAsia"/>
          <w:highlight w:val="none"/>
          <w:lang w:val="en-US" w:eastAsia="zh-CN"/>
        </w:rPr>
      </w:pPr>
      <w:r>
        <w:rPr>
          <w:rFonts w:hint="eastAsia"/>
          <w:b/>
          <w:bCs w:val="0"/>
          <w:highlight w:val="none"/>
          <w:lang w:val="en-US" w:eastAsia="zh-CN"/>
        </w:rPr>
        <w:t>6</w:t>
      </w:r>
      <w:r>
        <w:rPr>
          <w:b/>
          <w:bCs w:val="0"/>
          <w:highlight w:val="none"/>
        </w:rPr>
        <w:t>.</w:t>
      </w:r>
      <w:r>
        <w:rPr>
          <w:rFonts w:hint="eastAsia"/>
          <w:b/>
          <w:bCs w:val="0"/>
          <w:highlight w:val="none"/>
          <w:lang w:val="en-US" w:eastAsia="zh-CN"/>
        </w:rPr>
        <w:t>4</w:t>
      </w:r>
      <w:r>
        <w:rPr>
          <w:rFonts w:hint="eastAsia"/>
          <w:highlight w:val="none"/>
        </w:rPr>
        <w:t xml:space="preserve">  </w:t>
      </w:r>
      <w:r>
        <w:rPr>
          <w:rFonts w:hint="eastAsia"/>
          <w:highlight w:val="none"/>
          <w:lang w:eastAsia="zh-CN"/>
        </w:rPr>
        <w:t>地源热泵系统</w:t>
      </w:r>
    </w:p>
    <w:p>
      <w:pPr>
        <w:rPr>
          <w:rFonts w:hint="eastAsia"/>
          <w:highlight w:val="none"/>
          <w:lang w:val="en-US" w:eastAsia="zh-CN"/>
        </w:rPr>
      </w:pP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4</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highlight w:val="none"/>
          <w:lang w:val="en-US" w:eastAsia="zh-CN"/>
        </w:rPr>
        <w:t>本条规定了地热能交换系统设计要求及与其他冷热源系统联合运行要求。</w:t>
      </w:r>
    </w:p>
    <w:p>
      <w:pPr>
        <w:ind w:firstLine="420" w:firstLineChars="200"/>
        <w:rPr>
          <w:rFonts w:hint="eastAsia"/>
          <w:highlight w:val="none"/>
          <w:lang w:val="en-US" w:eastAsia="zh-CN"/>
        </w:rPr>
      </w:pPr>
      <w:r>
        <w:rPr>
          <w:rFonts w:hint="eastAsia"/>
          <w:highlight w:val="none"/>
          <w:lang w:val="en-US" w:eastAsia="zh-CN"/>
        </w:rPr>
        <w:t>对于地埋管换热系统，全年总释热量与总吸热量不平衡将导致地埋管区域岩土体温度持续升高或降低.从而影响地埋管换热器的换热性能，降低运行效率。因此，地埋管系统设计时应对全年冷热负荷计算，确保地埋管系统的全年总释热量与总吸热量基本平衡.即两者的比值在0.8〜1.25之间。当两者相差较大时, 应通过技术经济比较，采用辅助冷源或热源，或者采用与其他冷热源系统联合运行的方式解决。</w:t>
      </w:r>
    </w:p>
    <w:p>
      <w:pPr>
        <w:ind w:firstLine="420" w:firstLineChars="200"/>
        <w:rPr>
          <w:rFonts w:hint="eastAsia"/>
          <w:highlight w:val="none"/>
          <w:lang w:val="en-US" w:eastAsia="zh-CN"/>
        </w:rPr>
      </w:pPr>
      <w:r>
        <w:rPr>
          <w:rFonts w:hint="eastAsia"/>
          <w:highlight w:val="none"/>
          <w:lang w:val="en-US" w:eastAsia="zh-CN"/>
        </w:rPr>
        <w:t>对于地表水或地下水换热系统，应进行全年冷、热负荷分析，确保地表水换热盘管的换热量或地下水的持续出水量满足地热能交换系统的最大吸热量或释热量的需要。</w:t>
      </w:r>
    </w:p>
    <w:p>
      <w:pPr>
        <w:ind w:firstLine="420" w:firstLineChars="200"/>
        <w:rPr>
          <w:rFonts w:hint="eastAsia"/>
          <w:highlight w:val="none"/>
          <w:lang w:val="en-US" w:eastAsia="zh-CN"/>
        </w:rPr>
      </w:pPr>
      <w:r>
        <w:rPr>
          <w:rFonts w:hint="eastAsia"/>
          <w:highlight w:val="none"/>
          <w:lang w:val="en-US" w:eastAsia="zh-CN"/>
        </w:rPr>
        <w:t>根据全年冷、热负荷的变化特点，合理配置地源热泵系统与其他常规能源系统容量，通过调整不同冷热源系统的运行策略, 从而保证整个供暖空调系统的高效运行。</w:t>
      </w:r>
    </w:p>
    <w:p>
      <w:pPr>
        <w:pStyle w:val="6"/>
        <w:rPr>
          <w:rFonts w:hint="eastAsia"/>
          <w:highlight w:val="none"/>
          <w:lang w:val="en-US" w:eastAsia="zh-CN"/>
        </w:rPr>
      </w:pPr>
      <w:r>
        <w:rPr>
          <w:rFonts w:hint="eastAsia"/>
          <w:b/>
          <w:bCs w:val="0"/>
          <w:highlight w:val="none"/>
          <w:lang w:val="en-US" w:eastAsia="zh-CN"/>
        </w:rPr>
        <w:t>6</w:t>
      </w:r>
      <w:r>
        <w:rPr>
          <w:b/>
          <w:bCs w:val="0"/>
          <w:highlight w:val="none"/>
        </w:rPr>
        <w:t>.</w:t>
      </w:r>
      <w:r>
        <w:rPr>
          <w:rFonts w:hint="eastAsia"/>
          <w:b/>
          <w:bCs w:val="0"/>
          <w:highlight w:val="none"/>
          <w:lang w:val="en-US" w:eastAsia="zh-CN"/>
        </w:rPr>
        <w:t>5</w:t>
      </w:r>
      <w:r>
        <w:rPr>
          <w:rFonts w:hint="eastAsia"/>
          <w:highlight w:val="none"/>
        </w:rPr>
        <w:t xml:space="preserve">  </w:t>
      </w:r>
      <w:r>
        <w:rPr>
          <w:rFonts w:hint="eastAsia"/>
          <w:highlight w:val="none"/>
          <w:lang w:eastAsia="zh-CN"/>
        </w:rPr>
        <w:t>地源热泵系统</w:t>
      </w:r>
    </w:p>
    <w:p>
      <w:pPr>
        <w:rPr>
          <w:rFonts w:hint="eastAsia"/>
          <w:highlight w:val="none"/>
          <w:lang w:val="en-US" w:eastAsia="zh-CN"/>
        </w:rPr>
      </w:pPr>
      <w:r>
        <w:rPr>
          <w:rFonts w:hint="eastAsia"/>
          <w:b/>
          <w:bCs/>
          <w:highlight w:val="none"/>
          <w:lang w:val="en-US" w:eastAsia="zh-CN"/>
        </w:rPr>
        <w:t>6</w:t>
      </w:r>
      <w:r>
        <w:rPr>
          <w:rFonts w:hint="eastAsia"/>
          <w:b/>
          <w:bCs/>
          <w:highlight w:val="none"/>
        </w:rPr>
        <w:t xml:space="preserve">. </w:t>
      </w:r>
      <w:r>
        <w:rPr>
          <w:rFonts w:hint="eastAsia"/>
          <w:b/>
          <w:bCs/>
          <w:highlight w:val="none"/>
          <w:lang w:val="en-US" w:eastAsia="zh-CN"/>
        </w:rPr>
        <w:t>5</w:t>
      </w:r>
      <w:r>
        <w:rPr>
          <w:rFonts w:hint="eastAsia"/>
          <w:b/>
          <w:bCs/>
          <w:highlight w:val="none"/>
        </w:rPr>
        <w:t xml:space="preserve">. </w:t>
      </w:r>
      <w:r>
        <w:rPr>
          <w:rFonts w:hint="eastAsia"/>
          <w:b/>
          <w:bCs/>
          <w:highlight w:val="none"/>
          <w:lang w:val="en-US" w:eastAsia="zh-CN"/>
        </w:rPr>
        <w:t>7</w:t>
      </w:r>
      <w:r>
        <w:rPr>
          <w:rFonts w:hint="eastAsia"/>
          <w:b/>
          <w:bCs/>
          <w:highlight w:val="none"/>
        </w:rPr>
        <w:t xml:space="preserve">  </w:t>
      </w:r>
      <w:r>
        <w:rPr>
          <w:rFonts w:hint="eastAsia"/>
          <w:highlight w:val="none"/>
          <w:lang w:val="en-US" w:eastAsia="zh-CN"/>
        </w:rPr>
        <w:t>空气源热泵室外机的安装需要占据一定的建筑面积，因此在系统设计时应充分考虑设备的安装及维护需求，符合节地、节能、节水、节材、环境保护等有关规定，不得对周围环境及建筑结构造成不利影响。例如在屋面安装室外机时，应对屋面载荷进行准确校核；当建筑周边有居民区时，应严格控制设备的噪声等级。</w:t>
      </w:r>
    </w:p>
    <w:p>
      <w:pPr>
        <w:rPr>
          <w:rFonts w:hint="eastAsia"/>
          <w:highlight w:val="none"/>
          <w:lang w:val="en-US" w:eastAsia="zh-CN"/>
        </w:rPr>
      </w:pPr>
    </w:p>
    <w:p>
      <w:pPr>
        <w:widowControl/>
        <w:spacing w:line="240" w:lineRule="auto"/>
        <w:rPr>
          <w:highlight w:val="none"/>
        </w:rPr>
      </w:pPr>
      <w:r>
        <w:rPr>
          <w:highlight w:val="none"/>
        </w:rPr>
        <w:br w:type="page"/>
      </w:r>
    </w:p>
    <w:p>
      <w:pPr>
        <w:rPr>
          <w:highlight w:val="none"/>
        </w:rPr>
      </w:pPr>
    </w:p>
    <w:p>
      <w:pPr>
        <w:rPr>
          <w:highlight w:val="none"/>
        </w:rPr>
      </w:pPr>
    </w:p>
    <w:p>
      <w:pPr>
        <w:rPr>
          <w:highlight w:val="none"/>
        </w:rPr>
      </w:pPr>
    </w:p>
    <w:p>
      <w:pPr>
        <w:pStyle w:val="5"/>
        <w:rPr>
          <w:highlight w:val="none"/>
        </w:rPr>
      </w:pPr>
      <w:r>
        <w:rPr>
          <w:rFonts w:hint="eastAsia"/>
          <w:highlight w:val="none"/>
          <w:lang w:val="en-US" w:eastAsia="zh-CN"/>
        </w:rPr>
        <w:t>7</w:t>
      </w:r>
      <w:r>
        <w:rPr>
          <w:highlight w:val="none"/>
        </w:rPr>
        <w:t xml:space="preserve">  </w:t>
      </w:r>
      <w:r>
        <w:rPr>
          <w:rFonts w:hint="eastAsia"/>
          <w:b w:val="0"/>
          <w:bCs w:val="0"/>
          <w:highlight w:val="none"/>
          <w:lang w:eastAsia="zh-CN"/>
        </w:rPr>
        <w:t>施工与验收</w:t>
      </w:r>
    </w:p>
    <w:p>
      <w:pPr>
        <w:pStyle w:val="6"/>
        <w:rPr>
          <w:highlight w:val="none"/>
        </w:rPr>
      </w:pPr>
      <w:r>
        <w:rPr>
          <w:rFonts w:hint="eastAsia"/>
          <w:b/>
          <w:bCs w:val="0"/>
          <w:highlight w:val="none"/>
          <w:lang w:val="en-US" w:eastAsia="zh-CN"/>
        </w:rPr>
        <w:t>7</w:t>
      </w:r>
      <w:r>
        <w:rPr>
          <w:b/>
          <w:bCs w:val="0"/>
          <w:highlight w:val="none"/>
        </w:rPr>
        <w:t>.1</w:t>
      </w:r>
      <w:r>
        <w:rPr>
          <w:rFonts w:hint="eastAsia"/>
          <w:highlight w:val="none"/>
        </w:rPr>
        <w:t xml:space="preserve">  一般规定</w:t>
      </w:r>
    </w:p>
    <w:p>
      <w:pPr>
        <w:rPr>
          <w:rFonts w:hint="eastAsia"/>
          <w:highlight w:val="none"/>
          <w:lang w:val="en-US" w:eastAsia="zh-CN"/>
        </w:rPr>
      </w:pPr>
      <w:r>
        <w:rPr>
          <w:rFonts w:hint="eastAsia"/>
          <w:b/>
          <w:bCs/>
          <w:highlight w:val="none"/>
          <w:lang w:val="en-US" w:eastAsia="zh-CN"/>
        </w:rPr>
        <w:t>7</w:t>
      </w:r>
      <w:r>
        <w:rPr>
          <w:rFonts w:hint="eastAsia"/>
          <w:b/>
          <w:bCs/>
          <w:highlight w:val="none"/>
        </w:rPr>
        <w:t xml:space="preserve">. 1. 1  </w:t>
      </w:r>
      <w:r>
        <w:rPr>
          <w:rFonts w:hint="eastAsia"/>
          <w:highlight w:val="none"/>
          <w:lang w:val="en-US" w:eastAsia="zh-CN"/>
        </w:rPr>
        <w:t>非透明外围护结构保温、热桥控制、门窗幕墙安装、暖通设备安装、气密性保障等措施是实现超低能耗建筑目标的关键环节，在设计和施工工艺上较普通节能建筑的做法有所不同或要求更高，因考虑到许多施工单位特别是实际的施工人员是初次了解相关技术，为保证工程质量，特别规定要制定专项施工方案。对超低能耗建筑这些关键环节的施工工艺和质量要求，除应满足现行国家标准《建筑节能工程施工质量验收规范》GB50411、现行福建省地方标准《福建省建筑节能工程施工质量验收规程》DBJ/T13-83等标准外，还应满足本导则的相关规定，当本导则的相关规定与上述标准不一致时，以本导则规定为准。</w:t>
      </w:r>
    </w:p>
    <w:p>
      <w:pPr>
        <w:rPr>
          <w:rFonts w:hint="eastAsia"/>
          <w:highlight w:val="none"/>
          <w:lang w:val="en-US" w:eastAsia="zh-CN"/>
        </w:rPr>
      </w:pPr>
      <w:r>
        <w:rPr>
          <w:rFonts w:hint="eastAsia"/>
          <w:b/>
          <w:bCs/>
          <w:highlight w:val="none"/>
          <w:lang w:val="en-US" w:eastAsia="zh-CN"/>
        </w:rPr>
        <w:t>7</w:t>
      </w:r>
      <w:r>
        <w:rPr>
          <w:rFonts w:hint="eastAsia"/>
          <w:b/>
          <w:bCs/>
          <w:highlight w:val="none"/>
        </w:rPr>
        <w:t xml:space="preserve">. 1. </w:t>
      </w:r>
      <w:r>
        <w:rPr>
          <w:rFonts w:hint="eastAsia"/>
          <w:b/>
          <w:bCs/>
          <w:highlight w:val="none"/>
          <w:lang w:val="en-US" w:eastAsia="zh-CN"/>
        </w:rPr>
        <w:t>2</w:t>
      </w:r>
      <w:r>
        <w:rPr>
          <w:rFonts w:hint="eastAsia"/>
          <w:b/>
          <w:bCs/>
          <w:highlight w:val="none"/>
        </w:rPr>
        <w:t xml:space="preserve">  </w:t>
      </w:r>
      <w:r>
        <w:rPr>
          <w:rFonts w:hint="eastAsia"/>
          <w:highlight w:val="none"/>
          <w:lang w:val="en-US" w:eastAsia="zh-CN"/>
        </w:rPr>
        <w:t>超低能耗建筑关键施工环节的工艺复杂，有些工艺是学习借鉴德国的做法，参与施工的相关人员对其工艺的熟悉程度不高， 还可能存在一些认识上的差距，为保证工程质量，需要对现场工程管理及技术人员、施工人员、监理人员进行专项培训。在现场设置被动式超低能耗建筑关键施工环节的工艺样板，可为后续的施工提供标准的实物样板，保证施工标准的一致性，还可方便相关人员能随时了解学习。</w:t>
      </w:r>
    </w:p>
    <w:p>
      <w:pPr>
        <w:rPr>
          <w:rFonts w:hint="eastAsia"/>
          <w:highlight w:val="none"/>
          <w:lang w:val="en-US" w:eastAsia="zh-CN"/>
        </w:rPr>
      </w:pPr>
      <w:r>
        <w:rPr>
          <w:rFonts w:hint="eastAsia"/>
          <w:b/>
          <w:bCs/>
          <w:highlight w:val="none"/>
          <w:lang w:val="en-US" w:eastAsia="zh-CN"/>
        </w:rPr>
        <w:t>7</w:t>
      </w:r>
      <w:r>
        <w:rPr>
          <w:rFonts w:hint="eastAsia"/>
          <w:b/>
          <w:bCs/>
          <w:highlight w:val="none"/>
        </w:rPr>
        <w:t xml:space="preserve">. 1. </w:t>
      </w:r>
      <w:r>
        <w:rPr>
          <w:rFonts w:hint="eastAsia"/>
          <w:b/>
          <w:bCs/>
          <w:highlight w:val="none"/>
          <w:lang w:val="en-US" w:eastAsia="zh-CN"/>
        </w:rPr>
        <w:t>3</w:t>
      </w:r>
      <w:r>
        <w:rPr>
          <w:rFonts w:hint="eastAsia"/>
          <w:b/>
          <w:bCs/>
          <w:highlight w:val="none"/>
        </w:rPr>
        <w:t xml:space="preserve">  </w:t>
      </w:r>
      <w:r>
        <w:rPr>
          <w:rFonts w:hint="eastAsia"/>
          <w:highlight w:val="none"/>
          <w:lang w:val="en-US" w:eastAsia="zh-CN"/>
        </w:rPr>
        <w:t>建筑具有多样性和复杂性，不同的超低能耗建筑其相关的建筑构造做法可能有所不同，设计单位应向施工、监理项目部技术人员和施工管理人员进行超低能耗建筑技术专项设计交底，让施工参与人员充分了解设计意图和具体要求。</w:t>
      </w:r>
    </w:p>
    <w:p>
      <w:pPr>
        <w:rPr>
          <w:highlight w:val="none"/>
        </w:rPr>
      </w:pPr>
    </w:p>
    <w:p>
      <w:pPr>
        <w:rPr>
          <w:highlight w:val="none"/>
        </w:rPr>
      </w:pPr>
    </w:p>
    <w:p>
      <w:pPr>
        <w:rPr>
          <w:highlight w:val="none"/>
        </w:rPr>
      </w:pPr>
    </w:p>
    <w:p>
      <w:pPr>
        <w:pStyle w:val="5"/>
        <w:rPr>
          <w:highlight w:val="none"/>
        </w:rPr>
      </w:pPr>
      <w:r>
        <w:rPr>
          <w:rFonts w:hint="eastAsia"/>
          <w:highlight w:val="none"/>
          <w:lang w:val="en-US" w:eastAsia="zh-CN"/>
        </w:rPr>
        <w:t>8</w:t>
      </w:r>
      <w:r>
        <w:rPr>
          <w:highlight w:val="none"/>
        </w:rPr>
        <w:t xml:space="preserve">  </w:t>
      </w:r>
      <w:r>
        <w:rPr>
          <w:rFonts w:hint="eastAsia"/>
          <w:b w:val="0"/>
          <w:bCs w:val="0"/>
          <w:highlight w:val="none"/>
          <w:lang w:eastAsia="zh-CN"/>
        </w:rPr>
        <w:t>运行与管理</w:t>
      </w:r>
    </w:p>
    <w:p>
      <w:pPr>
        <w:pStyle w:val="6"/>
        <w:rPr>
          <w:highlight w:val="none"/>
        </w:rPr>
      </w:pPr>
      <w:r>
        <w:rPr>
          <w:rFonts w:hint="eastAsia"/>
          <w:b/>
          <w:bCs w:val="0"/>
          <w:highlight w:val="none"/>
          <w:lang w:val="en-US" w:eastAsia="zh-CN"/>
        </w:rPr>
        <w:t>8</w:t>
      </w:r>
      <w:r>
        <w:rPr>
          <w:b/>
          <w:bCs w:val="0"/>
          <w:highlight w:val="none"/>
        </w:rPr>
        <w:t>.1</w:t>
      </w:r>
      <w:r>
        <w:rPr>
          <w:rFonts w:hint="eastAsia"/>
          <w:highlight w:val="none"/>
        </w:rPr>
        <w:t xml:space="preserve">  一般规定</w:t>
      </w:r>
    </w:p>
    <w:p>
      <w:pPr>
        <w:rPr>
          <w:rFonts w:hint="eastAsia"/>
          <w:highlight w:val="none"/>
          <w:lang w:val="en-US" w:eastAsia="zh-CN"/>
        </w:rPr>
      </w:pPr>
      <w:r>
        <w:rPr>
          <w:rFonts w:hint="eastAsia"/>
          <w:b/>
          <w:bCs/>
          <w:highlight w:val="none"/>
          <w:lang w:val="en-US" w:eastAsia="zh-CN"/>
        </w:rPr>
        <w:t>8</w:t>
      </w:r>
      <w:r>
        <w:rPr>
          <w:rFonts w:hint="eastAsia"/>
          <w:b/>
          <w:bCs/>
          <w:highlight w:val="none"/>
        </w:rPr>
        <w:t xml:space="preserve">. </w:t>
      </w:r>
      <w:r>
        <w:rPr>
          <w:rFonts w:hint="eastAsia"/>
          <w:b/>
          <w:bCs/>
          <w:highlight w:val="none"/>
          <w:lang w:val="en-US" w:eastAsia="zh-CN"/>
        </w:rPr>
        <w:t>1</w:t>
      </w:r>
      <w:r>
        <w:rPr>
          <w:rFonts w:hint="eastAsia"/>
          <w:b/>
          <w:bCs/>
          <w:highlight w:val="none"/>
        </w:rPr>
        <w:t xml:space="preserve">. </w:t>
      </w:r>
      <w:r>
        <w:rPr>
          <w:rFonts w:hint="eastAsia"/>
          <w:b/>
          <w:bCs/>
          <w:highlight w:val="none"/>
          <w:lang w:val="en-US" w:eastAsia="zh-CN"/>
        </w:rPr>
        <w:t>1</w:t>
      </w:r>
      <w:r>
        <w:rPr>
          <w:rFonts w:hint="eastAsia"/>
          <w:b/>
          <w:bCs/>
          <w:highlight w:val="none"/>
        </w:rPr>
        <w:t xml:space="preserve">  </w:t>
      </w:r>
      <w:r>
        <w:rPr>
          <w:rFonts w:hint="eastAsia"/>
          <w:highlight w:val="none"/>
          <w:lang w:val="en-US" w:eastAsia="zh-CN"/>
        </w:rPr>
        <w:t>此条基于建筑全生命周期的运营管理理念。建筑的全生命周期分为设计、建造、运营和拆除四个阶段。建筑的根本是使用，性能化设计与结果导向的规划设计，需要运行专业人员参与，将运营过程中的需求体现在设计中。同时运营阶段也是全生命周期中时间最长的阶段，是充分展现超低能耗建筑所采用的技术措施产生成果的重要阶段。只有对所采取的超低能耗技术措施有充分的了解和理解，才能驾驭和运行各系统，才能产生超低能耗的效果。目前，大量的既有建筑能耗高，设计施工是一个原因， 但没有运行好，使设计建造的成果没有得到充分的体现，也是一个不容忽视的问题。</w:t>
      </w:r>
    </w:p>
    <w:p>
      <w:pPr>
        <w:rPr>
          <w:rFonts w:hint="eastAsia"/>
          <w:highlight w:val="none"/>
          <w:lang w:val="en-US" w:eastAsia="zh-CN"/>
        </w:rPr>
      </w:pPr>
      <w:r>
        <w:rPr>
          <w:rFonts w:hint="eastAsia"/>
          <w:b/>
          <w:bCs/>
          <w:highlight w:val="none"/>
          <w:lang w:val="en-US" w:eastAsia="zh-CN"/>
        </w:rPr>
        <w:t>8</w:t>
      </w:r>
      <w:r>
        <w:rPr>
          <w:rFonts w:hint="eastAsia"/>
          <w:b/>
          <w:bCs/>
          <w:highlight w:val="none"/>
        </w:rPr>
        <w:t xml:space="preserve">. </w:t>
      </w:r>
      <w:r>
        <w:rPr>
          <w:rFonts w:hint="eastAsia"/>
          <w:b/>
          <w:bCs/>
          <w:highlight w:val="none"/>
          <w:lang w:val="en-US" w:eastAsia="zh-CN"/>
        </w:rPr>
        <w:t>1</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highlight w:val="none"/>
          <w:lang w:val="en-US" w:eastAsia="zh-CN"/>
        </w:rPr>
        <w:t>本条规定了运行管理的原则。</w:t>
      </w:r>
    </w:p>
    <w:p>
      <w:pPr>
        <w:ind w:firstLine="420" w:firstLineChars="200"/>
        <w:rPr>
          <w:rFonts w:hint="eastAsia"/>
          <w:highlight w:val="none"/>
          <w:lang w:val="en-US" w:eastAsia="zh-CN"/>
        </w:rPr>
      </w:pPr>
      <w:r>
        <w:rPr>
          <w:rFonts w:hint="eastAsia"/>
          <w:highlight w:val="none"/>
          <w:lang w:val="en-US" w:eastAsia="zh-CN"/>
        </w:rPr>
        <w:t>建筑的运行管理人员或使用者需要明确建筑设计中与节能和环境相关的各项设计意图，在不同季节、不同气候条件和使用情况下，制定并实施相应的运行策略，以保证建筑的运行的节能效果。需要强调的是.设备安全和建筑环境的保证是建筑运行的前提，建筑的运行管理的工作任务是在此前提基础上力求减少能源消耗。</w:t>
      </w:r>
    </w:p>
    <w:p>
      <w:pPr>
        <w:pStyle w:val="6"/>
        <w:rPr>
          <w:highlight w:val="none"/>
        </w:rPr>
      </w:pPr>
      <w:r>
        <w:rPr>
          <w:rFonts w:hint="eastAsia"/>
          <w:b/>
          <w:bCs w:val="0"/>
          <w:highlight w:val="none"/>
          <w:lang w:val="en-US" w:eastAsia="zh-CN"/>
        </w:rPr>
        <w:t>8</w:t>
      </w:r>
      <w:r>
        <w:rPr>
          <w:b/>
          <w:bCs w:val="0"/>
          <w:highlight w:val="none"/>
        </w:rPr>
        <w:t>.</w:t>
      </w:r>
      <w:r>
        <w:rPr>
          <w:rFonts w:hint="eastAsia"/>
          <w:b/>
          <w:bCs w:val="0"/>
          <w:highlight w:val="none"/>
          <w:lang w:val="en-US" w:eastAsia="zh-CN"/>
        </w:rPr>
        <w:t>2</w:t>
      </w:r>
      <w:r>
        <w:rPr>
          <w:rFonts w:hint="eastAsia"/>
          <w:highlight w:val="none"/>
        </w:rPr>
        <w:t xml:space="preserve">  </w:t>
      </w:r>
      <w:r>
        <w:rPr>
          <w:rFonts w:hint="eastAsia"/>
          <w:highlight w:val="none"/>
          <w:lang w:eastAsia="zh-CN"/>
        </w:rPr>
        <w:t>运行管理要求</w:t>
      </w:r>
    </w:p>
    <w:p>
      <w:pPr>
        <w:rPr>
          <w:rFonts w:hint="eastAsia"/>
          <w:highlight w:val="none"/>
          <w:lang w:val="en-US" w:eastAsia="zh-CN"/>
        </w:rPr>
      </w:pPr>
      <w:r>
        <w:rPr>
          <w:rFonts w:hint="eastAsia"/>
          <w:b/>
          <w:bCs/>
          <w:highlight w:val="none"/>
          <w:lang w:val="en-US" w:eastAsia="zh-CN"/>
        </w:rPr>
        <w:t>8</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1</w:t>
      </w:r>
      <w:r>
        <w:rPr>
          <w:rFonts w:hint="eastAsia"/>
          <w:b/>
          <w:bCs/>
          <w:highlight w:val="none"/>
        </w:rPr>
        <w:t xml:space="preserve">  </w:t>
      </w:r>
      <w:r>
        <w:rPr>
          <w:rFonts w:hint="eastAsia"/>
          <w:highlight w:val="none"/>
          <w:lang w:val="en-US" w:eastAsia="zh-CN"/>
        </w:rPr>
        <w:t>建设单位组织的项目交付与运营单位的接管是一个相对应的过程，交付工作的质量对后续的运行管理具有重要意义。交付过程一般包括实物清单的查验接管、技术资料的移交和运行维护操作培训等三个方面。设计图纸、施工技术资料、竣工验收报告、设施设备清单、设备使用维护说明书为基本的技术资料。</w:t>
      </w:r>
    </w:p>
    <w:p>
      <w:pPr>
        <w:rPr>
          <w:rFonts w:hint="eastAsia"/>
          <w:highlight w:val="none"/>
          <w:lang w:val="en-US" w:eastAsia="zh-CN"/>
        </w:rPr>
      </w:pPr>
      <w:r>
        <w:rPr>
          <w:rFonts w:hint="eastAsia"/>
          <w:b/>
          <w:bCs/>
          <w:highlight w:val="none"/>
          <w:lang w:val="en-US" w:eastAsia="zh-CN"/>
        </w:rPr>
        <w:t>8</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highlight w:val="none"/>
          <w:lang w:val="en-US" w:eastAsia="zh-CN"/>
        </w:rPr>
        <w:t>通常情况下，建设单位是代表业主单位实施建设过程的管理方，在项目施工验收完成后，建设单位需组织施工单位按约定交付给业主单位，项目从设计建设阶段进入运营使用阶段。业主单位需组织运行管理人员实施查验与接管并开始实施运行管理。</w:t>
      </w:r>
    </w:p>
    <w:p>
      <w:pPr>
        <w:ind w:firstLine="420" w:firstLineChars="200"/>
        <w:rPr>
          <w:rFonts w:hint="eastAsia"/>
          <w:highlight w:val="none"/>
          <w:lang w:val="en-US" w:eastAsia="zh-CN"/>
        </w:rPr>
      </w:pPr>
      <w:r>
        <w:rPr>
          <w:rFonts w:hint="eastAsia"/>
          <w:highlight w:val="none"/>
          <w:lang w:val="en-US" w:eastAsia="zh-CN"/>
        </w:rPr>
        <w:t>建筑的运行管理，涉及供配电、给排水、消防、空调、电梯、智能化、燃气、门窗幕墙、园林绿化、电信等诸多行业及工程技术专业的综合管理。超低能耗建筑一般采用了相对先进的建筑节能技术措施，需要通过有效地运行管理才能实现超低能耗。对运行数据的收集整理分析，对运行效果的评估，不断完善运行管理规程是很重要的运行环节。因此，超低能耗建筑的运行需要有相应层级的工程技术人员和管理架构，来落实运行维护管理。</w:t>
      </w:r>
    </w:p>
    <w:p>
      <w:pPr>
        <w:ind w:firstLine="420" w:firstLineChars="200"/>
        <w:rPr>
          <w:rFonts w:hint="eastAsia"/>
          <w:highlight w:val="none"/>
          <w:lang w:val="en-US" w:eastAsia="zh-CN"/>
        </w:rPr>
      </w:pPr>
      <w:r>
        <w:rPr>
          <w:rFonts w:hint="eastAsia"/>
          <w:highlight w:val="none"/>
          <w:lang w:val="en-US" w:eastAsia="zh-CN"/>
        </w:rPr>
        <w:t>建筑的运行管理人员通过参与调试、验收与移交，全面了解建筑设计所采用的超低能耗技术措施，制定不同条件下的超低能耗运行策略，编制并实施系统化的运行管理规程，如操作程序手册、维修程序手册和应急操作手册等，并在运行过程中不断优化完善，以保证建筑的节能技术措施的有效运行，促进节能效果符合设计要求。</w:t>
      </w:r>
    </w:p>
    <w:p>
      <w:pPr>
        <w:ind w:firstLine="420" w:firstLineChars="200"/>
        <w:rPr>
          <w:rFonts w:hint="eastAsia"/>
          <w:highlight w:val="none"/>
          <w:lang w:val="en-US" w:eastAsia="zh-CN"/>
        </w:rPr>
      </w:pPr>
      <w:r>
        <w:rPr>
          <w:rFonts w:hint="eastAsia"/>
          <w:highlight w:val="none"/>
          <w:lang w:val="en-US" w:eastAsia="zh-CN"/>
        </w:rPr>
        <w:t>传统的资产台账、运行维护数据都是纸质或孤岛化电子数据，对于大型复杂建筑，运用传统模式无法进行快速管理及检索。特别是智能应急管理模型，能够在突发事件来临时提供紧急预案和控制模式，为建筑的安全运行提供了高可靠性的保障。</w:t>
      </w:r>
    </w:p>
    <w:p>
      <w:pPr>
        <w:rPr>
          <w:rFonts w:hint="eastAsia"/>
          <w:highlight w:val="none"/>
          <w:lang w:val="en-US" w:eastAsia="zh-CN"/>
        </w:rPr>
      </w:pPr>
      <w:r>
        <w:rPr>
          <w:rFonts w:hint="eastAsia"/>
          <w:b/>
          <w:bCs/>
          <w:highlight w:val="none"/>
          <w:lang w:val="en-US" w:eastAsia="zh-CN"/>
        </w:rPr>
        <w:t>8</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highlight w:val="none"/>
          <w:lang w:val="en-US" w:eastAsia="zh-CN"/>
        </w:rPr>
        <w:t>本条规定了能源系统调适要求。</w:t>
      </w:r>
    </w:p>
    <w:p>
      <w:pPr>
        <w:ind w:firstLine="420" w:firstLineChars="200"/>
        <w:rPr>
          <w:rFonts w:hint="eastAsia"/>
          <w:highlight w:val="none"/>
          <w:lang w:val="en-US" w:eastAsia="zh-CN"/>
        </w:rPr>
      </w:pPr>
      <w:r>
        <w:rPr>
          <w:rFonts w:hint="eastAsia"/>
          <w:highlight w:val="none"/>
          <w:lang w:val="en-US" w:eastAsia="zh-CN"/>
        </w:rPr>
        <w:t>超低能耗建筑立足精细化设计，正式投入使用之后，建筑是否能够按设计意图实现高舒适度低能源消耗，取决于能否在最初投入使用的几年进行持续的系统调适。</w:t>
      </w:r>
    </w:p>
    <w:p>
      <w:pPr>
        <w:ind w:firstLine="420" w:firstLineChars="200"/>
        <w:rPr>
          <w:rFonts w:hint="eastAsia"/>
          <w:highlight w:val="none"/>
          <w:lang w:val="en-US" w:eastAsia="zh-CN"/>
        </w:rPr>
      </w:pPr>
      <w:r>
        <w:rPr>
          <w:rFonts w:hint="eastAsia"/>
          <w:highlight w:val="none"/>
          <w:lang w:val="en-US" w:eastAsia="zh-CN"/>
        </w:rPr>
        <w:t>本条文所指的“调适”包含了建筑竣工验收后的初步"调试”。"调试”是工程竣工后确认系统各部分联合运转正常的工作环节，即对各个系统在安装、单机试运转、性能测试、系统联合试运转的整个过程中，采用规定的方法完成测试、调整和平衡工作。除此之外，“调适”的重点工作在于建筑正常投入使用后在各典型季节性工况和部分负荷工况下，通过验证和调整，确保各用能系统可以按设计实现相应的控制动作，保证建筑正常高效运转。</w:t>
      </w:r>
    </w:p>
    <w:p>
      <w:pPr>
        <w:ind w:firstLine="420" w:firstLineChars="200"/>
        <w:rPr>
          <w:rFonts w:hint="eastAsia"/>
          <w:highlight w:val="none"/>
          <w:lang w:val="en-US" w:eastAsia="zh-CN"/>
        </w:rPr>
      </w:pPr>
      <w:r>
        <w:rPr>
          <w:rFonts w:hint="eastAsia"/>
          <w:highlight w:val="none"/>
          <w:lang w:val="en-US" w:eastAsia="zh-CN"/>
        </w:rPr>
        <w:t>建筑是一个非常复杂的系统，超低能耗建筑更是要求多系统联动控制，因此，建筑最初投入使用的阶段对系统的持续调适是保证超低能耗建筑正常运行的重要环节。如果条件允许，本导则建议调适工作贯穿最初使用的3个完整年，以便使建筑各系统达到最佳运行效果。</w:t>
      </w:r>
    </w:p>
    <w:p>
      <w:pPr>
        <w:ind w:firstLine="420" w:firstLineChars="200"/>
        <w:rPr>
          <w:rFonts w:hint="eastAsia"/>
          <w:highlight w:val="none"/>
          <w:lang w:val="en-US" w:eastAsia="zh-CN"/>
        </w:rPr>
      </w:pPr>
      <w:r>
        <w:rPr>
          <w:rFonts w:hint="eastAsia"/>
          <w:highlight w:val="none"/>
          <w:lang w:val="en-US" w:eastAsia="zh-CN"/>
        </w:rPr>
        <w:t>当建筑功能发生变化，意味着房间冷热负荷、使用时间表都发生了改变，此时必须对系统重新进行调适；如果有必要，还应对系统进行局部功能的增减，否则建筑无法正常使用。</w:t>
      </w:r>
    </w:p>
    <w:p>
      <w:pPr>
        <w:rPr>
          <w:rFonts w:hint="eastAsia"/>
          <w:highlight w:val="none"/>
          <w:lang w:val="en-US" w:eastAsia="zh-CN"/>
        </w:rPr>
      </w:pPr>
      <w:r>
        <w:rPr>
          <w:rFonts w:hint="eastAsia"/>
          <w:b/>
          <w:bCs/>
          <w:highlight w:val="none"/>
          <w:lang w:val="en-US" w:eastAsia="zh-CN"/>
        </w:rPr>
        <w:t>8</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4</w:t>
      </w:r>
      <w:r>
        <w:rPr>
          <w:rFonts w:hint="eastAsia"/>
          <w:b/>
          <w:bCs/>
          <w:highlight w:val="none"/>
        </w:rPr>
        <w:t xml:space="preserve">  </w:t>
      </w:r>
      <w:r>
        <w:rPr>
          <w:rFonts w:hint="eastAsia"/>
          <w:highlight w:val="none"/>
          <w:lang w:val="en-US" w:eastAsia="zh-CN"/>
        </w:rPr>
        <w:t>本条规定了建筑运行数据记录、分析和公示的基本要求。</w:t>
      </w:r>
    </w:p>
    <w:p>
      <w:pPr>
        <w:ind w:firstLine="420" w:firstLineChars="200"/>
        <w:rPr>
          <w:rFonts w:hint="eastAsia"/>
          <w:highlight w:val="none"/>
          <w:lang w:val="en-US" w:eastAsia="zh-CN"/>
        </w:rPr>
      </w:pPr>
      <w:r>
        <w:rPr>
          <w:rFonts w:hint="eastAsia"/>
          <w:highlight w:val="none"/>
          <w:lang w:val="en-US" w:eastAsia="zh-CN"/>
        </w:rPr>
        <w:t>1 建筑的节能性能是在其运行阶段体现的。建筑的运行数据是衡量建筑达到设计能耗水平的依据。运行过程中对建筑物各用能系统的能耗数据的监测是对超低能耗建筑最基本的要求。此外，建筑的使用情况、人员数量、使用方式与设计的一致性、实际的气象条件等因素，都影响建筑的实际运行能耗。因此对上述信息的监测记录是完成建筑能耗分析的基础。</w:t>
      </w:r>
    </w:p>
    <w:p>
      <w:pPr>
        <w:ind w:firstLine="420" w:firstLineChars="200"/>
        <w:rPr>
          <w:rFonts w:hint="eastAsia"/>
          <w:highlight w:val="none"/>
          <w:lang w:val="en-US" w:eastAsia="zh-CN"/>
        </w:rPr>
      </w:pPr>
      <w:r>
        <w:rPr>
          <w:rFonts w:hint="eastAsia"/>
          <w:highlight w:val="none"/>
          <w:lang w:val="en-US" w:eastAsia="zh-CN"/>
        </w:rPr>
        <w:t>2 建筑的实际使用情况各异，实际每一年的气象参数与设计气象参数也存在差距，因此建筑的运行者或使用者需要定期对运行能耗进行分析以及时发现建筑能耗异常情况或进一步提升系统节能运行优化的空间。建筑的设计工况和实际使用情况往往存在较大差距，分析超低能耗建筑是否达到其设计能耗水平时，应根据建筑使用情况、人员数量、使用方式及实际气象参数与设计工况的各物理量相对照.建立数学模型对建筑能耗实测值进行标准化修正。</w:t>
      </w:r>
    </w:p>
    <w:p>
      <w:pPr>
        <w:ind w:firstLine="420" w:firstLineChars="200"/>
        <w:rPr>
          <w:rFonts w:hint="eastAsia"/>
          <w:highlight w:val="none"/>
          <w:lang w:val="en-US" w:eastAsia="zh-CN"/>
        </w:rPr>
      </w:pPr>
      <w:r>
        <w:rPr>
          <w:rFonts w:hint="eastAsia"/>
          <w:highlight w:val="none"/>
          <w:lang w:val="en-US" w:eastAsia="zh-CN"/>
        </w:rPr>
        <w:t>建筑能耗数据分析一般应区分不同能源种类，按计量的分项进行对照分析及总量分析，并结合使用情况和天气情况、运行情况等寻找造成差异的原因。</w:t>
      </w:r>
    </w:p>
    <w:p>
      <w:pPr>
        <w:ind w:firstLine="420" w:firstLineChars="200"/>
        <w:rPr>
          <w:rFonts w:hint="eastAsia"/>
          <w:highlight w:val="none"/>
          <w:lang w:val="en-US" w:eastAsia="zh-CN"/>
        </w:rPr>
      </w:pPr>
      <w:r>
        <w:rPr>
          <w:rFonts w:hint="eastAsia"/>
          <w:highlight w:val="none"/>
          <w:lang w:val="en-US" w:eastAsia="zh-CN"/>
        </w:rPr>
        <w:t>3 建筑的年运行数据通过与本建筑历史运行数据的对比或与本气候区类似建筑的横向对比，都有助于发现建筑运行的问题.并确定运行改进的方向。</w:t>
      </w:r>
    </w:p>
    <w:p>
      <w:pPr>
        <w:ind w:firstLine="420" w:firstLineChars="200"/>
        <w:rPr>
          <w:rFonts w:hint="eastAsia"/>
          <w:highlight w:val="none"/>
          <w:lang w:val="en-US" w:eastAsia="zh-CN"/>
        </w:rPr>
      </w:pPr>
      <w:r>
        <w:rPr>
          <w:rFonts w:hint="eastAsia"/>
          <w:highlight w:val="none"/>
          <w:lang w:val="en-US" w:eastAsia="zh-CN"/>
        </w:rPr>
        <w:t>4 超低能耗建筑各系统实现理想的节能运行是一个在调适中不断完善的过程.当系统状况与实际使用需求出现较大偏差时，应该进行全面的再调适。</w:t>
      </w:r>
    </w:p>
    <w:p>
      <w:pPr>
        <w:ind w:firstLine="420" w:firstLineChars="200"/>
        <w:rPr>
          <w:rFonts w:hint="eastAsia"/>
          <w:highlight w:val="none"/>
          <w:lang w:val="en-US" w:eastAsia="zh-CN"/>
        </w:rPr>
      </w:pPr>
      <w:r>
        <w:rPr>
          <w:rFonts w:hint="eastAsia"/>
          <w:highlight w:val="none"/>
          <w:lang w:val="en-US" w:eastAsia="zh-CN"/>
        </w:rPr>
        <w:t>5 超低能耗建筑在目前阶段代表了我国建筑节能的较高水平，也是我国建筑下一步的发展方向和目标，其在全社会的示范意义和对行业引导的重要:作用不言而喻。因此，超低能耗建筑的管理工作中很重要的一项是运行数据向社会的公示。</w:t>
      </w:r>
    </w:p>
    <w:p>
      <w:pPr>
        <w:rPr>
          <w:rFonts w:hint="eastAsia"/>
          <w:highlight w:val="none"/>
          <w:lang w:val="en-US" w:eastAsia="zh-CN"/>
        </w:rPr>
      </w:pPr>
      <w:r>
        <w:rPr>
          <w:rFonts w:hint="eastAsia"/>
          <w:b/>
          <w:bCs/>
          <w:highlight w:val="none"/>
          <w:lang w:val="en-US" w:eastAsia="zh-CN"/>
        </w:rPr>
        <w:t>8</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7</w:t>
      </w:r>
      <w:r>
        <w:rPr>
          <w:rFonts w:hint="eastAsia"/>
          <w:b/>
          <w:bCs/>
          <w:highlight w:val="none"/>
        </w:rPr>
        <w:t xml:space="preserve">  </w:t>
      </w:r>
      <w:r>
        <w:rPr>
          <w:rFonts w:hint="eastAsia"/>
          <w:highlight w:val="none"/>
          <w:lang w:val="en-US" w:eastAsia="zh-CN"/>
        </w:rPr>
        <w:t>建筑的使用能耗占建筑全生命周期能耗的80%以上，因此，对建筑使用能效的科学合理评价，是促进落实建筑节能、提升建筑用能效率的关键一步。目前福建省通过能耗定额等手段力求将公共机构建筑实际能耗如实向社会反馈。</w:t>
      </w:r>
    </w:p>
    <w:p>
      <w:pPr>
        <w:rPr>
          <w:rFonts w:hint="eastAsia"/>
          <w:highlight w:val="none"/>
          <w:lang w:val="en-US" w:eastAsia="zh-CN"/>
        </w:rPr>
      </w:pPr>
      <w:r>
        <w:rPr>
          <w:rFonts w:hint="eastAsia"/>
          <w:b/>
          <w:bCs/>
          <w:highlight w:val="none"/>
          <w:lang w:val="en-US" w:eastAsia="zh-CN"/>
        </w:rPr>
        <w:t>8</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8</w:t>
      </w:r>
      <w:r>
        <w:rPr>
          <w:rFonts w:hint="eastAsia"/>
          <w:b/>
          <w:bCs/>
          <w:highlight w:val="none"/>
        </w:rPr>
        <w:t xml:space="preserve">  </w:t>
      </w:r>
      <w:r>
        <w:rPr>
          <w:rFonts w:hint="eastAsia"/>
          <w:highlight w:val="none"/>
          <w:lang w:val="en-US" w:eastAsia="zh-CN"/>
        </w:rPr>
        <w:t>本条规定了建筑使用者明确建筑正确使用方法的要求。</w:t>
      </w:r>
    </w:p>
    <w:p>
      <w:pPr>
        <w:ind w:firstLine="420" w:firstLineChars="200"/>
        <w:rPr>
          <w:rFonts w:hint="eastAsia"/>
          <w:highlight w:val="none"/>
          <w:lang w:val="en-US" w:eastAsia="zh-CN"/>
        </w:rPr>
      </w:pPr>
      <w:r>
        <w:rPr>
          <w:rFonts w:hint="eastAsia"/>
          <w:highlight w:val="none"/>
          <w:lang w:val="en-US" w:eastAsia="zh-CN"/>
        </w:rPr>
        <w:t>建筑物使用者的行为习惯是影响建筑能耗的要素之一。对于个人办公室等私人空间，建筑使用者应在入住前了解超低能耗建筑的特点和使用方法；对于公共空间，物业管理部门应在醒目处设公告牌.以便长期和短期使用该空间的人员能够及时了解与节能有关的用户注意事项。</w:t>
      </w:r>
    </w:p>
    <w:p>
      <w:pPr>
        <w:rPr>
          <w:rFonts w:hint="eastAsia"/>
          <w:highlight w:val="none"/>
          <w:lang w:val="en-US" w:eastAsia="zh-CN"/>
        </w:rPr>
      </w:pPr>
      <w:r>
        <w:rPr>
          <w:rFonts w:hint="eastAsia"/>
          <w:b/>
          <w:bCs/>
          <w:highlight w:val="none"/>
          <w:lang w:val="en-US" w:eastAsia="zh-CN"/>
        </w:rPr>
        <w:t>8</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11</w:t>
      </w:r>
      <w:r>
        <w:rPr>
          <w:rFonts w:hint="eastAsia"/>
          <w:b/>
          <w:bCs/>
          <w:highlight w:val="none"/>
        </w:rPr>
        <w:t xml:space="preserve">  </w:t>
      </w:r>
      <w:r>
        <w:rPr>
          <w:rFonts w:hint="eastAsia"/>
          <w:highlight w:val="none"/>
          <w:lang w:val="en-US" w:eastAsia="zh-CN"/>
        </w:rPr>
        <w:t>建筑的门窗改造或局部施工存在破坏建筑气密层的风险。因此，应该局部施工后重新测定建筑气密性，保证气密性能不降低。</w:t>
      </w:r>
    </w:p>
    <w:p>
      <w:pPr>
        <w:rPr>
          <w:rFonts w:hint="eastAsia"/>
          <w:highlight w:val="none"/>
          <w:lang w:val="en-US" w:eastAsia="zh-CN"/>
        </w:rPr>
      </w:pPr>
      <w:r>
        <w:rPr>
          <w:rFonts w:hint="eastAsia"/>
          <w:b/>
          <w:bCs/>
          <w:highlight w:val="none"/>
          <w:lang w:val="en-US" w:eastAsia="zh-CN"/>
        </w:rPr>
        <w:t>8</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12</w:t>
      </w:r>
      <w:r>
        <w:rPr>
          <w:rFonts w:hint="eastAsia"/>
          <w:b/>
          <w:bCs/>
          <w:highlight w:val="none"/>
        </w:rPr>
        <w:t xml:space="preserve">  </w:t>
      </w:r>
      <w:r>
        <w:rPr>
          <w:rFonts w:hint="eastAsia"/>
          <w:highlight w:val="none"/>
          <w:lang w:val="en-US" w:eastAsia="zh-CN"/>
        </w:rPr>
        <w:t>本导则中超低能耗建筑是以高性能围护机构为技术前提的，因此，运行过程中需要定期检验围护结构以确保其维持在高性能水平。本导则建议至少每三年复验一次围护结构的热工性能，对于出现的问题要及时作出整改。极端气候对围护结构的破坏也不容忽视，因此要求在高强度极端气候事件之后要及时检验围护结构的性能情况，以便及时发现问题采取相应措施。</w:t>
      </w:r>
    </w:p>
    <w:p>
      <w:pPr>
        <w:rPr>
          <w:rFonts w:hint="eastAsia"/>
          <w:highlight w:val="none"/>
          <w:lang w:val="en-US" w:eastAsia="zh-CN"/>
        </w:rPr>
      </w:pPr>
      <w:r>
        <w:rPr>
          <w:rFonts w:hint="eastAsia"/>
          <w:b/>
          <w:bCs/>
          <w:highlight w:val="none"/>
          <w:lang w:val="en-US" w:eastAsia="zh-CN"/>
        </w:rPr>
        <w:t>8</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13</w:t>
      </w:r>
      <w:r>
        <w:rPr>
          <w:rFonts w:hint="eastAsia"/>
          <w:b/>
          <w:bCs/>
          <w:highlight w:val="none"/>
        </w:rPr>
        <w:t xml:space="preserve">  </w:t>
      </w:r>
      <w:r>
        <w:rPr>
          <w:rFonts w:hint="eastAsia"/>
          <w:highlight w:val="none"/>
          <w:lang w:val="en-US" w:eastAsia="zh-CN"/>
        </w:rPr>
        <w:t>本条规定了新风系统的运行和控制要求。</w:t>
      </w:r>
    </w:p>
    <w:p>
      <w:pPr>
        <w:ind w:firstLine="420" w:firstLineChars="200"/>
        <w:rPr>
          <w:rFonts w:hint="eastAsia"/>
          <w:highlight w:val="none"/>
          <w:lang w:val="en-US" w:eastAsia="zh-CN"/>
        </w:rPr>
      </w:pPr>
      <w:r>
        <w:rPr>
          <w:rFonts w:hint="eastAsia"/>
          <w:highlight w:val="none"/>
          <w:lang w:val="en-US" w:eastAsia="zh-CN"/>
        </w:rPr>
        <w:t>由于超低能耗建筑具有密闭性较好的围护结构，新风系统成为机械通风模式下室内外唯一的空气交换通道，但对于过渡季，当室外空气条件适宜时，宜关闭新风系统，采用开窗的方式进行自然通风，以降低能耗。</w:t>
      </w:r>
    </w:p>
    <w:p>
      <w:pPr>
        <w:ind w:firstLine="420" w:firstLineChars="200"/>
        <w:rPr>
          <w:rFonts w:hint="eastAsia"/>
          <w:highlight w:val="none"/>
          <w:lang w:val="en-US" w:eastAsia="zh-CN"/>
        </w:rPr>
      </w:pPr>
      <w:r>
        <w:rPr>
          <w:rFonts w:hint="eastAsia"/>
          <w:highlight w:val="none"/>
          <w:lang w:val="en-US" w:eastAsia="zh-CN"/>
        </w:rPr>
        <w:t>新风系统的正确运行，对维持室内健康舒适环境有着至关重要的作用。对于热转轮控制，常规的风机与转轮连锁控制，风机启动时转轮也启动，由于转轮热回收装置运行时自身需要消耗能量，而且当室外空气熔值低于室内空气烩值时，室外空气就可用来带走室内的发热量。因此在过渡季或冬季风机启动时转轮立即启动，可能都会使新风回收不必要的热量，而这部分热量仍需制冷机负担。因而可以采用温差或焓值控制。</w:t>
      </w:r>
    </w:p>
    <w:p>
      <w:pPr>
        <w:ind w:firstLine="420" w:firstLineChars="200"/>
        <w:rPr>
          <w:rFonts w:hint="eastAsia"/>
          <w:highlight w:val="none"/>
          <w:lang w:val="en-US" w:eastAsia="zh-CN"/>
        </w:rPr>
      </w:pPr>
      <w:r>
        <w:rPr>
          <w:rFonts w:hint="eastAsia"/>
          <w:highlight w:val="none"/>
          <w:lang w:val="en-US" w:eastAsia="zh-CN"/>
        </w:rPr>
        <w:t>夏季工况下，当室外新风的温度（焓值）低于室内设计工况时，不启动转轮热回收装置，开启旁通阀；当室外新风的温度 （焓值）高于室内设计工况时，并且当室内外温差（焓差）高于最小经济温差（焓差）时，启动转轮热回收装置，关闭旁通阀。</w:t>
      </w:r>
    </w:p>
    <w:p>
      <w:pPr>
        <w:ind w:firstLine="420" w:firstLineChars="200"/>
        <w:rPr>
          <w:rFonts w:hint="eastAsia"/>
          <w:highlight w:val="none"/>
          <w:lang w:val="en-US" w:eastAsia="zh-CN"/>
        </w:rPr>
      </w:pPr>
      <w:r>
        <w:rPr>
          <w:rFonts w:hint="eastAsia"/>
          <w:highlight w:val="none"/>
          <w:lang w:val="en-US" w:eastAsia="zh-CN"/>
        </w:rPr>
        <w:t>冬季工况下，当室外新风的温度（焓值）高于室内设计工况时，不启动转轮热回收装置，开启旁通阀；当室外新风的温度 （焓值）低于室内设计工况时，并且当室内外温差（焓差）低于最小经济温差（焓差）时，启动转轮热回收装置，关闭旁通阀。只有在转轮热回收装置减少的新风能耗，足以抵消转轮本身运行能耗及送、排风机增加的能耗时，运行转轮热交换装置才是节能的。</w:t>
      </w:r>
    </w:p>
    <w:p>
      <w:pPr>
        <w:widowControl/>
        <w:spacing w:line="240" w:lineRule="auto"/>
        <w:rPr>
          <w:highlight w:val="none"/>
        </w:rPr>
      </w:pPr>
      <w:r>
        <w:rPr>
          <w:highlight w:val="none"/>
        </w:rPr>
        <w:br w:type="page"/>
      </w:r>
    </w:p>
    <w:p>
      <w:pPr>
        <w:rPr>
          <w:highlight w:val="none"/>
        </w:rPr>
      </w:pPr>
    </w:p>
    <w:p>
      <w:pPr>
        <w:rPr>
          <w:highlight w:val="none"/>
        </w:rPr>
      </w:pPr>
    </w:p>
    <w:p>
      <w:pPr>
        <w:rPr>
          <w:highlight w:val="none"/>
        </w:rPr>
      </w:pPr>
    </w:p>
    <w:p>
      <w:pPr>
        <w:pStyle w:val="5"/>
        <w:rPr>
          <w:highlight w:val="none"/>
        </w:rPr>
      </w:pPr>
      <w:r>
        <w:rPr>
          <w:rFonts w:hint="eastAsia"/>
          <w:highlight w:val="none"/>
          <w:lang w:val="en-US" w:eastAsia="zh-CN"/>
        </w:rPr>
        <w:t>9</w:t>
      </w:r>
      <w:r>
        <w:rPr>
          <w:highlight w:val="none"/>
        </w:rPr>
        <w:t xml:space="preserve">  </w:t>
      </w:r>
      <w:r>
        <w:rPr>
          <w:rFonts w:hint="eastAsia"/>
          <w:b w:val="0"/>
          <w:bCs w:val="0"/>
          <w:highlight w:val="none"/>
          <w:lang w:eastAsia="zh-CN"/>
        </w:rPr>
        <w:t>评</w:t>
      </w:r>
      <w:r>
        <w:rPr>
          <w:rFonts w:hint="eastAsia"/>
          <w:b w:val="0"/>
          <w:bCs w:val="0"/>
          <w:highlight w:val="none"/>
        </w:rPr>
        <w:t xml:space="preserve">   </w:t>
      </w:r>
      <w:r>
        <w:rPr>
          <w:rFonts w:hint="eastAsia"/>
          <w:b w:val="0"/>
          <w:bCs w:val="0"/>
          <w:highlight w:val="none"/>
          <w:lang w:eastAsia="zh-CN"/>
        </w:rPr>
        <w:t>价</w:t>
      </w:r>
    </w:p>
    <w:p>
      <w:pPr>
        <w:pStyle w:val="6"/>
        <w:rPr>
          <w:highlight w:val="none"/>
        </w:rPr>
      </w:pPr>
      <w:r>
        <w:rPr>
          <w:rFonts w:hint="eastAsia"/>
          <w:b/>
          <w:bCs w:val="0"/>
          <w:highlight w:val="none"/>
          <w:lang w:val="en-US" w:eastAsia="zh-CN"/>
        </w:rPr>
        <w:t>9</w:t>
      </w:r>
      <w:r>
        <w:rPr>
          <w:b/>
          <w:bCs w:val="0"/>
          <w:highlight w:val="none"/>
        </w:rPr>
        <w:t>.1</w:t>
      </w:r>
      <w:r>
        <w:rPr>
          <w:rFonts w:hint="eastAsia"/>
          <w:highlight w:val="none"/>
        </w:rPr>
        <w:t xml:space="preserve">  一般规定</w:t>
      </w:r>
    </w:p>
    <w:p>
      <w:pPr>
        <w:rPr>
          <w:rFonts w:hint="default"/>
          <w:highlight w:val="none"/>
          <w:lang w:val="en-US" w:eastAsia="zh-CN"/>
        </w:rPr>
      </w:pPr>
      <w:r>
        <w:rPr>
          <w:rFonts w:hint="eastAsia"/>
          <w:b/>
          <w:bCs/>
          <w:highlight w:val="none"/>
          <w:lang w:val="en-US" w:eastAsia="zh-CN"/>
        </w:rPr>
        <w:t>9</w:t>
      </w:r>
      <w:r>
        <w:rPr>
          <w:rFonts w:hint="eastAsia"/>
          <w:b/>
          <w:bCs/>
          <w:highlight w:val="none"/>
        </w:rPr>
        <w:t xml:space="preserve">. </w:t>
      </w:r>
      <w:r>
        <w:rPr>
          <w:rFonts w:hint="eastAsia"/>
          <w:b/>
          <w:bCs/>
          <w:highlight w:val="none"/>
          <w:lang w:val="en-US" w:eastAsia="zh-CN"/>
        </w:rPr>
        <w:t>1</w:t>
      </w:r>
      <w:r>
        <w:rPr>
          <w:rFonts w:hint="eastAsia"/>
          <w:b/>
          <w:bCs/>
          <w:highlight w:val="none"/>
        </w:rPr>
        <w:t xml:space="preserve">. </w:t>
      </w:r>
      <w:r>
        <w:rPr>
          <w:rFonts w:hint="eastAsia"/>
          <w:b/>
          <w:bCs/>
          <w:highlight w:val="none"/>
          <w:lang w:val="en-US" w:eastAsia="zh-CN"/>
        </w:rPr>
        <w:t>1</w:t>
      </w:r>
      <w:r>
        <w:rPr>
          <w:rFonts w:hint="eastAsia"/>
          <w:b/>
          <w:bCs/>
          <w:highlight w:val="none"/>
        </w:rPr>
        <w:t xml:space="preserve">  </w:t>
      </w:r>
      <w:r>
        <w:rPr>
          <w:rFonts w:hint="eastAsia"/>
          <w:highlight w:val="none"/>
          <w:lang w:val="en-US" w:eastAsia="zh-CN"/>
        </w:rPr>
        <w:t>为保证超低能耗建筑的实施质量，推动其健康发展，需要通过评价技术，对其设计、施工及运行全过程进行核查和管理，进一步保证质量。当建筑设计完成后，应对其整个设计过程进行评价，设计部分的重点时评价建筑是否采用了性能化设计方法，能效指标是否达到本导则要求；当建筑建造完成后，应对其整个建造过程进行评价，建造部分的重点是评价建筑建筑采取的“超低能耗施工措施”；当建筑竣工验收运行一年后，应评估其运行效果。实际工程中，由于超低能耗建筑相比常规建筑，在设计、施工等方面均有更高要求，因此在评价方法，以及对评价人员需要具备的专业技能也有不同要求。现行团体标准《近零能耗建筑测评标准》T/CABEE 003-2019 规定了不同类型建筑检测和评价方法，可参考执行。</w:t>
      </w:r>
    </w:p>
    <w:p>
      <w:pPr>
        <w:rPr>
          <w:rFonts w:hint="default"/>
          <w:highlight w:val="none"/>
          <w:lang w:val="en-US" w:eastAsia="zh-CN"/>
        </w:rPr>
      </w:pPr>
      <w:r>
        <w:rPr>
          <w:rFonts w:hint="eastAsia"/>
          <w:b/>
          <w:bCs/>
          <w:highlight w:val="none"/>
          <w:lang w:val="en-US" w:eastAsia="zh-CN"/>
        </w:rPr>
        <w:t>9</w:t>
      </w:r>
      <w:r>
        <w:rPr>
          <w:rFonts w:hint="eastAsia"/>
          <w:b/>
          <w:bCs/>
          <w:highlight w:val="none"/>
        </w:rPr>
        <w:t xml:space="preserve">. </w:t>
      </w:r>
      <w:r>
        <w:rPr>
          <w:rFonts w:hint="eastAsia"/>
          <w:b/>
          <w:bCs/>
          <w:highlight w:val="none"/>
          <w:lang w:val="en-US" w:eastAsia="zh-CN"/>
        </w:rPr>
        <w:t>1</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highlight w:val="none"/>
          <w:lang w:val="en-US" w:eastAsia="zh-CN"/>
        </w:rPr>
        <w:t>建筑的能效指标是以单栋建筑为基准设计和确定的，因此相关评价也应基于单栋建筑。</w:t>
      </w:r>
    </w:p>
    <w:p>
      <w:pPr>
        <w:pStyle w:val="6"/>
        <w:rPr>
          <w:highlight w:val="none"/>
        </w:rPr>
      </w:pPr>
      <w:r>
        <w:rPr>
          <w:rFonts w:hint="eastAsia"/>
          <w:b/>
          <w:bCs w:val="0"/>
          <w:highlight w:val="none"/>
          <w:lang w:val="en-US" w:eastAsia="zh-CN"/>
        </w:rPr>
        <w:t>9</w:t>
      </w:r>
      <w:r>
        <w:rPr>
          <w:b/>
          <w:bCs w:val="0"/>
          <w:highlight w:val="none"/>
        </w:rPr>
        <w:t>.</w:t>
      </w:r>
      <w:r>
        <w:rPr>
          <w:rFonts w:hint="eastAsia"/>
          <w:b/>
          <w:bCs w:val="0"/>
          <w:highlight w:val="none"/>
          <w:lang w:val="en-US" w:eastAsia="zh-CN"/>
        </w:rPr>
        <w:t>2</w:t>
      </w:r>
      <w:r>
        <w:rPr>
          <w:rFonts w:hint="eastAsia"/>
          <w:highlight w:val="none"/>
        </w:rPr>
        <w:t xml:space="preserve">  </w:t>
      </w:r>
      <w:r>
        <w:rPr>
          <w:rFonts w:hint="eastAsia"/>
          <w:highlight w:val="none"/>
          <w:lang w:eastAsia="zh-CN"/>
        </w:rPr>
        <w:t>评价方法与判定</w:t>
      </w:r>
    </w:p>
    <w:p>
      <w:pPr>
        <w:rPr>
          <w:rFonts w:hint="eastAsia"/>
          <w:highlight w:val="none"/>
          <w:lang w:val="en-US" w:eastAsia="zh-CN"/>
        </w:rPr>
      </w:pPr>
      <w:r>
        <w:rPr>
          <w:rFonts w:hint="eastAsia"/>
          <w:b/>
          <w:bCs/>
          <w:highlight w:val="none"/>
          <w:lang w:val="en-US" w:eastAsia="zh-CN"/>
        </w:rPr>
        <w:t>9</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1</w:t>
      </w:r>
      <w:r>
        <w:rPr>
          <w:rFonts w:hint="eastAsia"/>
          <w:b/>
          <w:bCs/>
          <w:highlight w:val="none"/>
        </w:rPr>
        <w:t xml:space="preserve">  </w:t>
      </w:r>
      <w:r>
        <w:rPr>
          <w:rFonts w:hint="eastAsia"/>
          <w:highlight w:val="none"/>
          <w:lang w:val="en-US" w:eastAsia="zh-CN"/>
        </w:rPr>
        <w:t>围护结构关键节点包括外保温构造、无热桥处理方法、门窗洞口密封、气密层保护措施等；节能措施包括是否采用热回收新风系统，高效用能系统，厨房及卫生间通风是否采取补风措施等。</w:t>
      </w:r>
    </w:p>
    <w:p>
      <w:pPr>
        <w:ind w:firstLine="420" w:firstLineChars="200"/>
        <w:rPr>
          <w:rFonts w:hint="default"/>
          <w:highlight w:val="none"/>
          <w:lang w:val="en-US" w:eastAsia="zh-CN"/>
        </w:rPr>
      </w:pPr>
      <w:r>
        <w:rPr>
          <w:rFonts w:hint="eastAsia"/>
          <w:highlight w:val="none"/>
          <w:lang w:val="en-US" w:eastAsia="zh-CN"/>
        </w:rPr>
        <w:t>评价中能效指标的核算应以超低能耗建筑模拟软件模拟计算的结果为基础，计算软件应与性能化设计采用的计算软件相同，并提供相应计算报告。</w:t>
      </w:r>
    </w:p>
    <w:p>
      <w:pPr>
        <w:rPr>
          <w:rFonts w:hint="default"/>
          <w:highlight w:val="none"/>
          <w:lang w:val="en-US" w:eastAsia="zh-CN"/>
        </w:rPr>
      </w:pPr>
      <w:r>
        <w:rPr>
          <w:rFonts w:hint="eastAsia"/>
          <w:b/>
          <w:bCs/>
          <w:highlight w:val="none"/>
          <w:lang w:val="en-US" w:eastAsia="zh-CN"/>
        </w:rPr>
        <w:t>9</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highlight w:val="none"/>
          <w:lang w:val="en-US" w:eastAsia="zh-CN"/>
        </w:rPr>
        <w:t>竣工验收前应对建筑质量进行评价，评价采用性能检测与相关资料的核验结合的方式。</w:t>
      </w:r>
    </w:p>
    <w:p>
      <w:pPr>
        <w:ind w:firstLine="420" w:firstLineChars="200"/>
        <w:rPr>
          <w:rFonts w:hint="eastAsia"/>
          <w:highlight w:val="none"/>
          <w:lang w:val="en-US" w:eastAsia="zh-CN"/>
        </w:rPr>
      </w:pPr>
      <w:r>
        <w:rPr>
          <w:rFonts w:hint="eastAsia"/>
          <w:highlight w:val="none"/>
          <w:lang w:val="en-US" w:eastAsia="zh-CN"/>
        </w:rPr>
        <w:t>1 围护结构热工缺陷检测方法应按现行行业标准《居住建筑节能检测标准》JGJ/T 132的相关要求进行。</w:t>
      </w:r>
    </w:p>
    <w:p>
      <w:pPr>
        <w:ind w:firstLine="420" w:firstLineChars="200"/>
        <w:rPr>
          <w:rFonts w:hint="default"/>
          <w:highlight w:val="none"/>
          <w:lang w:val="en-US" w:eastAsia="zh-CN"/>
        </w:rPr>
      </w:pPr>
      <w:r>
        <w:rPr>
          <w:rFonts w:hint="eastAsia"/>
          <w:highlight w:val="none"/>
          <w:lang w:val="en-US" w:eastAsia="zh-CN"/>
        </w:rPr>
        <w:t>2 新风热回收是超低能耗建筑必不可少的节能措施，其性能水平直接影响超低能耗建筑的能耗水平。为此，需要对新风热回收装置性能进行检测。</w:t>
      </w:r>
    </w:p>
    <w:p>
      <w:pPr>
        <w:ind w:firstLine="420" w:firstLineChars="200"/>
        <w:rPr>
          <w:rFonts w:hint="default"/>
          <w:highlight w:val="none"/>
          <w:lang w:val="en-US" w:eastAsia="zh-CN"/>
        </w:rPr>
      </w:pPr>
      <w:r>
        <w:rPr>
          <w:rFonts w:hint="eastAsia"/>
          <w:highlight w:val="none"/>
          <w:lang w:val="en-US" w:eastAsia="zh-CN"/>
        </w:rPr>
        <w:t>3 高性能节能产品是指满足国家相关产品标准且主要节能性能指标达到国际领先水平的产品。对采用获得高性能节能标识或绿色建材标识且在有效期内的产品，在评价时，可直接认可其产品性能。</w:t>
      </w:r>
    </w:p>
    <w:p>
      <w:pPr>
        <w:ind w:firstLine="420" w:firstLineChars="200"/>
        <w:rPr>
          <w:rFonts w:hint="default"/>
          <w:highlight w:val="none"/>
          <w:lang w:val="en-US" w:eastAsia="zh-CN"/>
        </w:rPr>
      </w:pPr>
      <w:r>
        <w:rPr>
          <w:rFonts w:hint="eastAsia"/>
          <w:highlight w:val="none"/>
          <w:lang w:val="en-US" w:eastAsia="zh-CN"/>
        </w:rPr>
        <w:t>4 若施工阶段建筑围护结构材料、暖通空调和照明设备等影响建筑能耗的因素发生改变，将会对建筑能耗产生重大影响。为保证评价的真实性和合理性，需要根据新的输入参数，采用能耗计算软件对建筑能耗指标重新进行计算。</w:t>
      </w:r>
    </w:p>
    <w:p>
      <w:pPr>
        <w:rPr>
          <w:rFonts w:hint="eastAsia"/>
          <w:highlight w:val="none"/>
          <w:lang w:val="en-US" w:eastAsia="zh-CN"/>
        </w:rPr>
      </w:pPr>
      <w:r>
        <w:rPr>
          <w:rFonts w:hint="eastAsia"/>
          <w:b/>
          <w:bCs/>
          <w:highlight w:val="none"/>
          <w:lang w:val="en-US" w:eastAsia="zh-CN"/>
        </w:rPr>
        <w:t>9</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3</w:t>
      </w:r>
      <w:r>
        <w:rPr>
          <w:rFonts w:hint="eastAsia"/>
          <w:b/>
          <w:bCs/>
          <w:highlight w:val="none"/>
        </w:rPr>
        <w:t xml:space="preserve">  </w:t>
      </w:r>
      <w:r>
        <w:rPr>
          <w:rFonts w:hint="eastAsia"/>
          <w:highlight w:val="none"/>
          <w:lang w:val="en-US" w:eastAsia="zh-CN"/>
        </w:rPr>
        <w:t>建筑投入使用后，宜对其效果进行评估。运行效果评估应在超低能耗建筑竣工验收后，并投入正常使用（使用率宜达到60%以上）一年后进行。运行效果评估是对建筑实际运行情况的反映，可作为应用各种节能技术效果的评价参考，不作为是否达到超低能耗建筑标准的判定依据。</w:t>
      </w:r>
    </w:p>
    <w:p>
      <w:pPr>
        <w:ind w:firstLine="420" w:firstLineChars="200"/>
        <w:rPr>
          <w:rFonts w:hint="default"/>
          <w:highlight w:val="none"/>
          <w:lang w:val="en-US" w:eastAsia="zh-CN"/>
        </w:rPr>
      </w:pPr>
      <w:r>
        <w:rPr>
          <w:rFonts w:hint="eastAsia"/>
          <w:highlight w:val="none"/>
          <w:lang w:val="en-US" w:eastAsia="zh-CN"/>
        </w:rPr>
        <w:t>通过运行效果评估可以改进和优化建筑的实际运行。由于公共建筑运行有规律可循，且监测系统完善，通过运行效果评估对其优化运行策略及能效提升具有显著促进作用，故要求对公共建筑“应”进行运行评估。对居住建筑，考虑影响因素较多，运行情况复杂，操作难度大，故要求“宜”对居住建筑进行运行评估。</w:t>
      </w:r>
    </w:p>
    <w:p>
      <w:pPr>
        <w:rPr>
          <w:rFonts w:hint="default"/>
          <w:highlight w:val="none"/>
          <w:lang w:val="en-US" w:eastAsia="zh-CN"/>
        </w:rPr>
      </w:pPr>
      <w:r>
        <w:rPr>
          <w:rFonts w:hint="eastAsia"/>
          <w:b/>
          <w:bCs/>
          <w:highlight w:val="none"/>
          <w:lang w:val="en-US" w:eastAsia="zh-CN"/>
        </w:rPr>
        <w:t xml:space="preserve">9.2.4、9.2.5  </w:t>
      </w:r>
      <w:r>
        <w:rPr>
          <w:rFonts w:hint="eastAsia"/>
          <w:highlight w:val="none"/>
          <w:lang w:val="en-US" w:eastAsia="zh-CN"/>
        </w:rPr>
        <w:t>公共建筑室内CO</w:t>
      </w:r>
      <w:r>
        <w:rPr>
          <w:rFonts w:hint="eastAsia"/>
          <w:highlight w:val="none"/>
          <w:vertAlign w:val="subscript"/>
          <w:lang w:val="en-US" w:eastAsia="zh-CN"/>
        </w:rPr>
        <w:t>2</w:t>
      </w:r>
      <w:r>
        <w:rPr>
          <w:rFonts w:hint="eastAsia"/>
          <w:highlight w:val="none"/>
          <w:lang w:val="en-US" w:eastAsia="zh-CN"/>
        </w:rPr>
        <w:t>现场检测可类比室内温湿度布点方式，采用专门仪器测量。其他相关参数检测应按国家现行标准《公共建筑节能检测标准》JGJ/T 177、《居住建筑节能检测标准》JGJ/T 132、《民用建筑隔声设计规范》GB 50118、《照明测量方法》GB/T 5700及其他相关标准要求进行。</w:t>
      </w:r>
    </w:p>
    <w:p>
      <w:pPr>
        <w:ind w:firstLine="420" w:firstLineChars="200"/>
        <w:rPr>
          <w:rFonts w:hint="default"/>
          <w:highlight w:val="none"/>
          <w:lang w:val="en-US" w:eastAsia="zh-CN"/>
        </w:rPr>
      </w:pPr>
      <w:r>
        <w:rPr>
          <w:rFonts w:hint="eastAsia"/>
          <w:highlight w:val="none"/>
          <w:lang w:val="en-US" w:eastAsia="zh-CN"/>
        </w:rPr>
        <w:t>1 对住宅建筑、每户电表难以做到分项计量，可参照以下方式进行拆分：</w:t>
      </w:r>
    </w:p>
    <w:p>
      <w:pPr>
        <w:ind w:firstLine="420" w:firstLineChars="200"/>
        <w:rPr>
          <w:rFonts w:hint="default"/>
          <w:highlight w:val="none"/>
          <w:lang w:val="en-US" w:eastAsia="zh-CN"/>
        </w:rPr>
      </w:pPr>
      <w:r>
        <w:rPr>
          <w:rFonts w:hint="eastAsia"/>
          <w:highlight w:val="none"/>
          <w:lang w:val="en-US" w:eastAsia="zh-CN"/>
        </w:rPr>
        <w:t>1） 独立电（含空气源热泵）供暖空调系统</w:t>
      </w:r>
    </w:p>
    <w:p>
      <w:pPr>
        <w:ind w:firstLine="420" w:firstLineChars="200"/>
        <w:rPr>
          <w:rFonts w:hint="default"/>
          <w:highlight w:val="none"/>
          <w:lang w:val="en-US" w:eastAsia="zh-CN"/>
        </w:rPr>
      </w:pPr>
      <w:r>
        <w:rPr>
          <w:rFonts w:hint="default"/>
          <w:highlight w:val="none"/>
          <w:lang w:val="en-US" w:eastAsia="zh-CN"/>
        </w:rPr>
        <w:t>①</w:t>
      </w:r>
      <w:r>
        <w:rPr>
          <w:rFonts w:hint="eastAsia"/>
          <w:highlight w:val="none"/>
          <w:lang w:val="en-US" w:eastAsia="zh-CN"/>
        </w:rPr>
        <w:t>年供暖空调能耗以栋或户用电表数据为依据，以过渡季耗电量计算得到基准耗电量，供暖季耗电量减去供暖季的基准耗电即为供暖耗电量。年供暖耗电量按本导则附录A中提供的能源换算系数折算。</w:t>
      </w:r>
    </w:p>
    <w:p>
      <w:pPr>
        <w:ind w:firstLine="420" w:firstLineChars="200"/>
        <w:rPr>
          <w:rFonts w:hint="default"/>
          <w:highlight w:val="none"/>
          <w:lang w:val="en-US" w:eastAsia="zh-CN"/>
        </w:rPr>
      </w:pPr>
      <w:r>
        <w:rPr>
          <w:rFonts w:hint="default"/>
          <w:highlight w:val="none"/>
          <w:lang w:val="en-US" w:eastAsia="zh-CN"/>
        </w:rPr>
        <w:t>②</w:t>
      </w:r>
      <w:r>
        <w:rPr>
          <w:rFonts w:hint="eastAsia"/>
          <w:highlight w:val="none"/>
          <w:lang w:val="en-US" w:eastAsia="zh-CN"/>
        </w:rPr>
        <w:t>年供冷空调能耗以栋或户用电表数据为依据，以过渡季耗电量计算得到基准耗电量，供冷季耗电量减去供冷季的基准耗电即为供冷耗电量。年供暖冷耗电量按本导则附录A中提供的能源换算系数折算。</w:t>
      </w:r>
    </w:p>
    <w:p>
      <w:pPr>
        <w:ind w:firstLine="420" w:firstLineChars="200"/>
        <w:rPr>
          <w:rFonts w:hint="default"/>
          <w:highlight w:val="none"/>
          <w:lang w:val="en-US" w:eastAsia="zh-CN"/>
        </w:rPr>
      </w:pPr>
      <w:r>
        <w:rPr>
          <w:rFonts w:hint="eastAsia"/>
          <w:highlight w:val="none"/>
          <w:lang w:val="en-US" w:eastAsia="zh-CN"/>
        </w:rPr>
        <w:t>2） 燃气供暖</w:t>
      </w:r>
    </w:p>
    <w:p>
      <w:pPr>
        <w:ind w:firstLine="420" w:firstLineChars="200"/>
        <w:rPr>
          <w:rFonts w:hint="default"/>
          <w:highlight w:val="none"/>
          <w:lang w:val="en-US" w:eastAsia="zh-CN"/>
        </w:rPr>
      </w:pPr>
      <w:r>
        <w:rPr>
          <w:rFonts w:hint="default"/>
          <w:highlight w:val="none"/>
          <w:lang w:val="en-US" w:eastAsia="zh-CN"/>
        </w:rPr>
        <w:t>①</w:t>
      </w:r>
      <w:r>
        <w:rPr>
          <w:rFonts w:hint="eastAsia"/>
          <w:highlight w:val="none"/>
          <w:lang w:val="en-US" w:eastAsia="zh-CN"/>
        </w:rPr>
        <w:t>年供暖空调能耗以栋或户燃气表计量数据为依据，以过渡季耗气量计算得到基准耗气量，供暖季耗气量减去供暖季的基准耗电即为供暖耗气量。年供暖耗气量按本导则附录A中提供的能源换算系数折算。</w:t>
      </w:r>
    </w:p>
    <w:p>
      <w:pPr>
        <w:ind w:firstLine="420" w:firstLineChars="200"/>
        <w:rPr>
          <w:rFonts w:hint="default"/>
          <w:highlight w:val="none"/>
          <w:lang w:val="en-US" w:eastAsia="zh-CN"/>
        </w:rPr>
      </w:pPr>
      <w:r>
        <w:rPr>
          <w:rFonts w:hint="default"/>
          <w:highlight w:val="none"/>
          <w:lang w:val="en-US" w:eastAsia="zh-CN"/>
        </w:rPr>
        <w:t>②</w:t>
      </w:r>
      <w:r>
        <w:rPr>
          <w:rFonts w:hint="eastAsia"/>
          <w:highlight w:val="none"/>
          <w:lang w:val="en-US" w:eastAsia="zh-CN"/>
        </w:rPr>
        <w:t>年供冷空调能耗同1）中的</w:t>
      </w:r>
      <w:r>
        <w:rPr>
          <w:rFonts w:hint="default"/>
          <w:highlight w:val="none"/>
          <w:lang w:val="en-US" w:eastAsia="zh-CN"/>
        </w:rPr>
        <w:t>②</w:t>
      </w:r>
      <w:r>
        <w:rPr>
          <w:rFonts w:hint="eastAsia"/>
          <w:highlight w:val="none"/>
          <w:lang w:val="en-US" w:eastAsia="zh-CN"/>
        </w:rPr>
        <w:t>。</w:t>
      </w:r>
    </w:p>
    <w:p>
      <w:pPr>
        <w:rPr>
          <w:rFonts w:hint="default"/>
          <w:highlight w:val="none"/>
          <w:lang w:val="en-US" w:eastAsia="zh-CN"/>
        </w:rPr>
      </w:pPr>
      <w:r>
        <w:rPr>
          <w:rFonts w:hint="eastAsia"/>
          <w:b/>
          <w:bCs/>
          <w:highlight w:val="none"/>
          <w:lang w:val="en-US" w:eastAsia="zh-CN"/>
        </w:rPr>
        <w:t>9</w:t>
      </w:r>
      <w:r>
        <w:rPr>
          <w:rFonts w:hint="eastAsia"/>
          <w:b/>
          <w:bCs/>
          <w:highlight w:val="none"/>
        </w:rPr>
        <w:t xml:space="preserve">. </w:t>
      </w:r>
      <w:r>
        <w:rPr>
          <w:rFonts w:hint="eastAsia"/>
          <w:b/>
          <w:bCs/>
          <w:highlight w:val="none"/>
          <w:lang w:val="en-US" w:eastAsia="zh-CN"/>
        </w:rPr>
        <w:t>2</w:t>
      </w:r>
      <w:r>
        <w:rPr>
          <w:rFonts w:hint="eastAsia"/>
          <w:b/>
          <w:bCs/>
          <w:highlight w:val="none"/>
        </w:rPr>
        <w:t xml:space="preserve">. </w:t>
      </w:r>
      <w:r>
        <w:rPr>
          <w:rFonts w:hint="eastAsia"/>
          <w:b/>
          <w:bCs/>
          <w:highlight w:val="none"/>
          <w:lang w:val="en-US" w:eastAsia="zh-CN"/>
        </w:rPr>
        <w:t>6</w:t>
      </w:r>
      <w:r>
        <w:rPr>
          <w:rFonts w:hint="eastAsia"/>
          <w:b/>
          <w:bCs/>
          <w:highlight w:val="none"/>
        </w:rPr>
        <w:t xml:space="preserve">  </w:t>
      </w:r>
      <w:r>
        <w:rPr>
          <w:rFonts w:hint="eastAsia"/>
          <w:highlight w:val="none"/>
          <w:lang w:val="en-US" w:eastAsia="zh-CN"/>
        </w:rPr>
        <w:t>施工图设计审查完成后应进行设计判定；竣工验收前，在施工质量评价完成后，应结合设计判定进行综合判定。判定时，应根据本导则第4章能效指标要求，给出分类评价结果，即是超低能耗建筑。</w:t>
      </w:r>
    </w:p>
    <w:p>
      <w:pPr>
        <w:rPr>
          <w:highlight w:val="none"/>
        </w:rPr>
      </w:pPr>
    </w:p>
    <w:p>
      <w:pPr>
        <w:rPr>
          <w:highlight w:val="none"/>
        </w:rPr>
      </w:pPr>
    </w:p>
    <w:p>
      <w:pPr>
        <w:widowControl/>
        <w:spacing w:line="240" w:lineRule="auto"/>
        <w:rPr>
          <w:highlight w:val="none"/>
        </w:rPr>
      </w:pPr>
      <w:r>
        <w:rPr>
          <w:highlight w:val="none"/>
        </w:rPr>
        <w:br w:type="page"/>
      </w:r>
    </w:p>
    <w:p>
      <w:pPr>
        <w:rPr>
          <w:rFonts w:hint="eastAsia"/>
          <w:highlight w:val="none"/>
          <w:lang w:val="en-US" w:eastAsia="zh-CN"/>
        </w:rPr>
      </w:pPr>
    </w:p>
    <w:p>
      <w:pPr>
        <w:rPr>
          <w:rFonts w:hint="eastAsia"/>
          <w:highlight w:val="none"/>
          <w:lang w:val="en-US" w:eastAsia="zh-CN"/>
        </w:rPr>
      </w:pPr>
    </w:p>
    <w:sectPr>
      <w:headerReference r:id="rId10" w:type="default"/>
      <w:footerReference r:id="rId12" w:type="default"/>
      <w:headerReference r:id="rId11" w:type="even"/>
      <w:footerReference r:id="rId13" w:type="even"/>
      <w:pgSz w:w="7938" w:h="11510"/>
      <w:pgMar w:top="1134" w:right="1021" w:bottom="1021" w:left="1021" w:header="851" w:footer="737"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微软雅黑">
    <w:altName w:val="黑体"/>
    <w:panose1 w:val="020B0503020204020204"/>
    <w:charset w:val="86"/>
    <w:family w:val="auto"/>
    <w:pitch w:val="default"/>
    <w:sig w:usb0="00000000" w:usb1="00000000" w:usb2="00000016" w:usb3="00000000" w:csb0="0004001F" w:csb1="00000000"/>
  </w:font>
  <w:font w:name="Cambria Math">
    <w:altName w:val="DejaVu Math TeX Gyre"/>
    <w:panose1 w:val="02040503050406030204"/>
    <w:charset w:val="00"/>
    <w:family w:val="roman"/>
    <w:pitch w:val="default"/>
    <w:sig w:usb0="00000000" w:usb1="00000000" w:usb2="00000000" w:usb3="00000000" w:csb0="2000019F" w:csb1="00000000"/>
  </w:font>
  <w:font w:name="AdobeHeitiStd-Regular">
    <w:altName w:val="汉仪仿宋S"/>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Book Antiqua">
    <w:panose1 w:val="02040602050305030304"/>
    <w:charset w:val="00"/>
    <w:family w:val="auto"/>
    <w:pitch w:val="default"/>
    <w:sig w:usb0="00000287" w:usb1="00000000" w:usb2="00000000" w:usb3="00000000" w:csb0="2000009F" w:csb1="DFD70000"/>
  </w:font>
  <w:font w:name="方正宋体S-超大字符集">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37cb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Id+3GxwCAAArBAAADgAAAAAAAAABACAAAAA1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inside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39806270"/>
                          </w:sdtPr>
                          <w:sdtContent>
                            <w:p>
                              <w:pPr>
                                <w:pStyle w:val="9"/>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BTHVGnGwIAACsEAAAOAAAAAAAAAAEAIAAAADUBAABkcnMvZTJvRG9jLnhtbFBLBQYA&#10;AAAABgAGAFkBAADCBQAAAAA=&#10;">
              <v:fill on="f" focussize="0,0"/>
              <v:stroke on="f" weight="0.5pt"/>
              <v:imagedata o:title=""/>
              <o:lock v:ext="edit" aspectratio="f"/>
              <v:textbox inset="0mm,0mm,0mm,0mm" style="mso-fit-shape-to-text:t;">
                <w:txbxContent>
                  <w:sdt>
                    <w:sdtPr>
                      <w:id w:val="439806270"/>
                    </w:sdtPr>
                    <w:sdtContent>
                      <w:p>
                        <w:pPr>
                          <w:pStyle w:val="9"/>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18"/>
      </w:rPr>
      <mc:AlternateContent>
        <mc:Choice Requires="wps">
          <w:drawing>
            <wp:anchor distT="0" distB="0" distL="114300" distR="114300" simplePos="0" relativeHeight="251666432" behindDoc="0" locked="0" layoutInCell="1" allowOverlap="1">
              <wp:simplePos x="0" y="0"/>
              <wp:positionH relativeFrom="margin">
                <wp:align>inside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8697956"/>
                          </w:sdtPr>
                          <w:sdtContent>
                            <w:p>
                              <w:pPr>
                                <w:pStyle w:val="9"/>
                                <w:jc w:val="right"/>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XQu5HQ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RdC7kdAgAAKwQAAA4AAAAAAAAAAQAgAAAANQEAAGRycy9lMm9Eb2MueG1sUEsF&#10;BgAAAAAGAAYAWQEAAMQFAAAAAA==&#10;">
              <v:fill on="f" focussize="0,0"/>
              <v:stroke on="f" weight="0.5pt"/>
              <v:imagedata o:title=""/>
              <o:lock v:ext="edit" aspectratio="f"/>
              <v:textbox inset="0mm,0mm,0mm,0mm" style="mso-fit-shape-to-text:t;">
                <w:txbxContent>
                  <w:sdt>
                    <w:sdtPr>
                      <w:id w:val="1788697956"/>
                    </w:sdtPr>
                    <w:sdtContent>
                      <w:p>
                        <w:pPr>
                          <w:pStyle w:val="9"/>
                          <w:jc w:val="right"/>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7456" behindDoc="0" locked="0" layoutInCell="1" allowOverlap="1">
              <wp:simplePos x="0" y="0"/>
              <wp:positionH relativeFrom="margin">
                <wp:align>inside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50286976"/>
                          </w:sdtPr>
                          <w:sdtContent>
                            <w:p>
                              <w:pPr>
                                <w:pStyle w:val="9"/>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af7QUdAgAAKwQAAA4AAAAAAAAAAQAgAAAANQEAAGRycy9lMm9Eb2MueG1sUEsF&#10;BgAAAAAGAAYAWQEAAMQFAAAAAA==&#10;">
              <v:fill on="f" focussize="0,0"/>
              <v:stroke on="f" weight="0.5pt"/>
              <v:imagedata o:title=""/>
              <o:lock v:ext="edit" aspectratio="f"/>
              <v:textbox inset="0mm,0mm,0mm,0mm" style="mso-fit-shape-to-text:t;">
                <w:txbxContent>
                  <w:sdt>
                    <w:sdtPr>
                      <w:id w:val="450286976"/>
                    </w:sdtPr>
                    <w:sdtContent>
                      <w:p>
                        <w:pPr>
                          <w:pStyle w:val="9"/>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wNWQzMDAxNDFkYjIwYTc3ODJiYWJlZTc5Y2I0YTYifQ=="/>
  </w:docVars>
  <w:rsids>
    <w:rsidRoot w:val="00172A27"/>
    <w:rsid w:val="0000019E"/>
    <w:rsid w:val="00005F35"/>
    <w:rsid w:val="000125B8"/>
    <w:rsid w:val="0003310F"/>
    <w:rsid w:val="00047184"/>
    <w:rsid w:val="00047D3B"/>
    <w:rsid w:val="000749AD"/>
    <w:rsid w:val="000759CF"/>
    <w:rsid w:val="00076578"/>
    <w:rsid w:val="000A3505"/>
    <w:rsid w:val="000C2EA7"/>
    <w:rsid w:val="000E3F78"/>
    <w:rsid w:val="0010019D"/>
    <w:rsid w:val="0010244F"/>
    <w:rsid w:val="001127A1"/>
    <w:rsid w:val="001344F8"/>
    <w:rsid w:val="00142EBE"/>
    <w:rsid w:val="00150311"/>
    <w:rsid w:val="00171592"/>
    <w:rsid w:val="0017405E"/>
    <w:rsid w:val="00176AEF"/>
    <w:rsid w:val="001A102D"/>
    <w:rsid w:val="001B7C47"/>
    <w:rsid w:val="001E04D9"/>
    <w:rsid w:val="001F6C3E"/>
    <w:rsid w:val="001F77E2"/>
    <w:rsid w:val="00256349"/>
    <w:rsid w:val="00257D3B"/>
    <w:rsid w:val="00266EF1"/>
    <w:rsid w:val="00276C50"/>
    <w:rsid w:val="002A0817"/>
    <w:rsid w:val="002A17C4"/>
    <w:rsid w:val="002B34CD"/>
    <w:rsid w:val="002C5128"/>
    <w:rsid w:val="002C716F"/>
    <w:rsid w:val="002E7378"/>
    <w:rsid w:val="00304E92"/>
    <w:rsid w:val="00323813"/>
    <w:rsid w:val="00326AD0"/>
    <w:rsid w:val="00346BD1"/>
    <w:rsid w:val="0035754E"/>
    <w:rsid w:val="00373E66"/>
    <w:rsid w:val="00377CB3"/>
    <w:rsid w:val="00382A03"/>
    <w:rsid w:val="0038345F"/>
    <w:rsid w:val="003A608D"/>
    <w:rsid w:val="003A6F7F"/>
    <w:rsid w:val="003B07D6"/>
    <w:rsid w:val="003D5D87"/>
    <w:rsid w:val="003D7F5C"/>
    <w:rsid w:val="003E570C"/>
    <w:rsid w:val="00415C94"/>
    <w:rsid w:val="00437724"/>
    <w:rsid w:val="00491759"/>
    <w:rsid w:val="004C1BD7"/>
    <w:rsid w:val="004E5D23"/>
    <w:rsid w:val="0050638A"/>
    <w:rsid w:val="00526935"/>
    <w:rsid w:val="00534C58"/>
    <w:rsid w:val="00582FFF"/>
    <w:rsid w:val="005A2496"/>
    <w:rsid w:val="005A7A00"/>
    <w:rsid w:val="0061330B"/>
    <w:rsid w:val="00625542"/>
    <w:rsid w:val="00625D6D"/>
    <w:rsid w:val="0063498C"/>
    <w:rsid w:val="006444F5"/>
    <w:rsid w:val="00656F23"/>
    <w:rsid w:val="00670BA6"/>
    <w:rsid w:val="00690A90"/>
    <w:rsid w:val="0069441E"/>
    <w:rsid w:val="006A5A05"/>
    <w:rsid w:val="00757FC0"/>
    <w:rsid w:val="00775FE6"/>
    <w:rsid w:val="007A5C03"/>
    <w:rsid w:val="007C27FD"/>
    <w:rsid w:val="007C5304"/>
    <w:rsid w:val="007E2913"/>
    <w:rsid w:val="00827DFC"/>
    <w:rsid w:val="00832C17"/>
    <w:rsid w:val="008654AC"/>
    <w:rsid w:val="008868C0"/>
    <w:rsid w:val="00886E9F"/>
    <w:rsid w:val="0088708E"/>
    <w:rsid w:val="008C7604"/>
    <w:rsid w:val="008D4420"/>
    <w:rsid w:val="008F4075"/>
    <w:rsid w:val="008F5136"/>
    <w:rsid w:val="008F73CA"/>
    <w:rsid w:val="00922776"/>
    <w:rsid w:val="0094337A"/>
    <w:rsid w:val="0095338A"/>
    <w:rsid w:val="00963F15"/>
    <w:rsid w:val="0097781D"/>
    <w:rsid w:val="00991BDF"/>
    <w:rsid w:val="009A19C5"/>
    <w:rsid w:val="009D3B83"/>
    <w:rsid w:val="009D78FC"/>
    <w:rsid w:val="009F71E2"/>
    <w:rsid w:val="00A34215"/>
    <w:rsid w:val="00A41FAC"/>
    <w:rsid w:val="00A472C3"/>
    <w:rsid w:val="00A76785"/>
    <w:rsid w:val="00A83988"/>
    <w:rsid w:val="00AD7149"/>
    <w:rsid w:val="00B16219"/>
    <w:rsid w:val="00B228A5"/>
    <w:rsid w:val="00B22C39"/>
    <w:rsid w:val="00B74322"/>
    <w:rsid w:val="00BB16BE"/>
    <w:rsid w:val="00C30DDE"/>
    <w:rsid w:val="00C42C9C"/>
    <w:rsid w:val="00C50A33"/>
    <w:rsid w:val="00C57B86"/>
    <w:rsid w:val="00C64917"/>
    <w:rsid w:val="00C96B1E"/>
    <w:rsid w:val="00C97BB5"/>
    <w:rsid w:val="00CB2570"/>
    <w:rsid w:val="00CC1CEE"/>
    <w:rsid w:val="00CE09B5"/>
    <w:rsid w:val="00CE38BA"/>
    <w:rsid w:val="00D00D46"/>
    <w:rsid w:val="00D03EA1"/>
    <w:rsid w:val="00D26BE6"/>
    <w:rsid w:val="00D41AD6"/>
    <w:rsid w:val="00D53B92"/>
    <w:rsid w:val="00D810DF"/>
    <w:rsid w:val="00D91F82"/>
    <w:rsid w:val="00D9384F"/>
    <w:rsid w:val="00DA0546"/>
    <w:rsid w:val="00DB3071"/>
    <w:rsid w:val="00DC07D3"/>
    <w:rsid w:val="00DF0786"/>
    <w:rsid w:val="00E263D4"/>
    <w:rsid w:val="00E35995"/>
    <w:rsid w:val="00E5002B"/>
    <w:rsid w:val="00E50B2D"/>
    <w:rsid w:val="00E52F6E"/>
    <w:rsid w:val="00E54667"/>
    <w:rsid w:val="00E607BB"/>
    <w:rsid w:val="00E62051"/>
    <w:rsid w:val="00E63F55"/>
    <w:rsid w:val="00E77692"/>
    <w:rsid w:val="00E95A43"/>
    <w:rsid w:val="00EC0ACD"/>
    <w:rsid w:val="00EC6474"/>
    <w:rsid w:val="00EC6976"/>
    <w:rsid w:val="00F0391E"/>
    <w:rsid w:val="00F20629"/>
    <w:rsid w:val="00F21EF9"/>
    <w:rsid w:val="00F22CCF"/>
    <w:rsid w:val="00F22F4F"/>
    <w:rsid w:val="00F34720"/>
    <w:rsid w:val="00FB289B"/>
    <w:rsid w:val="00FC3ABF"/>
    <w:rsid w:val="00FC4281"/>
    <w:rsid w:val="01014BCF"/>
    <w:rsid w:val="01035666"/>
    <w:rsid w:val="010A7561"/>
    <w:rsid w:val="0118755C"/>
    <w:rsid w:val="011A3C64"/>
    <w:rsid w:val="012276D6"/>
    <w:rsid w:val="01254355"/>
    <w:rsid w:val="01406C19"/>
    <w:rsid w:val="014F7B1C"/>
    <w:rsid w:val="01524BEC"/>
    <w:rsid w:val="01563CAF"/>
    <w:rsid w:val="01615BC0"/>
    <w:rsid w:val="018469C1"/>
    <w:rsid w:val="018E7169"/>
    <w:rsid w:val="01AB697A"/>
    <w:rsid w:val="01C70911"/>
    <w:rsid w:val="02097151"/>
    <w:rsid w:val="02101AB1"/>
    <w:rsid w:val="022672DC"/>
    <w:rsid w:val="022938EC"/>
    <w:rsid w:val="023E6AF6"/>
    <w:rsid w:val="023F6FC1"/>
    <w:rsid w:val="02524D47"/>
    <w:rsid w:val="02612BEF"/>
    <w:rsid w:val="02726763"/>
    <w:rsid w:val="0286163C"/>
    <w:rsid w:val="02927950"/>
    <w:rsid w:val="02BF6C5F"/>
    <w:rsid w:val="02CE0185"/>
    <w:rsid w:val="02F03FB7"/>
    <w:rsid w:val="030A66F6"/>
    <w:rsid w:val="030B0780"/>
    <w:rsid w:val="030C2AE4"/>
    <w:rsid w:val="031E276F"/>
    <w:rsid w:val="03201481"/>
    <w:rsid w:val="033A3CB4"/>
    <w:rsid w:val="034026E5"/>
    <w:rsid w:val="03734C05"/>
    <w:rsid w:val="038442F8"/>
    <w:rsid w:val="03A11CF8"/>
    <w:rsid w:val="03B60D8A"/>
    <w:rsid w:val="03D51F95"/>
    <w:rsid w:val="03ED1448"/>
    <w:rsid w:val="03FA7E37"/>
    <w:rsid w:val="04175EF2"/>
    <w:rsid w:val="0417736F"/>
    <w:rsid w:val="041D7D57"/>
    <w:rsid w:val="04241E75"/>
    <w:rsid w:val="04261B2E"/>
    <w:rsid w:val="042C3134"/>
    <w:rsid w:val="04401FA4"/>
    <w:rsid w:val="04450F60"/>
    <w:rsid w:val="04670567"/>
    <w:rsid w:val="04783334"/>
    <w:rsid w:val="04875ED7"/>
    <w:rsid w:val="04B0389B"/>
    <w:rsid w:val="04BC592B"/>
    <w:rsid w:val="04BE5FB8"/>
    <w:rsid w:val="04C026FA"/>
    <w:rsid w:val="04D1601D"/>
    <w:rsid w:val="04D66CC4"/>
    <w:rsid w:val="04DA2ECB"/>
    <w:rsid w:val="04F36996"/>
    <w:rsid w:val="050215C8"/>
    <w:rsid w:val="050D6606"/>
    <w:rsid w:val="051621E5"/>
    <w:rsid w:val="051E6510"/>
    <w:rsid w:val="05326064"/>
    <w:rsid w:val="05410997"/>
    <w:rsid w:val="054F48A5"/>
    <w:rsid w:val="055B47FF"/>
    <w:rsid w:val="05634C25"/>
    <w:rsid w:val="05674CDE"/>
    <w:rsid w:val="0570312F"/>
    <w:rsid w:val="058B2C42"/>
    <w:rsid w:val="05B75080"/>
    <w:rsid w:val="05BD670E"/>
    <w:rsid w:val="05DF5C38"/>
    <w:rsid w:val="05FE7AAB"/>
    <w:rsid w:val="0607696B"/>
    <w:rsid w:val="06081ED4"/>
    <w:rsid w:val="060D1092"/>
    <w:rsid w:val="062A41DF"/>
    <w:rsid w:val="06320490"/>
    <w:rsid w:val="065B5A88"/>
    <w:rsid w:val="065E687A"/>
    <w:rsid w:val="066C2AD3"/>
    <w:rsid w:val="068814CE"/>
    <w:rsid w:val="068C109B"/>
    <w:rsid w:val="069C1B49"/>
    <w:rsid w:val="06A0105B"/>
    <w:rsid w:val="06CD7AE2"/>
    <w:rsid w:val="06D16B75"/>
    <w:rsid w:val="06D351F8"/>
    <w:rsid w:val="06D3585D"/>
    <w:rsid w:val="06EE7392"/>
    <w:rsid w:val="070C12BA"/>
    <w:rsid w:val="07163DEE"/>
    <w:rsid w:val="071C229E"/>
    <w:rsid w:val="07440BEB"/>
    <w:rsid w:val="0749768F"/>
    <w:rsid w:val="07610E7C"/>
    <w:rsid w:val="076314C8"/>
    <w:rsid w:val="079A0651"/>
    <w:rsid w:val="079B025E"/>
    <w:rsid w:val="07BE78C6"/>
    <w:rsid w:val="07CC4144"/>
    <w:rsid w:val="07CF0A0F"/>
    <w:rsid w:val="07D124EC"/>
    <w:rsid w:val="07E467AA"/>
    <w:rsid w:val="07F343BF"/>
    <w:rsid w:val="080A09C7"/>
    <w:rsid w:val="08384E6B"/>
    <w:rsid w:val="08554F3D"/>
    <w:rsid w:val="085B58CB"/>
    <w:rsid w:val="085F03A2"/>
    <w:rsid w:val="08946A18"/>
    <w:rsid w:val="08AB5682"/>
    <w:rsid w:val="08AF2276"/>
    <w:rsid w:val="08BB5E63"/>
    <w:rsid w:val="08BC4B88"/>
    <w:rsid w:val="08BF3E05"/>
    <w:rsid w:val="08C131B4"/>
    <w:rsid w:val="08CF0091"/>
    <w:rsid w:val="08DB17EA"/>
    <w:rsid w:val="090209CD"/>
    <w:rsid w:val="093C3BAA"/>
    <w:rsid w:val="095A69D9"/>
    <w:rsid w:val="095C1F58"/>
    <w:rsid w:val="09606EE0"/>
    <w:rsid w:val="09714C50"/>
    <w:rsid w:val="098844BB"/>
    <w:rsid w:val="098E1BBA"/>
    <w:rsid w:val="09A263E8"/>
    <w:rsid w:val="09AE2E2C"/>
    <w:rsid w:val="09B229AC"/>
    <w:rsid w:val="09B90276"/>
    <w:rsid w:val="09DE5870"/>
    <w:rsid w:val="09F27FC1"/>
    <w:rsid w:val="0A015662"/>
    <w:rsid w:val="0A1278AF"/>
    <w:rsid w:val="0A1A4BD0"/>
    <w:rsid w:val="0A202035"/>
    <w:rsid w:val="0A2B751E"/>
    <w:rsid w:val="0A354717"/>
    <w:rsid w:val="0A3B61E4"/>
    <w:rsid w:val="0A51544C"/>
    <w:rsid w:val="0A9934A8"/>
    <w:rsid w:val="0A9F6FF9"/>
    <w:rsid w:val="0ABD597A"/>
    <w:rsid w:val="0AE147AE"/>
    <w:rsid w:val="0AF370C6"/>
    <w:rsid w:val="0AF82FA4"/>
    <w:rsid w:val="0B116715"/>
    <w:rsid w:val="0B517B90"/>
    <w:rsid w:val="0B5B6F6C"/>
    <w:rsid w:val="0B652E9C"/>
    <w:rsid w:val="0B701498"/>
    <w:rsid w:val="0B7058BE"/>
    <w:rsid w:val="0B7364E9"/>
    <w:rsid w:val="0B851BBE"/>
    <w:rsid w:val="0BA37AE4"/>
    <w:rsid w:val="0BA602FC"/>
    <w:rsid w:val="0BE90DEC"/>
    <w:rsid w:val="0BEC22EF"/>
    <w:rsid w:val="0C156D31"/>
    <w:rsid w:val="0C2467B7"/>
    <w:rsid w:val="0C25319A"/>
    <w:rsid w:val="0C2E67B9"/>
    <w:rsid w:val="0C2F7D7C"/>
    <w:rsid w:val="0C38011D"/>
    <w:rsid w:val="0C41302A"/>
    <w:rsid w:val="0C5440BC"/>
    <w:rsid w:val="0C571659"/>
    <w:rsid w:val="0C940CE3"/>
    <w:rsid w:val="0C981856"/>
    <w:rsid w:val="0CAC159D"/>
    <w:rsid w:val="0CB44CFE"/>
    <w:rsid w:val="0CBB01DE"/>
    <w:rsid w:val="0CC92F2A"/>
    <w:rsid w:val="0CCE1F02"/>
    <w:rsid w:val="0CDC12FE"/>
    <w:rsid w:val="0CE26036"/>
    <w:rsid w:val="0D021D10"/>
    <w:rsid w:val="0D4251A5"/>
    <w:rsid w:val="0D5374B9"/>
    <w:rsid w:val="0D5E28DB"/>
    <w:rsid w:val="0D71332C"/>
    <w:rsid w:val="0D7A1BD9"/>
    <w:rsid w:val="0D7F2EC5"/>
    <w:rsid w:val="0D907DC5"/>
    <w:rsid w:val="0D933DB4"/>
    <w:rsid w:val="0DA410D8"/>
    <w:rsid w:val="0DA52D0D"/>
    <w:rsid w:val="0DB5348C"/>
    <w:rsid w:val="0DCE059D"/>
    <w:rsid w:val="0DCE530E"/>
    <w:rsid w:val="0DDA6CBC"/>
    <w:rsid w:val="0DED6735"/>
    <w:rsid w:val="0DFA7935"/>
    <w:rsid w:val="0DFC545E"/>
    <w:rsid w:val="0DFD5431"/>
    <w:rsid w:val="0E342E47"/>
    <w:rsid w:val="0E39220B"/>
    <w:rsid w:val="0E4C68B2"/>
    <w:rsid w:val="0E6756F6"/>
    <w:rsid w:val="0E6C2257"/>
    <w:rsid w:val="0E9071CE"/>
    <w:rsid w:val="0EB0270E"/>
    <w:rsid w:val="0EC316F5"/>
    <w:rsid w:val="0ED6587A"/>
    <w:rsid w:val="0EE33F26"/>
    <w:rsid w:val="0EE70646"/>
    <w:rsid w:val="0EFD7BBD"/>
    <w:rsid w:val="0F0F5433"/>
    <w:rsid w:val="0F1C7A20"/>
    <w:rsid w:val="0F284575"/>
    <w:rsid w:val="0F654DD4"/>
    <w:rsid w:val="0F8B0C23"/>
    <w:rsid w:val="0F9E6E66"/>
    <w:rsid w:val="0FAE3813"/>
    <w:rsid w:val="0FB46CFD"/>
    <w:rsid w:val="0FBB6B57"/>
    <w:rsid w:val="0FBC554C"/>
    <w:rsid w:val="0FC620B4"/>
    <w:rsid w:val="0FCD3553"/>
    <w:rsid w:val="100E549C"/>
    <w:rsid w:val="10153610"/>
    <w:rsid w:val="10170603"/>
    <w:rsid w:val="10190BD3"/>
    <w:rsid w:val="101D0EB9"/>
    <w:rsid w:val="103E2986"/>
    <w:rsid w:val="105D4961"/>
    <w:rsid w:val="10645539"/>
    <w:rsid w:val="106B2754"/>
    <w:rsid w:val="10703EDE"/>
    <w:rsid w:val="107F2200"/>
    <w:rsid w:val="10A2320D"/>
    <w:rsid w:val="10A55922"/>
    <w:rsid w:val="10A93630"/>
    <w:rsid w:val="10D81130"/>
    <w:rsid w:val="11127129"/>
    <w:rsid w:val="11315BB0"/>
    <w:rsid w:val="11367762"/>
    <w:rsid w:val="11450928"/>
    <w:rsid w:val="116645B3"/>
    <w:rsid w:val="116B0304"/>
    <w:rsid w:val="116C28F7"/>
    <w:rsid w:val="116F15EA"/>
    <w:rsid w:val="118358E0"/>
    <w:rsid w:val="11896DCD"/>
    <w:rsid w:val="118F40D6"/>
    <w:rsid w:val="11C00599"/>
    <w:rsid w:val="11C46A86"/>
    <w:rsid w:val="11CB0E94"/>
    <w:rsid w:val="11D800B4"/>
    <w:rsid w:val="11DF756D"/>
    <w:rsid w:val="11ED6B02"/>
    <w:rsid w:val="11EE155E"/>
    <w:rsid w:val="1203428D"/>
    <w:rsid w:val="12166C34"/>
    <w:rsid w:val="12184964"/>
    <w:rsid w:val="12323CE6"/>
    <w:rsid w:val="125C321A"/>
    <w:rsid w:val="126D4B79"/>
    <w:rsid w:val="129640D0"/>
    <w:rsid w:val="12994CDA"/>
    <w:rsid w:val="12BB328F"/>
    <w:rsid w:val="12BE1F9F"/>
    <w:rsid w:val="12D04707"/>
    <w:rsid w:val="12D2615B"/>
    <w:rsid w:val="12E34E86"/>
    <w:rsid w:val="12F91850"/>
    <w:rsid w:val="13136DB9"/>
    <w:rsid w:val="13185A09"/>
    <w:rsid w:val="131E61FE"/>
    <w:rsid w:val="131F55BA"/>
    <w:rsid w:val="132316DC"/>
    <w:rsid w:val="133A638D"/>
    <w:rsid w:val="136532E5"/>
    <w:rsid w:val="13690334"/>
    <w:rsid w:val="13720B07"/>
    <w:rsid w:val="13765CAF"/>
    <w:rsid w:val="1380303A"/>
    <w:rsid w:val="138B794E"/>
    <w:rsid w:val="138C3F1D"/>
    <w:rsid w:val="13A179BF"/>
    <w:rsid w:val="13AA08A7"/>
    <w:rsid w:val="13D11138"/>
    <w:rsid w:val="13D36C5E"/>
    <w:rsid w:val="140D361D"/>
    <w:rsid w:val="141F20A2"/>
    <w:rsid w:val="14243A2A"/>
    <w:rsid w:val="142E178D"/>
    <w:rsid w:val="143504B3"/>
    <w:rsid w:val="144E2788"/>
    <w:rsid w:val="1477621F"/>
    <w:rsid w:val="14B84AE8"/>
    <w:rsid w:val="14BC3F49"/>
    <w:rsid w:val="14CE4C6C"/>
    <w:rsid w:val="15033573"/>
    <w:rsid w:val="150B776D"/>
    <w:rsid w:val="1532134F"/>
    <w:rsid w:val="155077E7"/>
    <w:rsid w:val="1560460C"/>
    <w:rsid w:val="156330D5"/>
    <w:rsid w:val="157151E0"/>
    <w:rsid w:val="15743FAA"/>
    <w:rsid w:val="15B036FB"/>
    <w:rsid w:val="15B07D09"/>
    <w:rsid w:val="15BA37CD"/>
    <w:rsid w:val="15BB594D"/>
    <w:rsid w:val="15C16D5E"/>
    <w:rsid w:val="15D1043A"/>
    <w:rsid w:val="15E157E9"/>
    <w:rsid w:val="16121C1D"/>
    <w:rsid w:val="161C714D"/>
    <w:rsid w:val="162043BA"/>
    <w:rsid w:val="162E54E6"/>
    <w:rsid w:val="163A430E"/>
    <w:rsid w:val="16452B2E"/>
    <w:rsid w:val="164A12FF"/>
    <w:rsid w:val="165165F6"/>
    <w:rsid w:val="16620C9F"/>
    <w:rsid w:val="16791EDB"/>
    <w:rsid w:val="16A416B2"/>
    <w:rsid w:val="16AD33BF"/>
    <w:rsid w:val="16AD4104"/>
    <w:rsid w:val="16C13393"/>
    <w:rsid w:val="16CB00C0"/>
    <w:rsid w:val="16CF7CB4"/>
    <w:rsid w:val="16DE28BB"/>
    <w:rsid w:val="16EA713D"/>
    <w:rsid w:val="16F910F6"/>
    <w:rsid w:val="16FD50A1"/>
    <w:rsid w:val="170F7ECF"/>
    <w:rsid w:val="172837F6"/>
    <w:rsid w:val="17392FE0"/>
    <w:rsid w:val="1741150A"/>
    <w:rsid w:val="17550E43"/>
    <w:rsid w:val="1759435E"/>
    <w:rsid w:val="175C222C"/>
    <w:rsid w:val="176472BF"/>
    <w:rsid w:val="17865446"/>
    <w:rsid w:val="17995767"/>
    <w:rsid w:val="179C1EC3"/>
    <w:rsid w:val="17A022A1"/>
    <w:rsid w:val="17A334E0"/>
    <w:rsid w:val="17BA7314"/>
    <w:rsid w:val="17D312BF"/>
    <w:rsid w:val="17D67962"/>
    <w:rsid w:val="17DA1F30"/>
    <w:rsid w:val="17E05192"/>
    <w:rsid w:val="18111AF4"/>
    <w:rsid w:val="181243F8"/>
    <w:rsid w:val="18181DD3"/>
    <w:rsid w:val="18455C50"/>
    <w:rsid w:val="18480C0B"/>
    <w:rsid w:val="187352D3"/>
    <w:rsid w:val="18795C3E"/>
    <w:rsid w:val="18C050D7"/>
    <w:rsid w:val="18C94E7F"/>
    <w:rsid w:val="18CE0A16"/>
    <w:rsid w:val="192B244E"/>
    <w:rsid w:val="193C4374"/>
    <w:rsid w:val="19794BDD"/>
    <w:rsid w:val="198163CB"/>
    <w:rsid w:val="198B539B"/>
    <w:rsid w:val="19941ACB"/>
    <w:rsid w:val="1997206B"/>
    <w:rsid w:val="19B1359D"/>
    <w:rsid w:val="19CB15E2"/>
    <w:rsid w:val="19CC647B"/>
    <w:rsid w:val="19DB0972"/>
    <w:rsid w:val="19F04459"/>
    <w:rsid w:val="19F527CD"/>
    <w:rsid w:val="1A1D77D3"/>
    <w:rsid w:val="1A396A26"/>
    <w:rsid w:val="1A4A4AD3"/>
    <w:rsid w:val="1A4A58EF"/>
    <w:rsid w:val="1A5E4104"/>
    <w:rsid w:val="1A606D3B"/>
    <w:rsid w:val="1A634975"/>
    <w:rsid w:val="1A6C53AC"/>
    <w:rsid w:val="1A6F06CE"/>
    <w:rsid w:val="1A822685"/>
    <w:rsid w:val="1A8251AD"/>
    <w:rsid w:val="1A926D86"/>
    <w:rsid w:val="1AA12D0E"/>
    <w:rsid w:val="1ABC2700"/>
    <w:rsid w:val="1ABC56E0"/>
    <w:rsid w:val="1AC71454"/>
    <w:rsid w:val="1ACD7163"/>
    <w:rsid w:val="1AD5373A"/>
    <w:rsid w:val="1AE37C4A"/>
    <w:rsid w:val="1AEE25CF"/>
    <w:rsid w:val="1AFF22F6"/>
    <w:rsid w:val="1B066EE7"/>
    <w:rsid w:val="1B1E3CB8"/>
    <w:rsid w:val="1B200574"/>
    <w:rsid w:val="1B3432B7"/>
    <w:rsid w:val="1B410F42"/>
    <w:rsid w:val="1B5839A5"/>
    <w:rsid w:val="1B5944B0"/>
    <w:rsid w:val="1B614CA9"/>
    <w:rsid w:val="1B6A3BA7"/>
    <w:rsid w:val="1B7C70F6"/>
    <w:rsid w:val="1B871922"/>
    <w:rsid w:val="1BB92640"/>
    <w:rsid w:val="1BC40AEB"/>
    <w:rsid w:val="1BC75A97"/>
    <w:rsid w:val="1BF55653"/>
    <w:rsid w:val="1C1442B7"/>
    <w:rsid w:val="1C1A1681"/>
    <w:rsid w:val="1C226372"/>
    <w:rsid w:val="1C310158"/>
    <w:rsid w:val="1C3C4F59"/>
    <w:rsid w:val="1C425B1A"/>
    <w:rsid w:val="1C5D7361"/>
    <w:rsid w:val="1C7A66BF"/>
    <w:rsid w:val="1C87434C"/>
    <w:rsid w:val="1C8B06EC"/>
    <w:rsid w:val="1C9F3B70"/>
    <w:rsid w:val="1CA7512B"/>
    <w:rsid w:val="1CB75C5A"/>
    <w:rsid w:val="1CBB5709"/>
    <w:rsid w:val="1CCB483A"/>
    <w:rsid w:val="1CD320C8"/>
    <w:rsid w:val="1CD75A09"/>
    <w:rsid w:val="1CE7377A"/>
    <w:rsid w:val="1CF20DD5"/>
    <w:rsid w:val="1CF21F9B"/>
    <w:rsid w:val="1CF3790E"/>
    <w:rsid w:val="1CF717F8"/>
    <w:rsid w:val="1CF71C7A"/>
    <w:rsid w:val="1CFF2528"/>
    <w:rsid w:val="1D091D53"/>
    <w:rsid w:val="1D38093A"/>
    <w:rsid w:val="1D5578F5"/>
    <w:rsid w:val="1D7B53B0"/>
    <w:rsid w:val="1D8E4899"/>
    <w:rsid w:val="1D8F3F13"/>
    <w:rsid w:val="1D9D3381"/>
    <w:rsid w:val="1DA35CB8"/>
    <w:rsid w:val="1DAA4ED3"/>
    <w:rsid w:val="1DC6318B"/>
    <w:rsid w:val="1DFC3737"/>
    <w:rsid w:val="1E0227EF"/>
    <w:rsid w:val="1E08185A"/>
    <w:rsid w:val="1E0A236B"/>
    <w:rsid w:val="1E177FAD"/>
    <w:rsid w:val="1E494462"/>
    <w:rsid w:val="1E515F4F"/>
    <w:rsid w:val="1E5D0198"/>
    <w:rsid w:val="1E8E6EF8"/>
    <w:rsid w:val="1EAB6E43"/>
    <w:rsid w:val="1EB54CB0"/>
    <w:rsid w:val="1EDB66E9"/>
    <w:rsid w:val="1EDC1C18"/>
    <w:rsid w:val="1F1A3FC4"/>
    <w:rsid w:val="1F224B5D"/>
    <w:rsid w:val="1F405B00"/>
    <w:rsid w:val="1F475CD4"/>
    <w:rsid w:val="1F5B7B3F"/>
    <w:rsid w:val="1F62499A"/>
    <w:rsid w:val="1F657240"/>
    <w:rsid w:val="1F833651"/>
    <w:rsid w:val="1F90754D"/>
    <w:rsid w:val="1FA846AE"/>
    <w:rsid w:val="1FB738D7"/>
    <w:rsid w:val="1FC02052"/>
    <w:rsid w:val="1FC0243F"/>
    <w:rsid w:val="1FF00138"/>
    <w:rsid w:val="1FF64628"/>
    <w:rsid w:val="1FF96C57"/>
    <w:rsid w:val="201B0A8A"/>
    <w:rsid w:val="2063545B"/>
    <w:rsid w:val="209C7FE3"/>
    <w:rsid w:val="209E23A2"/>
    <w:rsid w:val="20C146A7"/>
    <w:rsid w:val="20C53174"/>
    <w:rsid w:val="20DA1C7A"/>
    <w:rsid w:val="20E72048"/>
    <w:rsid w:val="20EB0249"/>
    <w:rsid w:val="20EC3976"/>
    <w:rsid w:val="210736F9"/>
    <w:rsid w:val="210848E3"/>
    <w:rsid w:val="21092FC1"/>
    <w:rsid w:val="212D3952"/>
    <w:rsid w:val="213C63BE"/>
    <w:rsid w:val="216059E1"/>
    <w:rsid w:val="21826F46"/>
    <w:rsid w:val="218618AB"/>
    <w:rsid w:val="21A32412"/>
    <w:rsid w:val="21AA5258"/>
    <w:rsid w:val="21B87493"/>
    <w:rsid w:val="21BD6D19"/>
    <w:rsid w:val="21CB2146"/>
    <w:rsid w:val="21E605C1"/>
    <w:rsid w:val="21EE1E72"/>
    <w:rsid w:val="21F66585"/>
    <w:rsid w:val="21F7620D"/>
    <w:rsid w:val="21FE0B6C"/>
    <w:rsid w:val="2200628F"/>
    <w:rsid w:val="22025D8D"/>
    <w:rsid w:val="222B1319"/>
    <w:rsid w:val="22323DF0"/>
    <w:rsid w:val="223719AE"/>
    <w:rsid w:val="223C6316"/>
    <w:rsid w:val="226A69DF"/>
    <w:rsid w:val="226B09D9"/>
    <w:rsid w:val="22874245"/>
    <w:rsid w:val="229D5F06"/>
    <w:rsid w:val="22BA533A"/>
    <w:rsid w:val="22BC1497"/>
    <w:rsid w:val="22BD11D9"/>
    <w:rsid w:val="22C21635"/>
    <w:rsid w:val="22D12AAA"/>
    <w:rsid w:val="22D360F5"/>
    <w:rsid w:val="22DC2CC5"/>
    <w:rsid w:val="22EB7B7F"/>
    <w:rsid w:val="231B105C"/>
    <w:rsid w:val="231F6CD8"/>
    <w:rsid w:val="232B25FD"/>
    <w:rsid w:val="234379BE"/>
    <w:rsid w:val="2349288B"/>
    <w:rsid w:val="234A361F"/>
    <w:rsid w:val="235B7422"/>
    <w:rsid w:val="235E62C8"/>
    <w:rsid w:val="236C141F"/>
    <w:rsid w:val="23806FD9"/>
    <w:rsid w:val="23887A65"/>
    <w:rsid w:val="23BC24AD"/>
    <w:rsid w:val="24002BE8"/>
    <w:rsid w:val="24081E07"/>
    <w:rsid w:val="240B1354"/>
    <w:rsid w:val="241A05E0"/>
    <w:rsid w:val="24226085"/>
    <w:rsid w:val="24283F12"/>
    <w:rsid w:val="245170ED"/>
    <w:rsid w:val="24576921"/>
    <w:rsid w:val="245E7725"/>
    <w:rsid w:val="24623ECE"/>
    <w:rsid w:val="247A223C"/>
    <w:rsid w:val="24803679"/>
    <w:rsid w:val="24974388"/>
    <w:rsid w:val="24A464E3"/>
    <w:rsid w:val="24BF25BE"/>
    <w:rsid w:val="24C23766"/>
    <w:rsid w:val="24C254E7"/>
    <w:rsid w:val="24D10EB1"/>
    <w:rsid w:val="24EC21A9"/>
    <w:rsid w:val="2552395A"/>
    <w:rsid w:val="257A1C18"/>
    <w:rsid w:val="25906D3B"/>
    <w:rsid w:val="25A12E32"/>
    <w:rsid w:val="25A177F7"/>
    <w:rsid w:val="25A81556"/>
    <w:rsid w:val="25AB62C6"/>
    <w:rsid w:val="25AD5B2F"/>
    <w:rsid w:val="25BB77DF"/>
    <w:rsid w:val="25C142CE"/>
    <w:rsid w:val="25C44658"/>
    <w:rsid w:val="25DE28EE"/>
    <w:rsid w:val="25F3733D"/>
    <w:rsid w:val="25F5126B"/>
    <w:rsid w:val="25F915D8"/>
    <w:rsid w:val="260E3B25"/>
    <w:rsid w:val="26130F54"/>
    <w:rsid w:val="26134873"/>
    <w:rsid w:val="26143EA6"/>
    <w:rsid w:val="261C1804"/>
    <w:rsid w:val="2621364C"/>
    <w:rsid w:val="26357304"/>
    <w:rsid w:val="2637307C"/>
    <w:rsid w:val="264F253F"/>
    <w:rsid w:val="266944B3"/>
    <w:rsid w:val="2685028B"/>
    <w:rsid w:val="2686171D"/>
    <w:rsid w:val="268D0C4C"/>
    <w:rsid w:val="26B12233"/>
    <w:rsid w:val="26B44E11"/>
    <w:rsid w:val="26CC6FFD"/>
    <w:rsid w:val="26E13FE6"/>
    <w:rsid w:val="26F05D58"/>
    <w:rsid w:val="26F21CB8"/>
    <w:rsid w:val="26F65D5F"/>
    <w:rsid w:val="271A026F"/>
    <w:rsid w:val="271E7DBF"/>
    <w:rsid w:val="27225ADA"/>
    <w:rsid w:val="27586ACD"/>
    <w:rsid w:val="27587286"/>
    <w:rsid w:val="27895675"/>
    <w:rsid w:val="278D0BE4"/>
    <w:rsid w:val="279D3A8D"/>
    <w:rsid w:val="27A76865"/>
    <w:rsid w:val="27AA2EC5"/>
    <w:rsid w:val="27B4797D"/>
    <w:rsid w:val="27C43035"/>
    <w:rsid w:val="27D112AE"/>
    <w:rsid w:val="27D623D4"/>
    <w:rsid w:val="27D92BB4"/>
    <w:rsid w:val="27E509E2"/>
    <w:rsid w:val="27F83A61"/>
    <w:rsid w:val="28083B28"/>
    <w:rsid w:val="281C077C"/>
    <w:rsid w:val="28220214"/>
    <w:rsid w:val="28327E18"/>
    <w:rsid w:val="284D7116"/>
    <w:rsid w:val="284D7171"/>
    <w:rsid w:val="28682917"/>
    <w:rsid w:val="28824871"/>
    <w:rsid w:val="28857340"/>
    <w:rsid w:val="28916C61"/>
    <w:rsid w:val="2897008C"/>
    <w:rsid w:val="28996260"/>
    <w:rsid w:val="28AD2741"/>
    <w:rsid w:val="28B066D5"/>
    <w:rsid w:val="28E13E3A"/>
    <w:rsid w:val="29046316"/>
    <w:rsid w:val="292D10BF"/>
    <w:rsid w:val="29321F51"/>
    <w:rsid w:val="293B1C27"/>
    <w:rsid w:val="29620E7F"/>
    <w:rsid w:val="29721823"/>
    <w:rsid w:val="299C4FD7"/>
    <w:rsid w:val="29AE5D4B"/>
    <w:rsid w:val="29BF5DA7"/>
    <w:rsid w:val="29D036D8"/>
    <w:rsid w:val="29E35A7D"/>
    <w:rsid w:val="29E87B59"/>
    <w:rsid w:val="2A0A3148"/>
    <w:rsid w:val="2A171C5F"/>
    <w:rsid w:val="2A1D1E14"/>
    <w:rsid w:val="2A252BEF"/>
    <w:rsid w:val="2A2953D2"/>
    <w:rsid w:val="2A3B3E76"/>
    <w:rsid w:val="2A3C7506"/>
    <w:rsid w:val="2A4E0681"/>
    <w:rsid w:val="2A601327"/>
    <w:rsid w:val="2A6B7F1A"/>
    <w:rsid w:val="2A6E00E9"/>
    <w:rsid w:val="2A806D70"/>
    <w:rsid w:val="2AA87254"/>
    <w:rsid w:val="2AB802DA"/>
    <w:rsid w:val="2ABF4874"/>
    <w:rsid w:val="2AC60197"/>
    <w:rsid w:val="2AC86A87"/>
    <w:rsid w:val="2AD62E35"/>
    <w:rsid w:val="2AE23204"/>
    <w:rsid w:val="2AEE4D82"/>
    <w:rsid w:val="2AFC20C4"/>
    <w:rsid w:val="2B115961"/>
    <w:rsid w:val="2B1842E3"/>
    <w:rsid w:val="2B204C36"/>
    <w:rsid w:val="2B272064"/>
    <w:rsid w:val="2B2E6A1B"/>
    <w:rsid w:val="2B74042E"/>
    <w:rsid w:val="2BAD105C"/>
    <w:rsid w:val="2BB831A2"/>
    <w:rsid w:val="2BBA4E7A"/>
    <w:rsid w:val="2BC70369"/>
    <w:rsid w:val="2BC81899"/>
    <w:rsid w:val="2BCF7F53"/>
    <w:rsid w:val="2BD77841"/>
    <w:rsid w:val="2BE3649D"/>
    <w:rsid w:val="2C170797"/>
    <w:rsid w:val="2C29429E"/>
    <w:rsid w:val="2C3C0478"/>
    <w:rsid w:val="2C550700"/>
    <w:rsid w:val="2C556C3F"/>
    <w:rsid w:val="2C7178F1"/>
    <w:rsid w:val="2C8A616A"/>
    <w:rsid w:val="2C975BF3"/>
    <w:rsid w:val="2CD2254D"/>
    <w:rsid w:val="2CEA7233"/>
    <w:rsid w:val="2CFC2897"/>
    <w:rsid w:val="2CFD33C1"/>
    <w:rsid w:val="2D022FC1"/>
    <w:rsid w:val="2D031DA9"/>
    <w:rsid w:val="2D084D5E"/>
    <w:rsid w:val="2D2B6B04"/>
    <w:rsid w:val="2D2B7E14"/>
    <w:rsid w:val="2D2D4C41"/>
    <w:rsid w:val="2D510EC7"/>
    <w:rsid w:val="2D5A2A0C"/>
    <w:rsid w:val="2D616C31"/>
    <w:rsid w:val="2D6B699D"/>
    <w:rsid w:val="2D727E23"/>
    <w:rsid w:val="2D7318AA"/>
    <w:rsid w:val="2D7639A3"/>
    <w:rsid w:val="2D7C468A"/>
    <w:rsid w:val="2D9F01F3"/>
    <w:rsid w:val="2DB078CB"/>
    <w:rsid w:val="2DBF2E56"/>
    <w:rsid w:val="2DC357BF"/>
    <w:rsid w:val="2DCF6BB4"/>
    <w:rsid w:val="2DF34B4A"/>
    <w:rsid w:val="2E085198"/>
    <w:rsid w:val="2E3059A4"/>
    <w:rsid w:val="2E355101"/>
    <w:rsid w:val="2E3B03F7"/>
    <w:rsid w:val="2E580965"/>
    <w:rsid w:val="2E59295D"/>
    <w:rsid w:val="2E6120D2"/>
    <w:rsid w:val="2E645571"/>
    <w:rsid w:val="2E7236DE"/>
    <w:rsid w:val="2E8449CC"/>
    <w:rsid w:val="2E860C58"/>
    <w:rsid w:val="2E943B03"/>
    <w:rsid w:val="2E974333"/>
    <w:rsid w:val="2E9E5AA8"/>
    <w:rsid w:val="2EB05F3D"/>
    <w:rsid w:val="2ECE6B7F"/>
    <w:rsid w:val="2ED139B3"/>
    <w:rsid w:val="2F1228D8"/>
    <w:rsid w:val="2F227EC2"/>
    <w:rsid w:val="2F264A27"/>
    <w:rsid w:val="2F2B3589"/>
    <w:rsid w:val="2F2B6A77"/>
    <w:rsid w:val="2F2D02AC"/>
    <w:rsid w:val="2F2F1072"/>
    <w:rsid w:val="2F3612CC"/>
    <w:rsid w:val="2F5351E7"/>
    <w:rsid w:val="2F570B40"/>
    <w:rsid w:val="2FA462C9"/>
    <w:rsid w:val="2FD93094"/>
    <w:rsid w:val="302D729E"/>
    <w:rsid w:val="30451025"/>
    <w:rsid w:val="305C45C0"/>
    <w:rsid w:val="305F2CC3"/>
    <w:rsid w:val="30776396"/>
    <w:rsid w:val="30C9205E"/>
    <w:rsid w:val="30CA3330"/>
    <w:rsid w:val="30D61E76"/>
    <w:rsid w:val="30D95484"/>
    <w:rsid w:val="30EE0C09"/>
    <w:rsid w:val="31157A62"/>
    <w:rsid w:val="311A10C0"/>
    <w:rsid w:val="312345A8"/>
    <w:rsid w:val="314E4291"/>
    <w:rsid w:val="315909CE"/>
    <w:rsid w:val="315A2C36"/>
    <w:rsid w:val="31B57F3E"/>
    <w:rsid w:val="31BA5F58"/>
    <w:rsid w:val="31CF248B"/>
    <w:rsid w:val="31F13C58"/>
    <w:rsid w:val="32094D54"/>
    <w:rsid w:val="32112CDD"/>
    <w:rsid w:val="321C048A"/>
    <w:rsid w:val="32235FA3"/>
    <w:rsid w:val="32236C92"/>
    <w:rsid w:val="32244761"/>
    <w:rsid w:val="322A19C4"/>
    <w:rsid w:val="32343473"/>
    <w:rsid w:val="325F0455"/>
    <w:rsid w:val="327F2250"/>
    <w:rsid w:val="32AB2687"/>
    <w:rsid w:val="32AC6FDA"/>
    <w:rsid w:val="32B02A51"/>
    <w:rsid w:val="32BA62C8"/>
    <w:rsid w:val="32E62D19"/>
    <w:rsid w:val="32E672DE"/>
    <w:rsid w:val="330764FA"/>
    <w:rsid w:val="331A6BE7"/>
    <w:rsid w:val="33284D65"/>
    <w:rsid w:val="337B50E5"/>
    <w:rsid w:val="33B574A9"/>
    <w:rsid w:val="33C46EAB"/>
    <w:rsid w:val="33C92FF1"/>
    <w:rsid w:val="33D01C76"/>
    <w:rsid w:val="33D7447C"/>
    <w:rsid w:val="33F25384"/>
    <w:rsid w:val="341C33E3"/>
    <w:rsid w:val="34460BAC"/>
    <w:rsid w:val="345C7ECD"/>
    <w:rsid w:val="3462746F"/>
    <w:rsid w:val="34690052"/>
    <w:rsid w:val="348962B0"/>
    <w:rsid w:val="34972592"/>
    <w:rsid w:val="34B92ED4"/>
    <w:rsid w:val="34C01B49"/>
    <w:rsid w:val="34D73CEB"/>
    <w:rsid w:val="351F5D9B"/>
    <w:rsid w:val="352F521D"/>
    <w:rsid w:val="35647C06"/>
    <w:rsid w:val="35671E36"/>
    <w:rsid w:val="35753BC1"/>
    <w:rsid w:val="358C3BA0"/>
    <w:rsid w:val="359B4CE6"/>
    <w:rsid w:val="35AE6B3E"/>
    <w:rsid w:val="35B83ACE"/>
    <w:rsid w:val="35C366DA"/>
    <w:rsid w:val="35C718F8"/>
    <w:rsid w:val="35E329EE"/>
    <w:rsid w:val="35E9692F"/>
    <w:rsid w:val="35EF09AE"/>
    <w:rsid w:val="35F6334C"/>
    <w:rsid w:val="36261FF8"/>
    <w:rsid w:val="363D6BE5"/>
    <w:rsid w:val="36511F38"/>
    <w:rsid w:val="3656357C"/>
    <w:rsid w:val="36580A37"/>
    <w:rsid w:val="365B0503"/>
    <w:rsid w:val="366D2662"/>
    <w:rsid w:val="3691313B"/>
    <w:rsid w:val="36A668B8"/>
    <w:rsid w:val="36B76DDD"/>
    <w:rsid w:val="36BE77C9"/>
    <w:rsid w:val="36EA194B"/>
    <w:rsid w:val="36EC7360"/>
    <w:rsid w:val="36EC7B45"/>
    <w:rsid w:val="37136219"/>
    <w:rsid w:val="37197F02"/>
    <w:rsid w:val="37207CCE"/>
    <w:rsid w:val="37325829"/>
    <w:rsid w:val="373A6E70"/>
    <w:rsid w:val="37483AB5"/>
    <w:rsid w:val="375241BA"/>
    <w:rsid w:val="37641F30"/>
    <w:rsid w:val="376D6E74"/>
    <w:rsid w:val="377B3DB6"/>
    <w:rsid w:val="37AA305D"/>
    <w:rsid w:val="37AE106F"/>
    <w:rsid w:val="37AF58EA"/>
    <w:rsid w:val="37B56F72"/>
    <w:rsid w:val="37BF684F"/>
    <w:rsid w:val="37CB15F3"/>
    <w:rsid w:val="380D3F41"/>
    <w:rsid w:val="381271BE"/>
    <w:rsid w:val="3814146F"/>
    <w:rsid w:val="382B36E4"/>
    <w:rsid w:val="382E1D41"/>
    <w:rsid w:val="38700B4D"/>
    <w:rsid w:val="38874E92"/>
    <w:rsid w:val="388E6362"/>
    <w:rsid w:val="38A26389"/>
    <w:rsid w:val="38B301DA"/>
    <w:rsid w:val="38B4692A"/>
    <w:rsid w:val="38C14594"/>
    <w:rsid w:val="38E030BB"/>
    <w:rsid w:val="38E66F4F"/>
    <w:rsid w:val="38F90768"/>
    <w:rsid w:val="392350DC"/>
    <w:rsid w:val="39B41270"/>
    <w:rsid w:val="39B5237B"/>
    <w:rsid w:val="39B96C62"/>
    <w:rsid w:val="39BF5DD7"/>
    <w:rsid w:val="39C55DEC"/>
    <w:rsid w:val="39F276A6"/>
    <w:rsid w:val="3A1E6105"/>
    <w:rsid w:val="3A5B6E73"/>
    <w:rsid w:val="3A695377"/>
    <w:rsid w:val="3A946FE6"/>
    <w:rsid w:val="3A996FAB"/>
    <w:rsid w:val="3A99775B"/>
    <w:rsid w:val="3AA37BD4"/>
    <w:rsid w:val="3AC06589"/>
    <w:rsid w:val="3AC116AA"/>
    <w:rsid w:val="3AC570DE"/>
    <w:rsid w:val="3AF80CA2"/>
    <w:rsid w:val="3B126EBB"/>
    <w:rsid w:val="3B411FD9"/>
    <w:rsid w:val="3B4C022C"/>
    <w:rsid w:val="3B4F0DD5"/>
    <w:rsid w:val="3B5319DB"/>
    <w:rsid w:val="3B5913A9"/>
    <w:rsid w:val="3B7361FD"/>
    <w:rsid w:val="3BBB5CAF"/>
    <w:rsid w:val="3BCB3D7F"/>
    <w:rsid w:val="3BE324CF"/>
    <w:rsid w:val="3BE9676F"/>
    <w:rsid w:val="3BEF2A17"/>
    <w:rsid w:val="3C0348FF"/>
    <w:rsid w:val="3C0647DB"/>
    <w:rsid w:val="3C0B4939"/>
    <w:rsid w:val="3C166F95"/>
    <w:rsid w:val="3C175942"/>
    <w:rsid w:val="3C1F3EC9"/>
    <w:rsid w:val="3C2132B8"/>
    <w:rsid w:val="3C226FA6"/>
    <w:rsid w:val="3C2E6E13"/>
    <w:rsid w:val="3C4F18D8"/>
    <w:rsid w:val="3C6978B0"/>
    <w:rsid w:val="3C6C6155"/>
    <w:rsid w:val="3C713EE0"/>
    <w:rsid w:val="3C921392"/>
    <w:rsid w:val="3C954A76"/>
    <w:rsid w:val="3C9B7F67"/>
    <w:rsid w:val="3CBA2A1F"/>
    <w:rsid w:val="3CC461DB"/>
    <w:rsid w:val="3CC855B2"/>
    <w:rsid w:val="3CDA4F84"/>
    <w:rsid w:val="3CDC0051"/>
    <w:rsid w:val="3CEE3AFD"/>
    <w:rsid w:val="3CEF23F4"/>
    <w:rsid w:val="3CF2725F"/>
    <w:rsid w:val="3D3023A6"/>
    <w:rsid w:val="3D3322F2"/>
    <w:rsid w:val="3D4171F4"/>
    <w:rsid w:val="3D417F00"/>
    <w:rsid w:val="3D4F531B"/>
    <w:rsid w:val="3D5F64A2"/>
    <w:rsid w:val="3D7C73A4"/>
    <w:rsid w:val="3D881BCA"/>
    <w:rsid w:val="3D91049D"/>
    <w:rsid w:val="3DAF07F5"/>
    <w:rsid w:val="3DB003AE"/>
    <w:rsid w:val="3DB76EF0"/>
    <w:rsid w:val="3DCB418F"/>
    <w:rsid w:val="3DE662DE"/>
    <w:rsid w:val="3DF156C8"/>
    <w:rsid w:val="3E203475"/>
    <w:rsid w:val="3E231565"/>
    <w:rsid w:val="3E316B51"/>
    <w:rsid w:val="3E4B2EBC"/>
    <w:rsid w:val="3E59581E"/>
    <w:rsid w:val="3E5C3C66"/>
    <w:rsid w:val="3E892135"/>
    <w:rsid w:val="3E953F0C"/>
    <w:rsid w:val="3E9E730A"/>
    <w:rsid w:val="3EA061EF"/>
    <w:rsid w:val="3EAA72F6"/>
    <w:rsid w:val="3EAE3055"/>
    <w:rsid w:val="3EBA1EDB"/>
    <w:rsid w:val="3EC27A60"/>
    <w:rsid w:val="3EE936F3"/>
    <w:rsid w:val="3F015262"/>
    <w:rsid w:val="3F071341"/>
    <w:rsid w:val="3F171845"/>
    <w:rsid w:val="3F1E4982"/>
    <w:rsid w:val="3F1F4AD8"/>
    <w:rsid w:val="3F4246D4"/>
    <w:rsid w:val="3F507D0E"/>
    <w:rsid w:val="3F5B77E5"/>
    <w:rsid w:val="3F611E74"/>
    <w:rsid w:val="3F782153"/>
    <w:rsid w:val="3F7955A9"/>
    <w:rsid w:val="3F7E25E7"/>
    <w:rsid w:val="3F8853D5"/>
    <w:rsid w:val="3F8E7D59"/>
    <w:rsid w:val="3F9F097C"/>
    <w:rsid w:val="3FA30040"/>
    <w:rsid w:val="3FAC170A"/>
    <w:rsid w:val="3FB52B72"/>
    <w:rsid w:val="3FE046C2"/>
    <w:rsid w:val="3FEC5E56"/>
    <w:rsid w:val="3FF0472E"/>
    <w:rsid w:val="400D5BC1"/>
    <w:rsid w:val="401B1ABF"/>
    <w:rsid w:val="402B3AAA"/>
    <w:rsid w:val="403A1C8F"/>
    <w:rsid w:val="403F6F98"/>
    <w:rsid w:val="404355E7"/>
    <w:rsid w:val="404F33D7"/>
    <w:rsid w:val="40547835"/>
    <w:rsid w:val="405878B6"/>
    <w:rsid w:val="40601ABC"/>
    <w:rsid w:val="408E5B88"/>
    <w:rsid w:val="409023D8"/>
    <w:rsid w:val="409A4D1F"/>
    <w:rsid w:val="40AF597A"/>
    <w:rsid w:val="40B51C36"/>
    <w:rsid w:val="40BA731F"/>
    <w:rsid w:val="40CE45A2"/>
    <w:rsid w:val="40D83614"/>
    <w:rsid w:val="40DB04DB"/>
    <w:rsid w:val="40E31B96"/>
    <w:rsid w:val="40E47D46"/>
    <w:rsid w:val="40E816EB"/>
    <w:rsid w:val="41140BF2"/>
    <w:rsid w:val="41166732"/>
    <w:rsid w:val="413F5E9C"/>
    <w:rsid w:val="414B10A4"/>
    <w:rsid w:val="41511FF7"/>
    <w:rsid w:val="417C127F"/>
    <w:rsid w:val="41876777"/>
    <w:rsid w:val="418D4C1B"/>
    <w:rsid w:val="41937030"/>
    <w:rsid w:val="41972193"/>
    <w:rsid w:val="419A4491"/>
    <w:rsid w:val="41A73354"/>
    <w:rsid w:val="41AF7DCA"/>
    <w:rsid w:val="41C05346"/>
    <w:rsid w:val="41C1665E"/>
    <w:rsid w:val="41C5543F"/>
    <w:rsid w:val="41CE317A"/>
    <w:rsid w:val="41F30347"/>
    <w:rsid w:val="41F423FB"/>
    <w:rsid w:val="41F44D4B"/>
    <w:rsid w:val="41F63085"/>
    <w:rsid w:val="422073B7"/>
    <w:rsid w:val="423D15C3"/>
    <w:rsid w:val="425138CB"/>
    <w:rsid w:val="42721FF0"/>
    <w:rsid w:val="428672DD"/>
    <w:rsid w:val="42A97909"/>
    <w:rsid w:val="42B306E9"/>
    <w:rsid w:val="42C065A7"/>
    <w:rsid w:val="42C75702"/>
    <w:rsid w:val="42DC45EF"/>
    <w:rsid w:val="42F41CAE"/>
    <w:rsid w:val="42F6139D"/>
    <w:rsid w:val="430E17B5"/>
    <w:rsid w:val="4324531D"/>
    <w:rsid w:val="433D7665"/>
    <w:rsid w:val="43413B1D"/>
    <w:rsid w:val="435411BB"/>
    <w:rsid w:val="435D0876"/>
    <w:rsid w:val="43627FE5"/>
    <w:rsid w:val="43956F46"/>
    <w:rsid w:val="43A96C6B"/>
    <w:rsid w:val="43AD4EB9"/>
    <w:rsid w:val="43AE7DCC"/>
    <w:rsid w:val="43B75495"/>
    <w:rsid w:val="43B93FF2"/>
    <w:rsid w:val="43DA7DA9"/>
    <w:rsid w:val="43E174A5"/>
    <w:rsid w:val="43E31488"/>
    <w:rsid w:val="4407446B"/>
    <w:rsid w:val="441C3F29"/>
    <w:rsid w:val="4462505B"/>
    <w:rsid w:val="44754ADF"/>
    <w:rsid w:val="44765AF5"/>
    <w:rsid w:val="44851736"/>
    <w:rsid w:val="448530E9"/>
    <w:rsid w:val="44BB2E5C"/>
    <w:rsid w:val="44BF6EC7"/>
    <w:rsid w:val="44C15183"/>
    <w:rsid w:val="44C27EC7"/>
    <w:rsid w:val="44CD6856"/>
    <w:rsid w:val="44E11951"/>
    <w:rsid w:val="44EF0930"/>
    <w:rsid w:val="44F077F7"/>
    <w:rsid w:val="44F50182"/>
    <w:rsid w:val="44FA7C3F"/>
    <w:rsid w:val="4504461A"/>
    <w:rsid w:val="450E2B6D"/>
    <w:rsid w:val="45235597"/>
    <w:rsid w:val="45490981"/>
    <w:rsid w:val="4556774E"/>
    <w:rsid w:val="45643BD1"/>
    <w:rsid w:val="45684BC0"/>
    <w:rsid w:val="456C6672"/>
    <w:rsid w:val="45B06804"/>
    <w:rsid w:val="45B80CCA"/>
    <w:rsid w:val="45D51691"/>
    <w:rsid w:val="45DA603B"/>
    <w:rsid w:val="45DF5611"/>
    <w:rsid w:val="45EA5592"/>
    <w:rsid w:val="45FD7D50"/>
    <w:rsid w:val="46032EAC"/>
    <w:rsid w:val="46123208"/>
    <w:rsid w:val="46214D6F"/>
    <w:rsid w:val="462B1FEE"/>
    <w:rsid w:val="462D0033"/>
    <w:rsid w:val="463A5D92"/>
    <w:rsid w:val="46567855"/>
    <w:rsid w:val="465F5FAB"/>
    <w:rsid w:val="46647A66"/>
    <w:rsid w:val="466E7E78"/>
    <w:rsid w:val="467D559D"/>
    <w:rsid w:val="46802F32"/>
    <w:rsid w:val="46840EF9"/>
    <w:rsid w:val="46A67EF5"/>
    <w:rsid w:val="46B274C7"/>
    <w:rsid w:val="46CE3524"/>
    <w:rsid w:val="46F04E55"/>
    <w:rsid w:val="470D5A07"/>
    <w:rsid w:val="471B1200"/>
    <w:rsid w:val="472758C9"/>
    <w:rsid w:val="47701E44"/>
    <w:rsid w:val="47863DCA"/>
    <w:rsid w:val="479113B0"/>
    <w:rsid w:val="47A520E4"/>
    <w:rsid w:val="47B63522"/>
    <w:rsid w:val="47BC08CE"/>
    <w:rsid w:val="47C56666"/>
    <w:rsid w:val="47D25DA3"/>
    <w:rsid w:val="47D45536"/>
    <w:rsid w:val="47F93974"/>
    <w:rsid w:val="48233F05"/>
    <w:rsid w:val="482860C1"/>
    <w:rsid w:val="482B69FA"/>
    <w:rsid w:val="482F0CA5"/>
    <w:rsid w:val="48601C66"/>
    <w:rsid w:val="48676C36"/>
    <w:rsid w:val="487653DD"/>
    <w:rsid w:val="487F4B9C"/>
    <w:rsid w:val="48837E55"/>
    <w:rsid w:val="48C071B5"/>
    <w:rsid w:val="48FA2C33"/>
    <w:rsid w:val="4923443D"/>
    <w:rsid w:val="49235D94"/>
    <w:rsid w:val="492B486B"/>
    <w:rsid w:val="492E31F7"/>
    <w:rsid w:val="492E5E19"/>
    <w:rsid w:val="493307F2"/>
    <w:rsid w:val="4942594C"/>
    <w:rsid w:val="494551B0"/>
    <w:rsid w:val="49525602"/>
    <w:rsid w:val="495C7745"/>
    <w:rsid w:val="4977360C"/>
    <w:rsid w:val="49902408"/>
    <w:rsid w:val="49B2088E"/>
    <w:rsid w:val="49CC3B3F"/>
    <w:rsid w:val="49CF7F78"/>
    <w:rsid w:val="49D46CC4"/>
    <w:rsid w:val="49D52F8E"/>
    <w:rsid w:val="49E51B65"/>
    <w:rsid w:val="49EA2030"/>
    <w:rsid w:val="49EE0AAC"/>
    <w:rsid w:val="49F727AE"/>
    <w:rsid w:val="49F8733C"/>
    <w:rsid w:val="4A132781"/>
    <w:rsid w:val="4A20397D"/>
    <w:rsid w:val="4A2C7E33"/>
    <w:rsid w:val="4A38380B"/>
    <w:rsid w:val="4A3C3FC2"/>
    <w:rsid w:val="4A421E6C"/>
    <w:rsid w:val="4A5A7640"/>
    <w:rsid w:val="4A5C127F"/>
    <w:rsid w:val="4A6C49B7"/>
    <w:rsid w:val="4A717054"/>
    <w:rsid w:val="4A7E5826"/>
    <w:rsid w:val="4A8B68C6"/>
    <w:rsid w:val="4A8D2CB3"/>
    <w:rsid w:val="4A9A7768"/>
    <w:rsid w:val="4A9D2CEE"/>
    <w:rsid w:val="4AAE3AC8"/>
    <w:rsid w:val="4AB56E6D"/>
    <w:rsid w:val="4AC06FCC"/>
    <w:rsid w:val="4AEC7E67"/>
    <w:rsid w:val="4AF62B65"/>
    <w:rsid w:val="4B000181"/>
    <w:rsid w:val="4B026D86"/>
    <w:rsid w:val="4B0619BF"/>
    <w:rsid w:val="4B343EA0"/>
    <w:rsid w:val="4B3762BD"/>
    <w:rsid w:val="4B425807"/>
    <w:rsid w:val="4B4277BE"/>
    <w:rsid w:val="4B436D4D"/>
    <w:rsid w:val="4B5C1A80"/>
    <w:rsid w:val="4B7221BC"/>
    <w:rsid w:val="4B753468"/>
    <w:rsid w:val="4B9F6FA8"/>
    <w:rsid w:val="4BA81006"/>
    <w:rsid w:val="4BAB024C"/>
    <w:rsid w:val="4BBA7DDB"/>
    <w:rsid w:val="4BCD6EE5"/>
    <w:rsid w:val="4BD45683"/>
    <w:rsid w:val="4C087E30"/>
    <w:rsid w:val="4C1514B1"/>
    <w:rsid w:val="4C2C12DC"/>
    <w:rsid w:val="4C35155C"/>
    <w:rsid w:val="4C9B287B"/>
    <w:rsid w:val="4CB86D02"/>
    <w:rsid w:val="4CBB79F1"/>
    <w:rsid w:val="4CBF22CE"/>
    <w:rsid w:val="4CE2507E"/>
    <w:rsid w:val="4CE26D37"/>
    <w:rsid w:val="4CF318D1"/>
    <w:rsid w:val="4CF47305"/>
    <w:rsid w:val="4D5A359E"/>
    <w:rsid w:val="4D610731"/>
    <w:rsid w:val="4D624D76"/>
    <w:rsid w:val="4D75351F"/>
    <w:rsid w:val="4DBC2924"/>
    <w:rsid w:val="4DD23507"/>
    <w:rsid w:val="4DF03E32"/>
    <w:rsid w:val="4E024FE8"/>
    <w:rsid w:val="4E09177C"/>
    <w:rsid w:val="4E2B595C"/>
    <w:rsid w:val="4E317486"/>
    <w:rsid w:val="4E504542"/>
    <w:rsid w:val="4E5327A1"/>
    <w:rsid w:val="4E546221"/>
    <w:rsid w:val="4E570D06"/>
    <w:rsid w:val="4E641CAE"/>
    <w:rsid w:val="4E6632F9"/>
    <w:rsid w:val="4E717D34"/>
    <w:rsid w:val="4EA81DF1"/>
    <w:rsid w:val="4EAC4DD8"/>
    <w:rsid w:val="4EB12FD4"/>
    <w:rsid w:val="4ED75C2A"/>
    <w:rsid w:val="4EE7652E"/>
    <w:rsid w:val="4EE97D5D"/>
    <w:rsid w:val="4EF64145"/>
    <w:rsid w:val="4EF65030"/>
    <w:rsid w:val="4EFB7230"/>
    <w:rsid w:val="4F04605F"/>
    <w:rsid w:val="4F1E7ADC"/>
    <w:rsid w:val="4F3F5F46"/>
    <w:rsid w:val="4F4D588A"/>
    <w:rsid w:val="4F86653A"/>
    <w:rsid w:val="4F8856B7"/>
    <w:rsid w:val="4F9D044A"/>
    <w:rsid w:val="4F9E69E1"/>
    <w:rsid w:val="4FBD7C91"/>
    <w:rsid w:val="4FC62ADA"/>
    <w:rsid w:val="4FCA7967"/>
    <w:rsid w:val="4FD3004F"/>
    <w:rsid w:val="4FD7117E"/>
    <w:rsid w:val="4FE032C4"/>
    <w:rsid w:val="4FE203D3"/>
    <w:rsid w:val="4FE66DFF"/>
    <w:rsid w:val="4FEA42DA"/>
    <w:rsid w:val="4FFE0B78"/>
    <w:rsid w:val="500320FB"/>
    <w:rsid w:val="500A15DB"/>
    <w:rsid w:val="50157BE3"/>
    <w:rsid w:val="501F7432"/>
    <w:rsid w:val="5026129A"/>
    <w:rsid w:val="502659AA"/>
    <w:rsid w:val="503122CE"/>
    <w:rsid w:val="50387FFA"/>
    <w:rsid w:val="50585046"/>
    <w:rsid w:val="50C32393"/>
    <w:rsid w:val="50D42D06"/>
    <w:rsid w:val="50E032EA"/>
    <w:rsid w:val="50E135ED"/>
    <w:rsid w:val="510A7155"/>
    <w:rsid w:val="511109C3"/>
    <w:rsid w:val="51154919"/>
    <w:rsid w:val="51202CBF"/>
    <w:rsid w:val="51245400"/>
    <w:rsid w:val="51372589"/>
    <w:rsid w:val="513E3E88"/>
    <w:rsid w:val="518D1200"/>
    <w:rsid w:val="5198483A"/>
    <w:rsid w:val="51A810DF"/>
    <w:rsid w:val="51AD1CA2"/>
    <w:rsid w:val="51AD4EE5"/>
    <w:rsid w:val="51CC6B2B"/>
    <w:rsid w:val="51EE4016"/>
    <w:rsid w:val="51F577C4"/>
    <w:rsid w:val="51F73CEB"/>
    <w:rsid w:val="520E77ED"/>
    <w:rsid w:val="52106317"/>
    <w:rsid w:val="522964A2"/>
    <w:rsid w:val="522C24A0"/>
    <w:rsid w:val="522E068C"/>
    <w:rsid w:val="52380233"/>
    <w:rsid w:val="524D6CCB"/>
    <w:rsid w:val="52991C22"/>
    <w:rsid w:val="52A379BB"/>
    <w:rsid w:val="52C447E2"/>
    <w:rsid w:val="52CB7178"/>
    <w:rsid w:val="52E42631"/>
    <w:rsid w:val="52EF1086"/>
    <w:rsid w:val="530D120D"/>
    <w:rsid w:val="531861C0"/>
    <w:rsid w:val="531C62DD"/>
    <w:rsid w:val="531D1302"/>
    <w:rsid w:val="5334469E"/>
    <w:rsid w:val="533E420F"/>
    <w:rsid w:val="533F2181"/>
    <w:rsid w:val="53473DA8"/>
    <w:rsid w:val="534D3630"/>
    <w:rsid w:val="53502E54"/>
    <w:rsid w:val="53620E89"/>
    <w:rsid w:val="53662420"/>
    <w:rsid w:val="5379560D"/>
    <w:rsid w:val="53A9471D"/>
    <w:rsid w:val="53B042EA"/>
    <w:rsid w:val="53BB0452"/>
    <w:rsid w:val="53BD5A86"/>
    <w:rsid w:val="53C27A1A"/>
    <w:rsid w:val="53F379B8"/>
    <w:rsid w:val="53FB56A5"/>
    <w:rsid w:val="54000D2B"/>
    <w:rsid w:val="54175FAB"/>
    <w:rsid w:val="541C676C"/>
    <w:rsid w:val="541E218C"/>
    <w:rsid w:val="541F51F0"/>
    <w:rsid w:val="54334390"/>
    <w:rsid w:val="54450419"/>
    <w:rsid w:val="54563524"/>
    <w:rsid w:val="545A1D22"/>
    <w:rsid w:val="546C4D9C"/>
    <w:rsid w:val="54717289"/>
    <w:rsid w:val="547A25D7"/>
    <w:rsid w:val="547F5A6B"/>
    <w:rsid w:val="5488149E"/>
    <w:rsid w:val="54984CF6"/>
    <w:rsid w:val="54A760E1"/>
    <w:rsid w:val="54C34801"/>
    <w:rsid w:val="54C440C9"/>
    <w:rsid w:val="54CC23D0"/>
    <w:rsid w:val="54EF577E"/>
    <w:rsid w:val="55087C40"/>
    <w:rsid w:val="55284354"/>
    <w:rsid w:val="552D559B"/>
    <w:rsid w:val="55355E2B"/>
    <w:rsid w:val="55647500"/>
    <w:rsid w:val="558A272C"/>
    <w:rsid w:val="55B473DC"/>
    <w:rsid w:val="55B740A6"/>
    <w:rsid w:val="55D70FE7"/>
    <w:rsid w:val="55E95892"/>
    <w:rsid w:val="55FA7A9F"/>
    <w:rsid w:val="56004989"/>
    <w:rsid w:val="56236FFC"/>
    <w:rsid w:val="56245B3E"/>
    <w:rsid w:val="563810B5"/>
    <w:rsid w:val="56510530"/>
    <w:rsid w:val="566A547B"/>
    <w:rsid w:val="566C7063"/>
    <w:rsid w:val="566D1990"/>
    <w:rsid w:val="567111EA"/>
    <w:rsid w:val="56B375BA"/>
    <w:rsid w:val="56B75075"/>
    <w:rsid w:val="56C85097"/>
    <w:rsid w:val="56F022AE"/>
    <w:rsid w:val="570D78F8"/>
    <w:rsid w:val="57132C00"/>
    <w:rsid w:val="571333D8"/>
    <w:rsid w:val="571663A5"/>
    <w:rsid w:val="572172AD"/>
    <w:rsid w:val="573126FC"/>
    <w:rsid w:val="573745AD"/>
    <w:rsid w:val="57511E6B"/>
    <w:rsid w:val="575D6941"/>
    <w:rsid w:val="576A76EC"/>
    <w:rsid w:val="576D38CE"/>
    <w:rsid w:val="5794548C"/>
    <w:rsid w:val="57AF1565"/>
    <w:rsid w:val="57CA524F"/>
    <w:rsid w:val="57DD0206"/>
    <w:rsid w:val="57ED613E"/>
    <w:rsid w:val="57F36297"/>
    <w:rsid w:val="58032409"/>
    <w:rsid w:val="58311772"/>
    <w:rsid w:val="583501E5"/>
    <w:rsid w:val="58443A2D"/>
    <w:rsid w:val="584700CB"/>
    <w:rsid w:val="58473BA1"/>
    <w:rsid w:val="584A51E1"/>
    <w:rsid w:val="584E4304"/>
    <w:rsid w:val="585F61D2"/>
    <w:rsid w:val="58606813"/>
    <w:rsid w:val="587130A7"/>
    <w:rsid w:val="587F786D"/>
    <w:rsid w:val="58870028"/>
    <w:rsid w:val="589E0BCA"/>
    <w:rsid w:val="58C46894"/>
    <w:rsid w:val="58D91938"/>
    <w:rsid w:val="58ED7724"/>
    <w:rsid w:val="5903528B"/>
    <w:rsid w:val="590D3787"/>
    <w:rsid w:val="590E01A2"/>
    <w:rsid w:val="59121F02"/>
    <w:rsid w:val="591C24A8"/>
    <w:rsid w:val="5920097F"/>
    <w:rsid w:val="592E556D"/>
    <w:rsid w:val="5946361E"/>
    <w:rsid w:val="594E63C3"/>
    <w:rsid w:val="595E4A27"/>
    <w:rsid w:val="595F085F"/>
    <w:rsid w:val="5980422E"/>
    <w:rsid w:val="598C3620"/>
    <w:rsid w:val="598C46E7"/>
    <w:rsid w:val="59913AAA"/>
    <w:rsid w:val="59964192"/>
    <w:rsid w:val="599A02CE"/>
    <w:rsid w:val="599F1FF0"/>
    <w:rsid w:val="59A02B7C"/>
    <w:rsid w:val="59A259AE"/>
    <w:rsid w:val="59BE699D"/>
    <w:rsid w:val="59FB1701"/>
    <w:rsid w:val="59FC4568"/>
    <w:rsid w:val="5A170CA6"/>
    <w:rsid w:val="5A4729AC"/>
    <w:rsid w:val="5A6848BA"/>
    <w:rsid w:val="5A98309B"/>
    <w:rsid w:val="5AA601F5"/>
    <w:rsid w:val="5AA62200"/>
    <w:rsid w:val="5AA83110"/>
    <w:rsid w:val="5AB21156"/>
    <w:rsid w:val="5AC012B5"/>
    <w:rsid w:val="5ACC6237"/>
    <w:rsid w:val="5ADF5DEE"/>
    <w:rsid w:val="5AE02D25"/>
    <w:rsid w:val="5AFC7E15"/>
    <w:rsid w:val="5B12008F"/>
    <w:rsid w:val="5B1E3F02"/>
    <w:rsid w:val="5B47391A"/>
    <w:rsid w:val="5B6356D2"/>
    <w:rsid w:val="5B661732"/>
    <w:rsid w:val="5B6E234C"/>
    <w:rsid w:val="5B70069D"/>
    <w:rsid w:val="5BAA716E"/>
    <w:rsid w:val="5BB16E51"/>
    <w:rsid w:val="5BD3787B"/>
    <w:rsid w:val="5BD518AB"/>
    <w:rsid w:val="5BE02826"/>
    <w:rsid w:val="5BE502D0"/>
    <w:rsid w:val="5BED2C99"/>
    <w:rsid w:val="5C21103D"/>
    <w:rsid w:val="5C24407F"/>
    <w:rsid w:val="5C2515ED"/>
    <w:rsid w:val="5C4828DD"/>
    <w:rsid w:val="5C4E558F"/>
    <w:rsid w:val="5C5404C4"/>
    <w:rsid w:val="5C5D1228"/>
    <w:rsid w:val="5C6307C3"/>
    <w:rsid w:val="5C892370"/>
    <w:rsid w:val="5C975906"/>
    <w:rsid w:val="5CE40234"/>
    <w:rsid w:val="5CED3FD3"/>
    <w:rsid w:val="5CED41D5"/>
    <w:rsid w:val="5CF853BB"/>
    <w:rsid w:val="5CFA0C8E"/>
    <w:rsid w:val="5CFE2CE0"/>
    <w:rsid w:val="5D024CDC"/>
    <w:rsid w:val="5D116467"/>
    <w:rsid w:val="5D136C3E"/>
    <w:rsid w:val="5D1E4471"/>
    <w:rsid w:val="5D2F1484"/>
    <w:rsid w:val="5D315FDD"/>
    <w:rsid w:val="5D360F28"/>
    <w:rsid w:val="5D5001CE"/>
    <w:rsid w:val="5D543A03"/>
    <w:rsid w:val="5D5A1D10"/>
    <w:rsid w:val="5D5B5D87"/>
    <w:rsid w:val="5D5E00A2"/>
    <w:rsid w:val="5D8724CF"/>
    <w:rsid w:val="5D8B237C"/>
    <w:rsid w:val="5D9B254A"/>
    <w:rsid w:val="5DBC78E5"/>
    <w:rsid w:val="5DE72232"/>
    <w:rsid w:val="5DF1101D"/>
    <w:rsid w:val="5DF34177"/>
    <w:rsid w:val="5E116512"/>
    <w:rsid w:val="5E161086"/>
    <w:rsid w:val="5E1D046C"/>
    <w:rsid w:val="5E250A64"/>
    <w:rsid w:val="5E3E674A"/>
    <w:rsid w:val="5E562853"/>
    <w:rsid w:val="5E5705A3"/>
    <w:rsid w:val="5E733736"/>
    <w:rsid w:val="5E735D35"/>
    <w:rsid w:val="5E7F5A3B"/>
    <w:rsid w:val="5E8623C9"/>
    <w:rsid w:val="5E8720EC"/>
    <w:rsid w:val="5E8A5429"/>
    <w:rsid w:val="5E914D18"/>
    <w:rsid w:val="5EA03F81"/>
    <w:rsid w:val="5EAE44B3"/>
    <w:rsid w:val="5EAF3B51"/>
    <w:rsid w:val="5EAF5E63"/>
    <w:rsid w:val="5EB35C1D"/>
    <w:rsid w:val="5EB900AC"/>
    <w:rsid w:val="5EBE6DE2"/>
    <w:rsid w:val="5EC1504C"/>
    <w:rsid w:val="5EC15FC9"/>
    <w:rsid w:val="5EC744EB"/>
    <w:rsid w:val="5EC85F3D"/>
    <w:rsid w:val="5EDA1B6E"/>
    <w:rsid w:val="5EF11D73"/>
    <w:rsid w:val="5EF32C70"/>
    <w:rsid w:val="5EFA57AF"/>
    <w:rsid w:val="5F150BC1"/>
    <w:rsid w:val="5F1616F0"/>
    <w:rsid w:val="5F1D6D13"/>
    <w:rsid w:val="5F1F0576"/>
    <w:rsid w:val="5F254DFB"/>
    <w:rsid w:val="5F4B0404"/>
    <w:rsid w:val="5F4B18DA"/>
    <w:rsid w:val="5F58186F"/>
    <w:rsid w:val="5F6469EE"/>
    <w:rsid w:val="5F6D1590"/>
    <w:rsid w:val="5F7635EF"/>
    <w:rsid w:val="5F7A199A"/>
    <w:rsid w:val="5F97725F"/>
    <w:rsid w:val="5F993E84"/>
    <w:rsid w:val="5FAD6C4A"/>
    <w:rsid w:val="5FBE50CD"/>
    <w:rsid w:val="5FBE59D1"/>
    <w:rsid w:val="5FD17340"/>
    <w:rsid w:val="5FD60529"/>
    <w:rsid w:val="5FDE066F"/>
    <w:rsid w:val="5FEF5D01"/>
    <w:rsid w:val="5FF51AC2"/>
    <w:rsid w:val="5FFE0C71"/>
    <w:rsid w:val="600D572A"/>
    <w:rsid w:val="601B021D"/>
    <w:rsid w:val="602A5424"/>
    <w:rsid w:val="602C2F4B"/>
    <w:rsid w:val="603F5CB3"/>
    <w:rsid w:val="60437BC3"/>
    <w:rsid w:val="604F7D1F"/>
    <w:rsid w:val="606664B5"/>
    <w:rsid w:val="606905CF"/>
    <w:rsid w:val="60713021"/>
    <w:rsid w:val="608E3EBE"/>
    <w:rsid w:val="609F3EAD"/>
    <w:rsid w:val="60B15715"/>
    <w:rsid w:val="60BD3473"/>
    <w:rsid w:val="60C56EFB"/>
    <w:rsid w:val="60CC2B7D"/>
    <w:rsid w:val="60CF38D6"/>
    <w:rsid w:val="60D817A9"/>
    <w:rsid w:val="60EA4575"/>
    <w:rsid w:val="61016041"/>
    <w:rsid w:val="61322A21"/>
    <w:rsid w:val="613347D4"/>
    <w:rsid w:val="61491722"/>
    <w:rsid w:val="614B1FAA"/>
    <w:rsid w:val="618A0645"/>
    <w:rsid w:val="619B16A5"/>
    <w:rsid w:val="61BD49CD"/>
    <w:rsid w:val="61C94B95"/>
    <w:rsid w:val="61D2367E"/>
    <w:rsid w:val="61D66A2E"/>
    <w:rsid w:val="61E83C79"/>
    <w:rsid w:val="61FA508D"/>
    <w:rsid w:val="620D69B5"/>
    <w:rsid w:val="622C35FA"/>
    <w:rsid w:val="624A53D9"/>
    <w:rsid w:val="624F423A"/>
    <w:rsid w:val="625A5D45"/>
    <w:rsid w:val="625C563D"/>
    <w:rsid w:val="62712467"/>
    <w:rsid w:val="627D7DD6"/>
    <w:rsid w:val="628561B4"/>
    <w:rsid w:val="62894684"/>
    <w:rsid w:val="62CD05B3"/>
    <w:rsid w:val="62CD616F"/>
    <w:rsid w:val="62DA2436"/>
    <w:rsid w:val="62E253F2"/>
    <w:rsid w:val="62E30725"/>
    <w:rsid w:val="62F81A6C"/>
    <w:rsid w:val="63013C4D"/>
    <w:rsid w:val="631311C8"/>
    <w:rsid w:val="631F286B"/>
    <w:rsid w:val="631F4444"/>
    <w:rsid w:val="633A772C"/>
    <w:rsid w:val="633F5928"/>
    <w:rsid w:val="634B02F8"/>
    <w:rsid w:val="634B79E0"/>
    <w:rsid w:val="634E6987"/>
    <w:rsid w:val="636B6C02"/>
    <w:rsid w:val="636E176E"/>
    <w:rsid w:val="63824D7D"/>
    <w:rsid w:val="639612EC"/>
    <w:rsid w:val="63A70B40"/>
    <w:rsid w:val="63C03074"/>
    <w:rsid w:val="63D27965"/>
    <w:rsid w:val="63F369BA"/>
    <w:rsid w:val="63F83F1C"/>
    <w:rsid w:val="63FB3DF2"/>
    <w:rsid w:val="64063AB3"/>
    <w:rsid w:val="640E4371"/>
    <w:rsid w:val="6417181C"/>
    <w:rsid w:val="64172882"/>
    <w:rsid w:val="641A474C"/>
    <w:rsid w:val="642651E1"/>
    <w:rsid w:val="64322B96"/>
    <w:rsid w:val="64432CCD"/>
    <w:rsid w:val="645E1856"/>
    <w:rsid w:val="648356A5"/>
    <w:rsid w:val="649E55D8"/>
    <w:rsid w:val="64A06E19"/>
    <w:rsid w:val="64A81771"/>
    <w:rsid w:val="64AD531C"/>
    <w:rsid w:val="64CD2241"/>
    <w:rsid w:val="64D64192"/>
    <w:rsid w:val="64EC4A56"/>
    <w:rsid w:val="64F27B71"/>
    <w:rsid w:val="64F82A43"/>
    <w:rsid w:val="65037FF2"/>
    <w:rsid w:val="650527CA"/>
    <w:rsid w:val="650E70C3"/>
    <w:rsid w:val="65260757"/>
    <w:rsid w:val="65337500"/>
    <w:rsid w:val="65613600"/>
    <w:rsid w:val="65616F07"/>
    <w:rsid w:val="656970B3"/>
    <w:rsid w:val="65734E31"/>
    <w:rsid w:val="6586025C"/>
    <w:rsid w:val="65AD0ED8"/>
    <w:rsid w:val="65AD65DC"/>
    <w:rsid w:val="65AE7F5E"/>
    <w:rsid w:val="65C727EB"/>
    <w:rsid w:val="65D55213"/>
    <w:rsid w:val="65E24BA5"/>
    <w:rsid w:val="65E26F1A"/>
    <w:rsid w:val="65EC4747"/>
    <w:rsid w:val="65FC5848"/>
    <w:rsid w:val="6620525C"/>
    <w:rsid w:val="66227531"/>
    <w:rsid w:val="662D17CA"/>
    <w:rsid w:val="662D563B"/>
    <w:rsid w:val="66303069"/>
    <w:rsid w:val="66312F18"/>
    <w:rsid w:val="66507570"/>
    <w:rsid w:val="665C23B3"/>
    <w:rsid w:val="667148D6"/>
    <w:rsid w:val="667453BF"/>
    <w:rsid w:val="667F531C"/>
    <w:rsid w:val="66820DB2"/>
    <w:rsid w:val="66AA5878"/>
    <w:rsid w:val="66AE5DAC"/>
    <w:rsid w:val="66B826D1"/>
    <w:rsid w:val="66BC7EE3"/>
    <w:rsid w:val="66BE4D2E"/>
    <w:rsid w:val="66D93B65"/>
    <w:rsid w:val="66F75117"/>
    <w:rsid w:val="67011DC4"/>
    <w:rsid w:val="671C5B7C"/>
    <w:rsid w:val="671E7F1B"/>
    <w:rsid w:val="67281824"/>
    <w:rsid w:val="673646AF"/>
    <w:rsid w:val="674B62CD"/>
    <w:rsid w:val="67673C2D"/>
    <w:rsid w:val="67701A7F"/>
    <w:rsid w:val="67701E58"/>
    <w:rsid w:val="67863D8E"/>
    <w:rsid w:val="67B95035"/>
    <w:rsid w:val="67C9459A"/>
    <w:rsid w:val="67FE7A61"/>
    <w:rsid w:val="67FFE07D"/>
    <w:rsid w:val="682C0AF6"/>
    <w:rsid w:val="68363AD5"/>
    <w:rsid w:val="68391CAE"/>
    <w:rsid w:val="68555D52"/>
    <w:rsid w:val="68597C1F"/>
    <w:rsid w:val="686457A3"/>
    <w:rsid w:val="686B65DA"/>
    <w:rsid w:val="68747C3B"/>
    <w:rsid w:val="6884144A"/>
    <w:rsid w:val="68A97D1A"/>
    <w:rsid w:val="68C31777"/>
    <w:rsid w:val="68CF7A36"/>
    <w:rsid w:val="68D865E0"/>
    <w:rsid w:val="68DB7CFF"/>
    <w:rsid w:val="690B13EB"/>
    <w:rsid w:val="690C4366"/>
    <w:rsid w:val="69486B11"/>
    <w:rsid w:val="69701D88"/>
    <w:rsid w:val="69A91296"/>
    <w:rsid w:val="69CA6CFE"/>
    <w:rsid w:val="69D50728"/>
    <w:rsid w:val="69D722C9"/>
    <w:rsid w:val="69DD02A7"/>
    <w:rsid w:val="69F83F48"/>
    <w:rsid w:val="6A1151D4"/>
    <w:rsid w:val="6A324483"/>
    <w:rsid w:val="6A7C3447"/>
    <w:rsid w:val="6A9D3493"/>
    <w:rsid w:val="6AA557B8"/>
    <w:rsid w:val="6ABC7373"/>
    <w:rsid w:val="6AD37EE9"/>
    <w:rsid w:val="6ADE59E8"/>
    <w:rsid w:val="6B155E65"/>
    <w:rsid w:val="6B175BF4"/>
    <w:rsid w:val="6B4C7B31"/>
    <w:rsid w:val="6B4D46B5"/>
    <w:rsid w:val="6B637444"/>
    <w:rsid w:val="6B994DAC"/>
    <w:rsid w:val="6BA90AE7"/>
    <w:rsid w:val="6BB608D0"/>
    <w:rsid w:val="6BBD0B84"/>
    <w:rsid w:val="6BC07801"/>
    <w:rsid w:val="6BF5614E"/>
    <w:rsid w:val="6BFB7287"/>
    <w:rsid w:val="6C15167E"/>
    <w:rsid w:val="6C2C6CB4"/>
    <w:rsid w:val="6C4C47F3"/>
    <w:rsid w:val="6C4D00DB"/>
    <w:rsid w:val="6C4D454B"/>
    <w:rsid w:val="6C605C93"/>
    <w:rsid w:val="6C661CF6"/>
    <w:rsid w:val="6C6B6A09"/>
    <w:rsid w:val="6C6D73FB"/>
    <w:rsid w:val="6C73513C"/>
    <w:rsid w:val="6CA13115"/>
    <w:rsid w:val="6CB6072E"/>
    <w:rsid w:val="6CE05D4C"/>
    <w:rsid w:val="6CF379B3"/>
    <w:rsid w:val="6CF62502"/>
    <w:rsid w:val="6D003161"/>
    <w:rsid w:val="6D097F39"/>
    <w:rsid w:val="6D110D86"/>
    <w:rsid w:val="6D314555"/>
    <w:rsid w:val="6D36608D"/>
    <w:rsid w:val="6D522929"/>
    <w:rsid w:val="6D5D6394"/>
    <w:rsid w:val="6D6C6456"/>
    <w:rsid w:val="6D724427"/>
    <w:rsid w:val="6D846088"/>
    <w:rsid w:val="6D8D6DE8"/>
    <w:rsid w:val="6DBB4611"/>
    <w:rsid w:val="6DBD759D"/>
    <w:rsid w:val="6DC2036D"/>
    <w:rsid w:val="6DC31C89"/>
    <w:rsid w:val="6DCE42FC"/>
    <w:rsid w:val="6DD528EA"/>
    <w:rsid w:val="6DFB2581"/>
    <w:rsid w:val="6E0B006F"/>
    <w:rsid w:val="6E0D2F89"/>
    <w:rsid w:val="6E1611F7"/>
    <w:rsid w:val="6E16316F"/>
    <w:rsid w:val="6E172414"/>
    <w:rsid w:val="6E441281"/>
    <w:rsid w:val="6E511F6F"/>
    <w:rsid w:val="6E564749"/>
    <w:rsid w:val="6E681EEF"/>
    <w:rsid w:val="6E7E6A1E"/>
    <w:rsid w:val="6E91666F"/>
    <w:rsid w:val="6E9371C2"/>
    <w:rsid w:val="6ECB71C0"/>
    <w:rsid w:val="6EDF7666"/>
    <w:rsid w:val="6EE54211"/>
    <w:rsid w:val="6EE67C61"/>
    <w:rsid w:val="6EF015E7"/>
    <w:rsid w:val="6F03727D"/>
    <w:rsid w:val="6F047930"/>
    <w:rsid w:val="6F1402D5"/>
    <w:rsid w:val="6F242561"/>
    <w:rsid w:val="6F280114"/>
    <w:rsid w:val="6F2A2D4B"/>
    <w:rsid w:val="6F2A48CD"/>
    <w:rsid w:val="6F366F59"/>
    <w:rsid w:val="6F37498E"/>
    <w:rsid w:val="6F466258"/>
    <w:rsid w:val="6F5569F8"/>
    <w:rsid w:val="6F644B7A"/>
    <w:rsid w:val="6F651252"/>
    <w:rsid w:val="6F7D76A7"/>
    <w:rsid w:val="6F952C09"/>
    <w:rsid w:val="6FB06E01"/>
    <w:rsid w:val="6FCE3FB5"/>
    <w:rsid w:val="6FD3007D"/>
    <w:rsid w:val="6FE9129C"/>
    <w:rsid w:val="70014BDF"/>
    <w:rsid w:val="700F1F41"/>
    <w:rsid w:val="703C437C"/>
    <w:rsid w:val="70447D89"/>
    <w:rsid w:val="705709EC"/>
    <w:rsid w:val="705F60D2"/>
    <w:rsid w:val="7081133E"/>
    <w:rsid w:val="708E730A"/>
    <w:rsid w:val="70B26A59"/>
    <w:rsid w:val="70BC18E3"/>
    <w:rsid w:val="70DD4F3F"/>
    <w:rsid w:val="70DE7FD0"/>
    <w:rsid w:val="70F21624"/>
    <w:rsid w:val="70F52558"/>
    <w:rsid w:val="710A6BBD"/>
    <w:rsid w:val="711579E7"/>
    <w:rsid w:val="71524F37"/>
    <w:rsid w:val="71862DAE"/>
    <w:rsid w:val="71902B8F"/>
    <w:rsid w:val="719134C0"/>
    <w:rsid w:val="71960784"/>
    <w:rsid w:val="71A1519C"/>
    <w:rsid w:val="71A20D54"/>
    <w:rsid w:val="71BC45E6"/>
    <w:rsid w:val="71C73AE7"/>
    <w:rsid w:val="71CE37DC"/>
    <w:rsid w:val="71F73D3B"/>
    <w:rsid w:val="71F77D14"/>
    <w:rsid w:val="72214567"/>
    <w:rsid w:val="72255246"/>
    <w:rsid w:val="722E0382"/>
    <w:rsid w:val="72333E8E"/>
    <w:rsid w:val="72351F5E"/>
    <w:rsid w:val="723668EC"/>
    <w:rsid w:val="72371208"/>
    <w:rsid w:val="72516B7C"/>
    <w:rsid w:val="7258225D"/>
    <w:rsid w:val="725D4A3B"/>
    <w:rsid w:val="726F6100"/>
    <w:rsid w:val="727A6A6D"/>
    <w:rsid w:val="72B0688B"/>
    <w:rsid w:val="72BE168B"/>
    <w:rsid w:val="72E02097"/>
    <w:rsid w:val="72E34166"/>
    <w:rsid w:val="72E67574"/>
    <w:rsid w:val="72ED3F65"/>
    <w:rsid w:val="72F27C1E"/>
    <w:rsid w:val="73027A87"/>
    <w:rsid w:val="73652F59"/>
    <w:rsid w:val="736F0F8F"/>
    <w:rsid w:val="7376629E"/>
    <w:rsid w:val="73862AFA"/>
    <w:rsid w:val="73887036"/>
    <w:rsid w:val="738E4CB9"/>
    <w:rsid w:val="73942758"/>
    <w:rsid w:val="739772FC"/>
    <w:rsid w:val="73B91D82"/>
    <w:rsid w:val="73BD0672"/>
    <w:rsid w:val="73C40A19"/>
    <w:rsid w:val="73C93F48"/>
    <w:rsid w:val="73CE72BF"/>
    <w:rsid w:val="73DB2875"/>
    <w:rsid w:val="73EB2956"/>
    <w:rsid w:val="73EB4B42"/>
    <w:rsid w:val="73FF7E21"/>
    <w:rsid w:val="7403688B"/>
    <w:rsid w:val="740B531C"/>
    <w:rsid w:val="74264327"/>
    <w:rsid w:val="743007FE"/>
    <w:rsid w:val="743917B5"/>
    <w:rsid w:val="74565E06"/>
    <w:rsid w:val="74623647"/>
    <w:rsid w:val="746B5CAD"/>
    <w:rsid w:val="746D7236"/>
    <w:rsid w:val="747A5EE5"/>
    <w:rsid w:val="747F19C5"/>
    <w:rsid w:val="748427B7"/>
    <w:rsid w:val="74AA2238"/>
    <w:rsid w:val="74CC7C7D"/>
    <w:rsid w:val="74D15834"/>
    <w:rsid w:val="74D245B0"/>
    <w:rsid w:val="74D24FDF"/>
    <w:rsid w:val="74D9361B"/>
    <w:rsid w:val="74F71921"/>
    <w:rsid w:val="75084FF9"/>
    <w:rsid w:val="751354DD"/>
    <w:rsid w:val="752E646E"/>
    <w:rsid w:val="753C009D"/>
    <w:rsid w:val="755E179D"/>
    <w:rsid w:val="755F3B8A"/>
    <w:rsid w:val="75AE572E"/>
    <w:rsid w:val="75C241BD"/>
    <w:rsid w:val="75C53718"/>
    <w:rsid w:val="75D3157D"/>
    <w:rsid w:val="75ED4B45"/>
    <w:rsid w:val="75F5742A"/>
    <w:rsid w:val="76085CC3"/>
    <w:rsid w:val="76120095"/>
    <w:rsid w:val="76376E35"/>
    <w:rsid w:val="76626C18"/>
    <w:rsid w:val="766E5F41"/>
    <w:rsid w:val="76A37206"/>
    <w:rsid w:val="76A5715B"/>
    <w:rsid w:val="76AA4771"/>
    <w:rsid w:val="76DA7ADF"/>
    <w:rsid w:val="76F10656"/>
    <w:rsid w:val="77004BB9"/>
    <w:rsid w:val="7709764F"/>
    <w:rsid w:val="770C0FB9"/>
    <w:rsid w:val="770C2C0C"/>
    <w:rsid w:val="7718217A"/>
    <w:rsid w:val="77272A56"/>
    <w:rsid w:val="773B520B"/>
    <w:rsid w:val="773E0462"/>
    <w:rsid w:val="77534E09"/>
    <w:rsid w:val="77690189"/>
    <w:rsid w:val="777524B6"/>
    <w:rsid w:val="777E01F7"/>
    <w:rsid w:val="77DD52B5"/>
    <w:rsid w:val="77FA7699"/>
    <w:rsid w:val="780C023F"/>
    <w:rsid w:val="7828739D"/>
    <w:rsid w:val="78500B08"/>
    <w:rsid w:val="78501EE0"/>
    <w:rsid w:val="7852056C"/>
    <w:rsid w:val="78543FF4"/>
    <w:rsid w:val="7860333A"/>
    <w:rsid w:val="7870130F"/>
    <w:rsid w:val="78746A23"/>
    <w:rsid w:val="78763245"/>
    <w:rsid w:val="78875A5F"/>
    <w:rsid w:val="789A5964"/>
    <w:rsid w:val="78A000BA"/>
    <w:rsid w:val="78B66A81"/>
    <w:rsid w:val="78B90237"/>
    <w:rsid w:val="78BF4D25"/>
    <w:rsid w:val="78C064CE"/>
    <w:rsid w:val="78CA7D54"/>
    <w:rsid w:val="78D775A0"/>
    <w:rsid w:val="78DC0D9E"/>
    <w:rsid w:val="78E86E6A"/>
    <w:rsid w:val="78ED0D6C"/>
    <w:rsid w:val="78F42CE8"/>
    <w:rsid w:val="790D789E"/>
    <w:rsid w:val="791E4FE0"/>
    <w:rsid w:val="79277C42"/>
    <w:rsid w:val="792D07C7"/>
    <w:rsid w:val="793547C6"/>
    <w:rsid w:val="793B50C8"/>
    <w:rsid w:val="793E5FB8"/>
    <w:rsid w:val="794C308B"/>
    <w:rsid w:val="7972385B"/>
    <w:rsid w:val="79847ABB"/>
    <w:rsid w:val="798A452F"/>
    <w:rsid w:val="79975481"/>
    <w:rsid w:val="79A05C61"/>
    <w:rsid w:val="79BD5EE2"/>
    <w:rsid w:val="79C4247A"/>
    <w:rsid w:val="79CE0F2F"/>
    <w:rsid w:val="79E35D6B"/>
    <w:rsid w:val="79EB66DD"/>
    <w:rsid w:val="7A086939"/>
    <w:rsid w:val="7A0C0551"/>
    <w:rsid w:val="7A164CC6"/>
    <w:rsid w:val="7A367B75"/>
    <w:rsid w:val="7A3933D8"/>
    <w:rsid w:val="7A3C238D"/>
    <w:rsid w:val="7A4C7E9B"/>
    <w:rsid w:val="7A613399"/>
    <w:rsid w:val="7A7A4B8E"/>
    <w:rsid w:val="7A880EE8"/>
    <w:rsid w:val="7AAE70D0"/>
    <w:rsid w:val="7AB6692F"/>
    <w:rsid w:val="7AB72C4F"/>
    <w:rsid w:val="7AD13B6F"/>
    <w:rsid w:val="7AE77687"/>
    <w:rsid w:val="7AF67291"/>
    <w:rsid w:val="7AF84490"/>
    <w:rsid w:val="7B186AEC"/>
    <w:rsid w:val="7B303D33"/>
    <w:rsid w:val="7B32312D"/>
    <w:rsid w:val="7B3373A0"/>
    <w:rsid w:val="7B5A7370"/>
    <w:rsid w:val="7B6C59DB"/>
    <w:rsid w:val="7B733DB0"/>
    <w:rsid w:val="7B830166"/>
    <w:rsid w:val="7B8B08E7"/>
    <w:rsid w:val="7B8E01C9"/>
    <w:rsid w:val="7B9C22EB"/>
    <w:rsid w:val="7BAE1980"/>
    <w:rsid w:val="7BC14376"/>
    <w:rsid w:val="7BD97639"/>
    <w:rsid w:val="7BDA540C"/>
    <w:rsid w:val="7BDC38C3"/>
    <w:rsid w:val="7BEE4800"/>
    <w:rsid w:val="7C3A20F4"/>
    <w:rsid w:val="7C4F628F"/>
    <w:rsid w:val="7C7B7F5B"/>
    <w:rsid w:val="7C7F3C7D"/>
    <w:rsid w:val="7C8E23B0"/>
    <w:rsid w:val="7C9537CE"/>
    <w:rsid w:val="7C9809B7"/>
    <w:rsid w:val="7CAC576D"/>
    <w:rsid w:val="7CB60B2C"/>
    <w:rsid w:val="7CBF5FEC"/>
    <w:rsid w:val="7CC6739D"/>
    <w:rsid w:val="7CF3505A"/>
    <w:rsid w:val="7CF468BB"/>
    <w:rsid w:val="7D004646"/>
    <w:rsid w:val="7D0917F3"/>
    <w:rsid w:val="7D09370C"/>
    <w:rsid w:val="7D3C3CB2"/>
    <w:rsid w:val="7D444531"/>
    <w:rsid w:val="7D454989"/>
    <w:rsid w:val="7D666C15"/>
    <w:rsid w:val="7D793278"/>
    <w:rsid w:val="7D8E7B1A"/>
    <w:rsid w:val="7DA16716"/>
    <w:rsid w:val="7DB44DE3"/>
    <w:rsid w:val="7DC040B8"/>
    <w:rsid w:val="7DCE5A9F"/>
    <w:rsid w:val="7DD520D4"/>
    <w:rsid w:val="7DDF65FC"/>
    <w:rsid w:val="7DF04993"/>
    <w:rsid w:val="7E3D11A2"/>
    <w:rsid w:val="7E3E236D"/>
    <w:rsid w:val="7E6D5E8A"/>
    <w:rsid w:val="7E6F78E3"/>
    <w:rsid w:val="7E8F7673"/>
    <w:rsid w:val="7E902EEF"/>
    <w:rsid w:val="7E996A5D"/>
    <w:rsid w:val="7EB51BDC"/>
    <w:rsid w:val="7EB8192C"/>
    <w:rsid w:val="7EB85ED4"/>
    <w:rsid w:val="7ED34E52"/>
    <w:rsid w:val="7ED425FA"/>
    <w:rsid w:val="7EED094A"/>
    <w:rsid w:val="7EFC2546"/>
    <w:rsid w:val="7EFE125D"/>
    <w:rsid w:val="7F0065D7"/>
    <w:rsid w:val="7F014A2F"/>
    <w:rsid w:val="7F115929"/>
    <w:rsid w:val="7F2148B2"/>
    <w:rsid w:val="7F2C207C"/>
    <w:rsid w:val="7F373B71"/>
    <w:rsid w:val="7F503B46"/>
    <w:rsid w:val="7F5E6CEF"/>
    <w:rsid w:val="7F615139"/>
    <w:rsid w:val="7F7C38D3"/>
    <w:rsid w:val="7F823972"/>
    <w:rsid w:val="7FA77C65"/>
    <w:rsid w:val="7FBF662F"/>
    <w:rsid w:val="7FDD3720"/>
    <w:rsid w:val="7FE84570"/>
    <w:rsid w:val="7FEC0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imes New Roman" w:hAnsi="Times New Roman" w:eastAsia="宋体" w:cstheme="minorBidi"/>
      <w:kern w:val="2"/>
      <w:sz w:val="21"/>
      <w:szCs w:val="22"/>
      <w:lang w:val="en-US" w:eastAsia="zh-CN" w:bidi="ar-SA"/>
    </w:rPr>
  </w:style>
  <w:style w:type="paragraph" w:styleId="2">
    <w:name w:val="heading 1"/>
    <w:basedOn w:val="1"/>
    <w:next w:val="1"/>
    <w:link w:val="20"/>
    <w:qFormat/>
    <w:uiPriority w:val="9"/>
    <w:pPr>
      <w:keepNext/>
      <w:keepLines/>
      <w:spacing w:after="330" w:line="240" w:lineRule="auto"/>
      <w:jc w:val="center"/>
      <w:outlineLvl w:val="0"/>
    </w:pPr>
    <w:rPr>
      <w:bCs/>
      <w:kern w:val="44"/>
      <w:sz w:val="28"/>
      <w:szCs w:val="44"/>
    </w:rPr>
  </w:style>
  <w:style w:type="paragraph" w:styleId="3">
    <w:name w:val="heading 2"/>
    <w:basedOn w:val="1"/>
    <w:next w:val="1"/>
    <w:link w:val="23"/>
    <w:unhideWhenUsed/>
    <w:qFormat/>
    <w:uiPriority w:val="9"/>
    <w:pPr>
      <w:keepNext/>
      <w:keepLines/>
      <w:spacing w:before="240" w:after="240" w:line="240" w:lineRule="auto"/>
      <w:jc w:val="center"/>
      <w:outlineLvl w:val="1"/>
    </w:pPr>
    <w:rPr>
      <w:rFonts w:eastAsia="黑体" w:cstheme="majorBidi"/>
      <w:bCs/>
      <w:szCs w:val="32"/>
    </w:rPr>
  </w:style>
  <w:style w:type="paragraph" w:styleId="4">
    <w:name w:val="heading 3"/>
    <w:basedOn w:val="1"/>
    <w:next w:val="1"/>
    <w:link w:val="25"/>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30"/>
    <w:unhideWhenUsed/>
    <w:qFormat/>
    <w:uiPriority w:val="9"/>
    <w:pPr>
      <w:keepNext/>
      <w:keepLines/>
      <w:spacing w:after="330" w:line="240" w:lineRule="auto"/>
      <w:jc w:val="center"/>
      <w:outlineLvl w:val="3"/>
    </w:pPr>
    <w:rPr>
      <w:rFonts w:cstheme="majorBidi"/>
      <w:b/>
      <w:bCs/>
      <w:sz w:val="28"/>
      <w:szCs w:val="28"/>
    </w:rPr>
  </w:style>
  <w:style w:type="paragraph" w:styleId="6">
    <w:name w:val="heading 5"/>
    <w:basedOn w:val="1"/>
    <w:next w:val="1"/>
    <w:link w:val="29"/>
    <w:unhideWhenUsed/>
    <w:qFormat/>
    <w:uiPriority w:val="9"/>
    <w:pPr>
      <w:keepNext/>
      <w:keepLines/>
      <w:spacing w:before="240" w:after="240" w:line="240" w:lineRule="auto"/>
      <w:jc w:val="center"/>
      <w:outlineLvl w:val="4"/>
    </w:pPr>
    <w:rPr>
      <w:rFonts w:eastAsia="黑体"/>
      <w:bCs/>
      <w:szCs w:val="28"/>
    </w:rPr>
  </w:style>
  <w:style w:type="paragraph" w:styleId="7">
    <w:name w:val="heading 6"/>
    <w:basedOn w:val="1"/>
    <w:next w:val="1"/>
    <w:link w:val="32"/>
    <w:unhideWhenUsed/>
    <w:qFormat/>
    <w:uiPriority w:val="9"/>
    <w:pPr>
      <w:keepNext/>
      <w:keepLines/>
      <w:spacing w:before="240" w:after="64" w:line="320" w:lineRule="atLeast"/>
      <w:outlineLvl w:val="5"/>
    </w:pPr>
    <w:rPr>
      <w:rFonts w:asciiTheme="majorHAnsi" w:hAnsiTheme="majorHAnsi" w:eastAsiaTheme="majorEastAsia" w:cstheme="majorBidi"/>
      <w:b/>
      <w:bCs/>
      <w:sz w:val="24"/>
      <w:szCs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8">
    <w:name w:val="Balloon Text"/>
    <w:basedOn w:val="1"/>
    <w:link w:val="33"/>
    <w:unhideWhenUsed/>
    <w:qFormat/>
    <w:uiPriority w:val="99"/>
    <w:pPr>
      <w:spacing w:line="240" w:lineRule="auto"/>
    </w:pPr>
    <w:rPr>
      <w:sz w:val="18"/>
      <w:szCs w:val="18"/>
    </w:rPr>
  </w:style>
  <w:style w:type="paragraph" w:styleId="9">
    <w:name w:val="footer"/>
    <w:basedOn w:val="1"/>
    <w:link w:val="19"/>
    <w:unhideWhenUsed/>
    <w:qFormat/>
    <w:uiPriority w:val="99"/>
    <w:pPr>
      <w:tabs>
        <w:tab w:val="center" w:pos="4153"/>
        <w:tab w:val="right" w:pos="8306"/>
      </w:tabs>
      <w:snapToGrid w:val="0"/>
      <w:spacing w:line="240" w:lineRule="atLeas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Title"/>
    <w:basedOn w:val="1"/>
    <w:next w:val="1"/>
    <w:link w:val="21"/>
    <w:qFormat/>
    <w:uiPriority w:val="10"/>
    <w:pPr>
      <w:spacing w:before="240" w:after="60"/>
      <w:jc w:val="center"/>
      <w:outlineLvl w:val="0"/>
    </w:pPr>
    <w:rPr>
      <w:rFonts w:asciiTheme="majorHAnsi" w:hAnsiTheme="majorHAnsi" w:eastAsiaTheme="majorEastAsia" w:cstheme="majorBidi"/>
      <w:b/>
      <w:bCs/>
      <w:sz w:val="32"/>
      <w:szCs w:val="32"/>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customStyle="1" w:styleId="18">
    <w:name w:val="页眉 字符"/>
    <w:basedOn w:val="16"/>
    <w:link w:val="10"/>
    <w:qFormat/>
    <w:uiPriority w:val="99"/>
    <w:rPr>
      <w:rFonts w:ascii="Times New Roman" w:hAnsi="Times New Roman" w:eastAsia="宋体"/>
      <w:sz w:val="18"/>
      <w:szCs w:val="18"/>
    </w:rPr>
  </w:style>
  <w:style w:type="character" w:customStyle="1" w:styleId="19">
    <w:name w:val="页脚 字符"/>
    <w:basedOn w:val="16"/>
    <w:link w:val="9"/>
    <w:qFormat/>
    <w:uiPriority w:val="99"/>
    <w:rPr>
      <w:rFonts w:ascii="Times New Roman" w:hAnsi="Times New Roman" w:eastAsia="宋体"/>
      <w:sz w:val="18"/>
      <w:szCs w:val="18"/>
    </w:rPr>
  </w:style>
  <w:style w:type="character" w:customStyle="1" w:styleId="20">
    <w:name w:val="标题 1 字符"/>
    <w:basedOn w:val="16"/>
    <w:link w:val="2"/>
    <w:qFormat/>
    <w:uiPriority w:val="9"/>
    <w:rPr>
      <w:rFonts w:ascii="Times New Roman" w:hAnsi="Times New Roman" w:eastAsia="宋体"/>
      <w:bCs/>
      <w:kern w:val="44"/>
      <w:sz w:val="28"/>
      <w:szCs w:val="44"/>
    </w:rPr>
  </w:style>
  <w:style w:type="character" w:customStyle="1" w:styleId="21">
    <w:name w:val="标题 字符"/>
    <w:basedOn w:val="16"/>
    <w:link w:val="13"/>
    <w:qFormat/>
    <w:uiPriority w:val="10"/>
    <w:rPr>
      <w:rFonts w:asciiTheme="majorHAnsi" w:hAnsiTheme="majorHAnsi" w:eastAsiaTheme="majorEastAsia" w:cstheme="majorBidi"/>
      <w:b/>
      <w:bCs/>
      <w:sz w:val="32"/>
      <w:szCs w:val="32"/>
    </w:rPr>
  </w:style>
  <w:style w:type="paragraph" w:customStyle="1" w:styleId="2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character" w:customStyle="1" w:styleId="23">
    <w:name w:val="标题 2 字符"/>
    <w:basedOn w:val="16"/>
    <w:link w:val="3"/>
    <w:qFormat/>
    <w:uiPriority w:val="9"/>
    <w:rPr>
      <w:rFonts w:ascii="Times New Roman" w:hAnsi="Times New Roman" w:eastAsia="黑体" w:cstheme="majorBidi"/>
      <w:bCs/>
      <w:szCs w:val="32"/>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5">
    <w:name w:val="标题 3 字符"/>
    <w:basedOn w:val="16"/>
    <w:link w:val="4"/>
    <w:qFormat/>
    <w:uiPriority w:val="9"/>
    <w:rPr>
      <w:rFonts w:ascii="Times New Roman" w:hAnsi="Times New Roman" w:eastAsia="宋体"/>
      <w:b/>
      <w:bCs/>
      <w:sz w:val="32"/>
      <w:szCs w:val="32"/>
    </w:rPr>
  </w:style>
  <w:style w:type="paragraph" w:customStyle="1" w:styleId="26">
    <w:name w:val="标题 章（条文说明）"/>
    <w:basedOn w:val="6"/>
    <w:next w:val="1"/>
    <w:link w:val="28"/>
    <w:qFormat/>
    <w:uiPriority w:val="0"/>
    <w:pPr>
      <w:spacing w:after="330"/>
    </w:pPr>
    <w:rPr>
      <w:sz w:val="28"/>
    </w:rPr>
  </w:style>
  <w:style w:type="paragraph" w:customStyle="1" w:styleId="27">
    <w:name w:val="标题 节（条文说明）"/>
    <w:basedOn w:val="7"/>
    <w:next w:val="1"/>
    <w:link w:val="31"/>
    <w:qFormat/>
    <w:uiPriority w:val="0"/>
    <w:pPr>
      <w:spacing w:after="240" w:line="240" w:lineRule="auto"/>
      <w:jc w:val="center"/>
    </w:pPr>
    <w:rPr>
      <w:rFonts w:ascii="Times New Roman" w:hAnsi="Times New Roman" w:eastAsia="黑体"/>
      <w:sz w:val="21"/>
    </w:rPr>
  </w:style>
  <w:style w:type="character" w:customStyle="1" w:styleId="28">
    <w:name w:val="标题 章（条文说明） 字符"/>
    <w:basedOn w:val="16"/>
    <w:link w:val="26"/>
    <w:qFormat/>
    <w:uiPriority w:val="0"/>
    <w:rPr>
      <w:rFonts w:ascii="Times New Roman" w:hAnsi="Times New Roman" w:eastAsia="宋体"/>
      <w:b/>
      <w:bCs/>
      <w:sz w:val="28"/>
      <w:szCs w:val="28"/>
    </w:rPr>
  </w:style>
  <w:style w:type="character" w:customStyle="1" w:styleId="29">
    <w:name w:val="标题 5 字符"/>
    <w:basedOn w:val="16"/>
    <w:link w:val="6"/>
    <w:qFormat/>
    <w:uiPriority w:val="9"/>
    <w:rPr>
      <w:rFonts w:ascii="Times New Roman" w:hAnsi="Times New Roman" w:eastAsia="黑体"/>
      <w:bCs/>
      <w:szCs w:val="28"/>
    </w:rPr>
  </w:style>
  <w:style w:type="character" w:customStyle="1" w:styleId="30">
    <w:name w:val="标题 4 字符"/>
    <w:basedOn w:val="16"/>
    <w:link w:val="5"/>
    <w:qFormat/>
    <w:uiPriority w:val="9"/>
    <w:rPr>
      <w:rFonts w:ascii="Times New Roman" w:hAnsi="Times New Roman" w:eastAsia="宋体" w:cstheme="majorBidi"/>
      <w:b/>
      <w:bCs/>
      <w:sz w:val="28"/>
      <w:szCs w:val="28"/>
    </w:rPr>
  </w:style>
  <w:style w:type="character" w:customStyle="1" w:styleId="31">
    <w:name w:val="标题 节（条文说明） 字符"/>
    <w:basedOn w:val="28"/>
    <w:link w:val="27"/>
    <w:qFormat/>
    <w:uiPriority w:val="0"/>
    <w:rPr>
      <w:rFonts w:ascii="Times New Roman" w:hAnsi="Times New Roman" w:eastAsia="黑体" w:cstheme="majorBidi"/>
      <w:sz w:val="28"/>
      <w:szCs w:val="24"/>
    </w:rPr>
  </w:style>
  <w:style w:type="character" w:customStyle="1" w:styleId="32">
    <w:name w:val="标题 6 字符"/>
    <w:basedOn w:val="16"/>
    <w:link w:val="7"/>
    <w:semiHidden/>
    <w:qFormat/>
    <w:uiPriority w:val="9"/>
    <w:rPr>
      <w:rFonts w:asciiTheme="majorHAnsi" w:hAnsiTheme="majorHAnsi" w:eastAsiaTheme="majorEastAsia" w:cstheme="majorBidi"/>
      <w:b/>
      <w:bCs/>
      <w:sz w:val="24"/>
      <w:szCs w:val="24"/>
    </w:rPr>
  </w:style>
  <w:style w:type="character" w:customStyle="1" w:styleId="33">
    <w:name w:val="批注框文本 字符"/>
    <w:basedOn w:val="16"/>
    <w:link w:val="8"/>
    <w:semiHidden/>
    <w:qFormat/>
    <w:uiPriority w:val="99"/>
    <w:rPr>
      <w:rFonts w:ascii="Times New Roman" w:hAnsi="Times New Roman" w:eastAsia="宋体"/>
      <w:sz w:val="18"/>
      <w:szCs w:val="18"/>
    </w:rPr>
  </w:style>
  <w:style w:type="paragraph" w:customStyle="1" w:styleId="34">
    <w:name w:val="charter title"/>
    <w:basedOn w:val="1"/>
    <w:qFormat/>
    <w:uiPriority w:val="99"/>
    <w:pPr>
      <w:spacing w:before="312" w:after="312" w:line="360" w:lineRule="auto"/>
      <w:ind w:firstLine="0" w:firstLineChars="0"/>
      <w:jc w:val="center"/>
      <w:outlineLvl w:val="1"/>
    </w:pPr>
    <w:rPr>
      <w:rFonts w:ascii="黑体" w:hAnsi="黑体" w:eastAsia="黑体"/>
      <w:b/>
      <w:color w:val="000000"/>
      <w:szCs w:val="20"/>
    </w:rPr>
  </w:style>
  <w:style w:type="paragraph" w:customStyle="1" w:styleId="35">
    <w:name w:val="Other|1"/>
    <w:basedOn w:val="1"/>
    <w:qFormat/>
    <w:uiPriority w:val="0"/>
    <w:pPr>
      <w:widowControl w:val="0"/>
      <w:shd w:val="clear" w:color="auto" w:fill="auto"/>
      <w:spacing w:line="329" w:lineRule="auto"/>
      <w:ind w:firstLine="400"/>
    </w:pPr>
    <w:rPr>
      <w:rFonts w:ascii="宋体" w:hAnsi="宋体" w:eastAsia="宋体" w:cs="宋体"/>
      <w:color w:val="454544"/>
      <w:sz w:val="20"/>
      <w:szCs w:val="20"/>
      <w:u w:val="none"/>
      <w:shd w:val="clear" w:color="auto" w:fill="auto"/>
      <w:lang w:val="zh-TW" w:eastAsia="zh-TW" w:bidi="zh-TW"/>
    </w:rPr>
  </w:style>
  <w:style w:type="paragraph" w:customStyle="1" w:styleId="36">
    <w:name w:val="List Paragraph"/>
    <w:basedOn w:val="1"/>
    <w:qFormat/>
    <w:uiPriority w:val="34"/>
    <w:pPr>
      <w:ind w:firstLine="420"/>
    </w:pPr>
  </w:style>
  <w:style w:type="paragraph" w:customStyle="1" w:styleId="37">
    <w:name w:val="Body text|3"/>
    <w:basedOn w:val="1"/>
    <w:qFormat/>
    <w:uiPriority w:val="0"/>
    <w:pPr>
      <w:widowControl w:val="0"/>
      <w:shd w:val="clear" w:color="auto" w:fill="auto"/>
      <w:spacing w:after="90"/>
      <w:jc w:val="center"/>
    </w:pPr>
    <w:rPr>
      <w:rFonts w:ascii="宋体" w:hAnsi="宋体" w:eastAsia="宋体" w:cs="宋体"/>
      <w:color w:val="232323"/>
      <w:sz w:val="18"/>
      <w:szCs w:val="18"/>
      <w:u w:val="none"/>
      <w:shd w:val="clear" w:color="auto" w:fill="auto"/>
      <w:lang w:val="zh-TW" w:eastAsia="zh-TW" w:bidi="zh-TW"/>
    </w:rPr>
  </w:style>
  <w:style w:type="paragraph" w:customStyle="1" w:styleId="38">
    <w:name w:val="Table caption|1"/>
    <w:basedOn w:val="1"/>
    <w:qFormat/>
    <w:uiPriority w:val="0"/>
    <w:pPr>
      <w:widowControl w:val="0"/>
      <w:shd w:val="clear" w:color="auto" w:fill="auto"/>
      <w:jc w:val="center"/>
    </w:pPr>
    <w:rPr>
      <w:rFonts w:ascii="宋体" w:hAnsi="宋体" w:eastAsia="宋体" w:cs="宋体"/>
      <w:color w:val="454544"/>
      <w:sz w:val="20"/>
      <w:szCs w:val="20"/>
      <w:u w:val="none"/>
      <w:shd w:val="clear" w:color="auto" w:fill="auto"/>
      <w:lang w:val="zh-TW" w:eastAsia="zh-TW" w:bidi="zh-TW"/>
    </w:rPr>
  </w:style>
  <w:style w:type="paragraph" w:customStyle="1" w:styleId="39">
    <w:name w:val="Header or footer|1"/>
    <w:basedOn w:val="1"/>
    <w:qFormat/>
    <w:uiPriority w:val="0"/>
    <w:pPr>
      <w:widowControl w:val="0"/>
      <w:shd w:val="clear" w:color="auto" w:fill="auto"/>
    </w:pPr>
    <w:rPr>
      <w:sz w:val="13"/>
      <w:szCs w:val="13"/>
      <w:u w:val="none"/>
      <w:shd w:val="clear" w:color="auto" w:fill="auto"/>
    </w:rPr>
  </w:style>
  <w:style w:type="paragraph" w:customStyle="1" w:styleId="40">
    <w:name w:val="Body text|1"/>
    <w:basedOn w:val="1"/>
    <w:qFormat/>
    <w:uiPriority w:val="0"/>
    <w:pPr>
      <w:widowControl w:val="0"/>
      <w:shd w:val="clear" w:color="auto" w:fill="auto"/>
      <w:spacing w:line="329" w:lineRule="auto"/>
      <w:ind w:firstLine="400"/>
    </w:pPr>
    <w:rPr>
      <w:rFonts w:ascii="宋体" w:hAnsi="宋体" w:eastAsia="宋体" w:cs="宋体"/>
      <w:color w:val="454544"/>
      <w:sz w:val="20"/>
      <w:szCs w:val="20"/>
      <w:u w:val="none"/>
      <w:shd w:val="clear" w:color="auto" w:fill="auto"/>
      <w:lang w:val="zh-TW" w:eastAsia="zh-TW" w:bidi="zh-TW"/>
    </w:rPr>
  </w:style>
  <w:style w:type="paragraph" w:customStyle="1" w:styleId="41">
    <w:name w:val="Other|2"/>
    <w:basedOn w:val="1"/>
    <w:qFormat/>
    <w:uiPriority w:val="0"/>
    <w:pPr>
      <w:widowControl w:val="0"/>
      <w:shd w:val="clear" w:color="auto" w:fill="auto"/>
      <w:spacing w:before="140" w:line="158" w:lineRule="exact"/>
      <w:ind w:left="440" w:right="240"/>
      <w:jc w:val="right"/>
    </w:pPr>
    <w:rPr>
      <w:rFonts w:ascii="宋体" w:hAnsi="宋体" w:eastAsia="宋体" w:cs="宋体"/>
      <w:color w:val="454544"/>
      <w:sz w:val="16"/>
      <w:szCs w:val="1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image" Target="media/image15.png"/><Relationship Id="rId32" Type="http://schemas.openxmlformats.org/officeDocument/2006/relationships/image" Target="media/image14.png"/><Relationship Id="rId31" Type="http://schemas.openxmlformats.org/officeDocument/2006/relationships/image" Target="media/image13.png"/><Relationship Id="rId30" Type="http://schemas.openxmlformats.org/officeDocument/2006/relationships/image" Target="media/image12.png"/><Relationship Id="rId3" Type="http://schemas.openxmlformats.org/officeDocument/2006/relationships/footnotes" Target="footnotes.xml"/><Relationship Id="rId29" Type="http://schemas.openxmlformats.org/officeDocument/2006/relationships/image" Target="media/image11.png"/><Relationship Id="rId28" Type="http://schemas.openxmlformats.org/officeDocument/2006/relationships/image" Target="media/image10.png"/><Relationship Id="rId27"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jpeg"/><Relationship Id="rId22" Type="http://schemas.openxmlformats.org/officeDocument/2006/relationships/image" Target="media/image4.wmf"/><Relationship Id="rId21" Type="http://schemas.openxmlformats.org/officeDocument/2006/relationships/oleObject" Target="embeddings/oleObject4.bin"/><Relationship Id="rId20" Type="http://schemas.openxmlformats.org/officeDocument/2006/relationships/image" Target="media/image3.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2.wmf"/><Relationship Id="rId17" Type="http://schemas.openxmlformats.org/officeDocument/2006/relationships/oleObject" Target="embeddings/oleObject2.bin"/><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99</Pages>
  <Words>45097</Words>
  <Characters>48738</Characters>
  <Lines>41</Lines>
  <Paragraphs>11</Paragraphs>
  <TotalTime>5</TotalTime>
  <ScaleCrop>false</ScaleCrop>
  <LinksUpToDate>false</LinksUpToDate>
  <CharactersWithSpaces>50539</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2022-06-29T04:46:00Z</dcterms:created>
  <dc:creator>Administrator</dc:creator>
  <cp:lastModifiedBy>Leo</cp:lastModifiedBy>
  <cp:lastPrinted>2022-09-28T19:16:00Z</cp:lastPrinted>
  <dcterms:modified xsi:type="dcterms:W3CDTF">2022-09-30T15:50:38Z</dcterms:modified>
  <dc:title>	</dc:title>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078B2F6EB4CB40498C57BD63C197C92C</vt:lpwstr>
  </property>
</Properties>
</file>